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2B1DB" w14:textId="77777777" w:rsidR="008B0975" w:rsidRDefault="008B0975" w:rsidP="008B0975">
      <w:pPr>
        <w:pStyle w:val="Corpotesto"/>
        <w:tabs>
          <w:tab w:val="left" w:pos="3351"/>
        </w:tabs>
        <w:rPr>
          <w:rFonts w:asciiTheme="minorHAnsi" w:hAnsiTheme="minorHAnsi" w:cstheme="minorHAnsi"/>
          <w:b/>
        </w:rPr>
      </w:pPr>
    </w:p>
    <w:p w14:paraId="354DDDF3" w14:textId="77777777" w:rsidR="008B0975" w:rsidRDefault="008B0975" w:rsidP="008B0975">
      <w:pPr>
        <w:rPr>
          <w:rFonts w:ascii="Arial" w:hAnsi="Arial" w:cs="Arial"/>
          <w:sz w:val="20"/>
          <w:szCs w:val="20"/>
        </w:rPr>
      </w:pPr>
      <w:r w:rsidRPr="00E02D2A">
        <w:rPr>
          <w:noProof/>
        </w:rPr>
        <w:drawing>
          <wp:inline distT="0" distB="0" distL="0" distR="0" wp14:anchorId="5F479176" wp14:editId="63618580">
            <wp:extent cx="361950" cy="450850"/>
            <wp:effectExtent l="0" t="0" r="0" b="6350"/>
            <wp:docPr id="2" name="Immagine 2" descr="Immagine che contiene testo, cresta,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cresta, emblema, simbolo&#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 cy="450850"/>
                    </a:xfrm>
                    <a:prstGeom prst="rect">
                      <a:avLst/>
                    </a:prstGeom>
                    <a:noFill/>
                    <a:ln>
                      <a:noFill/>
                    </a:ln>
                  </pic:spPr>
                </pic:pic>
              </a:graphicData>
            </a:graphic>
          </wp:inline>
        </w:drawing>
      </w:r>
      <w:r w:rsidRPr="00C27B8A">
        <w:rPr>
          <w:noProof/>
          <w:sz w:val="20"/>
        </w:rPr>
        <w:drawing>
          <wp:inline distT="0" distB="0" distL="0" distR="0" wp14:anchorId="515F95EB" wp14:editId="5B072DF0">
            <wp:extent cx="1682750" cy="609600"/>
            <wp:effectExtent l="0" t="0" r="0" b="0"/>
            <wp:docPr id="1" name="Immagine 1" descr="Immagine che contiene testo, Carattere, logo,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logo, numer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2750" cy="609600"/>
                    </a:xfrm>
                    <a:prstGeom prst="rect">
                      <a:avLst/>
                    </a:prstGeom>
                    <a:noFill/>
                    <a:ln>
                      <a:noFill/>
                    </a:ln>
                  </pic:spPr>
                </pic:pic>
              </a:graphicData>
            </a:graphic>
          </wp:inline>
        </w:drawing>
      </w:r>
      <w:r>
        <w:rPr>
          <w:noProof/>
        </w:rPr>
        <w:drawing>
          <wp:anchor distT="0" distB="0" distL="114300" distR="114300" simplePos="0" relativeHeight="251659264" behindDoc="0" locked="0" layoutInCell="1" allowOverlap="1" wp14:anchorId="3D7A3AA9" wp14:editId="15294382">
            <wp:simplePos x="0" y="0"/>
            <wp:positionH relativeFrom="column">
              <wp:posOffset>8126730</wp:posOffset>
            </wp:positionH>
            <wp:positionV relativeFrom="paragraph">
              <wp:posOffset>1011555</wp:posOffset>
            </wp:positionV>
            <wp:extent cx="1682750" cy="609600"/>
            <wp:effectExtent l="0" t="0" r="0" b="0"/>
            <wp:wrapNone/>
            <wp:docPr id="4" name="Immagine 4" descr="uffici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ufficio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7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B0F8B18" wp14:editId="4E5812C0">
            <wp:simplePos x="0" y="0"/>
            <wp:positionH relativeFrom="column">
              <wp:posOffset>8126730</wp:posOffset>
            </wp:positionH>
            <wp:positionV relativeFrom="paragraph">
              <wp:posOffset>1011555</wp:posOffset>
            </wp:positionV>
            <wp:extent cx="1682750" cy="609600"/>
            <wp:effectExtent l="0" t="0" r="0" b="0"/>
            <wp:wrapNone/>
            <wp:docPr id="3" name="Immagine 3" descr="uffici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fficio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7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488062" w14:textId="77777777" w:rsidR="008B0975" w:rsidRDefault="008B0975" w:rsidP="008B0975">
      <w:r>
        <w:t>Settore Finanziario e Personale</w:t>
      </w:r>
    </w:p>
    <w:p w14:paraId="0946E010" w14:textId="6945C259" w:rsidR="00406F90" w:rsidRDefault="00784351" w:rsidP="00406F90">
      <w:pPr>
        <w:spacing w:line="240" w:lineRule="auto"/>
        <w:jc w:val="both"/>
        <w:rPr>
          <w:rFonts w:cstheme="minorHAnsi"/>
          <w:b/>
        </w:rPr>
      </w:pPr>
      <w:r w:rsidRPr="008B0975">
        <w:rPr>
          <w:rFonts w:cstheme="minorHAnsi"/>
          <w:b/>
        </w:rPr>
        <w:t xml:space="preserve">Avviso di selezione pubblica </w:t>
      </w:r>
      <w:r w:rsidR="00406F90" w:rsidRPr="008B0975">
        <w:rPr>
          <w:rFonts w:cstheme="minorHAnsi"/>
          <w:b/>
        </w:rPr>
        <w:t xml:space="preserve">per </w:t>
      </w:r>
      <w:r w:rsidR="00406F90">
        <w:rPr>
          <w:rFonts w:cstheme="minorHAnsi"/>
          <w:b/>
        </w:rPr>
        <w:t xml:space="preserve">il conferimento di un incarico di Elevata Qualificazione </w:t>
      </w:r>
      <w:r w:rsidR="00406F90" w:rsidRPr="008B0975">
        <w:rPr>
          <w:rFonts w:cstheme="minorHAnsi"/>
          <w:b/>
        </w:rPr>
        <w:t>ai sensi dell’art. 110, comma1, del D. Lgs 267/2000</w:t>
      </w:r>
      <w:r w:rsidR="00406F90">
        <w:rPr>
          <w:rFonts w:cstheme="minorHAnsi"/>
          <w:b/>
        </w:rPr>
        <w:t xml:space="preserve"> per il settore Urbanistica</w:t>
      </w:r>
      <w:r w:rsidR="00406F90" w:rsidRPr="008B0975">
        <w:rPr>
          <w:rFonts w:cstheme="minorHAnsi"/>
          <w:b/>
        </w:rPr>
        <w:t xml:space="preserve"> mediante stipulazione di un contratto di lavoro subordinato a tempo pieno e determinato, per anni 1, rinnovabile fino alla scadenza del mandato </w:t>
      </w:r>
      <w:r w:rsidR="00406F90">
        <w:rPr>
          <w:rFonts w:cstheme="minorHAnsi"/>
          <w:b/>
        </w:rPr>
        <w:t>del Sindaco.</w:t>
      </w:r>
    </w:p>
    <w:p w14:paraId="5B368A7C" w14:textId="7F0E6C8C" w:rsidR="009A181B" w:rsidRPr="008B0975" w:rsidRDefault="009A181B" w:rsidP="00744B3D">
      <w:pPr>
        <w:spacing w:line="240" w:lineRule="auto"/>
        <w:jc w:val="center"/>
        <w:rPr>
          <w:rFonts w:cstheme="minorHAnsi"/>
          <w:b/>
          <w:bCs/>
        </w:rPr>
      </w:pPr>
      <w:r w:rsidRPr="008B0975">
        <w:rPr>
          <w:rFonts w:cstheme="minorHAnsi"/>
          <w:b/>
          <w:bCs/>
        </w:rPr>
        <w:t xml:space="preserve">IL </w:t>
      </w:r>
      <w:r w:rsidR="00852EB2" w:rsidRPr="008B0975">
        <w:rPr>
          <w:rFonts w:cstheme="minorHAnsi"/>
          <w:b/>
          <w:bCs/>
        </w:rPr>
        <w:t xml:space="preserve">RESPONSABILE DEL SETTORE </w:t>
      </w:r>
      <w:r w:rsidR="00955C29" w:rsidRPr="008B0975">
        <w:rPr>
          <w:rFonts w:cstheme="minorHAnsi"/>
          <w:b/>
          <w:bCs/>
        </w:rPr>
        <w:t>PERSONALE</w:t>
      </w:r>
    </w:p>
    <w:p w14:paraId="56EECC78" w14:textId="77777777" w:rsidR="00744B3D" w:rsidRPr="00744B3D" w:rsidRDefault="00744B3D" w:rsidP="00744B3D">
      <w:pPr>
        <w:jc w:val="both"/>
        <w:rPr>
          <w:rFonts w:cstheme="minorHAnsi"/>
        </w:rPr>
      </w:pPr>
      <w:r w:rsidRPr="00744B3D">
        <w:rPr>
          <w:rFonts w:cstheme="minorHAnsi"/>
        </w:rPr>
        <w:t>Richiamata la deliberazione n. 52 del 16.12.2022 con la quale il Consiglio comunale ha approvato il Dup 2023 – 2025 e ha previsto il piano delle assunzioni per il triennio 2023 – 2025;</w:t>
      </w:r>
    </w:p>
    <w:p w14:paraId="79823089" w14:textId="77777777" w:rsidR="0054499A" w:rsidRPr="008B0975" w:rsidRDefault="0054499A" w:rsidP="00C33CD0">
      <w:pPr>
        <w:spacing w:line="240" w:lineRule="auto"/>
        <w:jc w:val="both"/>
        <w:rPr>
          <w:rFonts w:cstheme="minorHAnsi"/>
        </w:rPr>
      </w:pPr>
      <w:r w:rsidRPr="008B0975">
        <w:rPr>
          <w:rFonts w:cstheme="minorHAnsi"/>
        </w:rPr>
        <w:t xml:space="preserve">Visti: </w:t>
      </w:r>
    </w:p>
    <w:p w14:paraId="128CF9D9" w14:textId="77777777" w:rsidR="0054499A" w:rsidRPr="008B0975" w:rsidRDefault="0054499A" w:rsidP="00C33CD0">
      <w:pPr>
        <w:pStyle w:val="Paragrafoelenco"/>
        <w:numPr>
          <w:ilvl w:val="0"/>
          <w:numId w:val="11"/>
        </w:numPr>
        <w:spacing w:line="240" w:lineRule="auto"/>
        <w:jc w:val="both"/>
        <w:rPr>
          <w:rFonts w:cstheme="minorHAnsi"/>
        </w:rPr>
      </w:pPr>
      <w:r w:rsidRPr="008B0975">
        <w:rPr>
          <w:rFonts w:cstheme="minorHAnsi"/>
        </w:rPr>
        <w:t xml:space="preserve">l’art. 110, comma 1, D.Lgs. 267/2000, per il quale “ … OMISSIS … Fermi restando ì requisiti richiesti per la qualifica da ricoprire, gli incarichi a contratto di cui al presente comma sono conferiti previa selezione pubblica volta ad accertare, in capo ai soggetti interessati, il possesso di comprovata esperienza pluriennale e specifica professionalità nelle materie oggetto dell' incarico”; </w:t>
      </w:r>
    </w:p>
    <w:p w14:paraId="4559B9E5" w14:textId="77777777" w:rsidR="0054499A" w:rsidRPr="008B0975" w:rsidRDefault="0054499A" w:rsidP="00C33CD0">
      <w:pPr>
        <w:pStyle w:val="Paragrafoelenco"/>
        <w:numPr>
          <w:ilvl w:val="0"/>
          <w:numId w:val="11"/>
        </w:numPr>
        <w:spacing w:line="240" w:lineRule="auto"/>
        <w:jc w:val="both"/>
        <w:rPr>
          <w:rFonts w:cstheme="minorHAnsi"/>
        </w:rPr>
      </w:pPr>
      <w:r w:rsidRPr="008B0975">
        <w:rPr>
          <w:rFonts w:cstheme="minorHAnsi"/>
        </w:rPr>
        <w:t>l’art. 50, c. 10, D.Lgs. 267/2000 per il quale “Sindaco e il presidente della provincia nominano i responsabili degli uffici e dei servizi, attribuiscono e definiscono gli incarichi dirigenziali e quelli di collaborazione esterna secondo le modalità ed i criteri stabiliti dagli articoli 109 e 110, nonché dai rispettivi statuti e regolamenti comunali e provinciali”;</w:t>
      </w:r>
    </w:p>
    <w:p w14:paraId="1E3D6BA6" w14:textId="77777777" w:rsidR="0054499A" w:rsidRPr="008B0975" w:rsidRDefault="0054499A" w:rsidP="00C33CD0">
      <w:pPr>
        <w:pStyle w:val="Paragrafoelenco"/>
        <w:numPr>
          <w:ilvl w:val="0"/>
          <w:numId w:val="11"/>
        </w:numPr>
        <w:spacing w:line="240" w:lineRule="auto"/>
        <w:jc w:val="both"/>
        <w:rPr>
          <w:rFonts w:cstheme="minorHAnsi"/>
        </w:rPr>
      </w:pPr>
      <w:r w:rsidRPr="008B0975">
        <w:rPr>
          <w:rFonts w:cstheme="minorHAnsi"/>
        </w:rPr>
        <w:t>l’art. 19, c. 6, D. Lgs. 165/2001;</w:t>
      </w:r>
    </w:p>
    <w:p w14:paraId="35577089" w14:textId="77777777" w:rsidR="004F48A0" w:rsidRPr="008B0975" w:rsidRDefault="0054499A" w:rsidP="00C33CD0">
      <w:pPr>
        <w:pStyle w:val="Paragrafoelenco"/>
        <w:numPr>
          <w:ilvl w:val="0"/>
          <w:numId w:val="11"/>
        </w:numPr>
        <w:spacing w:line="240" w:lineRule="auto"/>
        <w:jc w:val="both"/>
        <w:rPr>
          <w:rFonts w:cstheme="minorHAnsi"/>
        </w:rPr>
      </w:pPr>
      <w:r w:rsidRPr="008B0975">
        <w:rPr>
          <w:rFonts w:cstheme="minorHAnsi"/>
        </w:rPr>
        <w:t xml:space="preserve">gli artt. 97 e 107 del D.Lgs. 267/2000; </w:t>
      </w:r>
    </w:p>
    <w:p w14:paraId="7684F834" w14:textId="440A704D" w:rsidR="004F48A0" w:rsidRPr="008B0975" w:rsidRDefault="0054499A" w:rsidP="00C33CD0">
      <w:pPr>
        <w:pStyle w:val="Paragrafoelenco"/>
        <w:numPr>
          <w:ilvl w:val="0"/>
          <w:numId w:val="11"/>
        </w:numPr>
        <w:spacing w:line="240" w:lineRule="auto"/>
        <w:jc w:val="both"/>
        <w:rPr>
          <w:rFonts w:cstheme="minorHAnsi"/>
        </w:rPr>
      </w:pPr>
      <w:r w:rsidRPr="008B0975">
        <w:rPr>
          <w:rFonts w:cstheme="minorHAnsi"/>
        </w:rPr>
        <w:t>il vigente Regolamento sull’ordinamento degli uffici e dei servizi</w:t>
      </w:r>
      <w:r w:rsidR="00955C29" w:rsidRPr="008B0975">
        <w:rPr>
          <w:rFonts w:cstheme="minorHAnsi"/>
        </w:rPr>
        <w:t>;</w:t>
      </w:r>
    </w:p>
    <w:p w14:paraId="12111EC8" w14:textId="77777777" w:rsidR="006F334D" w:rsidRPr="008B0975" w:rsidRDefault="006F334D" w:rsidP="00487F1E">
      <w:pPr>
        <w:spacing w:after="0"/>
        <w:jc w:val="center"/>
        <w:rPr>
          <w:rFonts w:cstheme="minorHAnsi"/>
          <w:b/>
          <w:bCs/>
        </w:rPr>
      </w:pPr>
      <w:r w:rsidRPr="008B0975">
        <w:rPr>
          <w:rFonts w:cstheme="minorHAnsi"/>
          <w:b/>
          <w:bCs/>
        </w:rPr>
        <w:t>RENDE NOTO CHE</w:t>
      </w:r>
    </w:p>
    <w:p w14:paraId="35D6AADC" w14:textId="77777777" w:rsidR="00784351" w:rsidRPr="008B0975" w:rsidRDefault="00784351" w:rsidP="00F27709">
      <w:pPr>
        <w:pStyle w:val="Paragrafoelenco"/>
        <w:spacing w:after="0"/>
        <w:jc w:val="center"/>
        <w:rPr>
          <w:rFonts w:cstheme="minorHAnsi"/>
        </w:rPr>
      </w:pPr>
    </w:p>
    <w:p w14:paraId="0765895A" w14:textId="7DB0E285" w:rsidR="00A2041E" w:rsidRPr="008B0975" w:rsidRDefault="00487F1E" w:rsidP="00230DA3">
      <w:pPr>
        <w:autoSpaceDE w:val="0"/>
        <w:autoSpaceDN w:val="0"/>
        <w:adjustRightInd w:val="0"/>
        <w:spacing w:after="0" w:line="240" w:lineRule="auto"/>
        <w:jc w:val="both"/>
        <w:rPr>
          <w:rFonts w:cstheme="minorHAnsi"/>
          <w:strike/>
        </w:rPr>
      </w:pPr>
      <w:r w:rsidRPr="008B0975">
        <w:rPr>
          <w:rFonts w:cstheme="minorHAnsi"/>
        </w:rPr>
        <w:t>è indetta selezione pubblica per l’assunzione, a tempo pieno e determinato, ai sensi dell’art. 110, c</w:t>
      </w:r>
      <w:r w:rsidR="008D0B10" w:rsidRPr="008B0975">
        <w:rPr>
          <w:rFonts w:cstheme="minorHAnsi"/>
        </w:rPr>
        <w:t>omma</w:t>
      </w:r>
      <w:r w:rsidR="0093189A" w:rsidRPr="008B0975">
        <w:rPr>
          <w:rFonts w:cstheme="minorHAnsi"/>
        </w:rPr>
        <w:t xml:space="preserve"> 1, D.Lgs. 267/2000, di n. 1</w:t>
      </w:r>
      <w:r w:rsidR="00C3010A" w:rsidRPr="008B0975">
        <w:rPr>
          <w:rFonts w:cstheme="minorHAnsi"/>
          <w:bCs/>
        </w:rPr>
        <w:t xml:space="preserve"> </w:t>
      </w:r>
      <w:r w:rsidR="008D0B10" w:rsidRPr="008B0975">
        <w:rPr>
          <w:rFonts w:cstheme="minorHAnsi"/>
        </w:rPr>
        <w:t>Funzionario con elevata qualificazione</w:t>
      </w:r>
      <w:r w:rsidR="00296751" w:rsidRPr="008B0975">
        <w:rPr>
          <w:rFonts w:cstheme="minorHAnsi"/>
        </w:rPr>
        <w:t xml:space="preserve">, </w:t>
      </w:r>
      <w:r w:rsidR="00230DA3" w:rsidRPr="008B0975">
        <w:rPr>
          <w:rFonts w:cstheme="minorHAnsi"/>
        </w:rPr>
        <w:t xml:space="preserve">con competenze plurispecialistiche nei settori urbanistica ed edilizia privata, </w:t>
      </w:r>
      <w:r w:rsidR="008D0B10" w:rsidRPr="008B0975">
        <w:rPr>
          <w:rFonts w:cstheme="minorHAnsi"/>
        </w:rPr>
        <w:t>suape, l</w:t>
      </w:r>
      <w:r w:rsidR="00230DA3" w:rsidRPr="008B0975">
        <w:rPr>
          <w:rFonts w:cstheme="minorHAnsi"/>
        </w:rPr>
        <w:t xml:space="preserve">avori pubblici e manutenzioni, con elevate capacità manageriali, organizzative e gestionali, </w:t>
      </w:r>
    </w:p>
    <w:p w14:paraId="5D52E37D" w14:textId="77777777" w:rsidR="00230DA3" w:rsidRPr="008B0975" w:rsidRDefault="00230DA3" w:rsidP="00230DA3">
      <w:pPr>
        <w:autoSpaceDE w:val="0"/>
        <w:autoSpaceDN w:val="0"/>
        <w:adjustRightInd w:val="0"/>
        <w:spacing w:after="0" w:line="240" w:lineRule="auto"/>
        <w:jc w:val="both"/>
        <w:rPr>
          <w:rFonts w:cstheme="minorHAnsi"/>
          <w:bCs/>
        </w:rPr>
      </w:pPr>
    </w:p>
    <w:p w14:paraId="4FEE092D" w14:textId="1BA3204A" w:rsidR="00852EB2" w:rsidRPr="008B0975" w:rsidRDefault="008B0975" w:rsidP="00852EB2">
      <w:pPr>
        <w:pStyle w:val="Titolo2"/>
        <w:jc w:val="both"/>
        <w:rPr>
          <w:rFonts w:asciiTheme="minorHAnsi" w:hAnsiTheme="minorHAnsi" w:cstheme="minorHAnsi"/>
          <w:sz w:val="22"/>
        </w:rPr>
      </w:pPr>
      <w:r w:rsidRPr="008B0975">
        <w:rPr>
          <w:rFonts w:asciiTheme="minorHAnsi" w:hAnsiTheme="minorHAnsi" w:cstheme="minorHAnsi"/>
          <w:sz w:val="22"/>
        </w:rPr>
        <w:t xml:space="preserve">ART. 1 - OGGETTO, TIPOLOGIA E DURATA DELL’INCARICO </w:t>
      </w:r>
    </w:p>
    <w:p w14:paraId="79E2EA39" w14:textId="3FFEED95" w:rsidR="00852EB2" w:rsidRPr="008B0975" w:rsidRDefault="00852EB2" w:rsidP="00C33CD0">
      <w:pPr>
        <w:spacing w:after="5" w:line="240" w:lineRule="auto"/>
        <w:ind w:left="16" w:right="168"/>
        <w:jc w:val="both"/>
        <w:rPr>
          <w:rFonts w:cstheme="minorHAnsi"/>
        </w:rPr>
      </w:pPr>
      <w:r w:rsidRPr="008B0975">
        <w:rPr>
          <w:rFonts w:eastAsia="Bell MT" w:cstheme="minorHAnsi"/>
          <w:bCs/>
        </w:rPr>
        <w:t xml:space="preserve">La procedura è finalizzata, attraverso la valutazione dei curricula, ad accertare il possesso, da parte dei candidati, di competenze adeguate </w:t>
      </w:r>
      <w:r w:rsidR="008D0B10" w:rsidRPr="008B0975">
        <w:rPr>
          <w:rFonts w:eastAsia="Bell MT" w:cstheme="minorHAnsi"/>
          <w:bCs/>
        </w:rPr>
        <w:t>allo</w:t>
      </w:r>
      <w:r w:rsidRPr="008B0975">
        <w:rPr>
          <w:rFonts w:eastAsia="Bell MT" w:cstheme="minorHAnsi"/>
          <w:bCs/>
        </w:rPr>
        <w:t xml:space="preserve"> svolgimento delle attività proprie dell’Area di destinazione.</w:t>
      </w:r>
      <w:r w:rsidRPr="008B0975">
        <w:rPr>
          <w:rFonts w:eastAsia="Bell MT" w:cstheme="minorHAnsi"/>
          <w:b/>
        </w:rPr>
        <w:t xml:space="preserve"> </w:t>
      </w:r>
      <w:r w:rsidRPr="008B0975">
        <w:rPr>
          <w:rFonts w:eastAsia="Times New Roman" w:cstheme="minorHAnsi"/>
        </w:rPr>
        <w:t xml:space="preserve">L’incarico, connotato da carattere fiduciario, sarà conferito dal Sindaco con proprio provvedimento, e </w:t>
      </w:r>
      <w:r w:rsidR="008D0B10" w:rsidRPr="008B0975">
        <w:rPr>
          <w:rFonts w:eastAsia="Times New Roman" w:cstheme="minorHAnsi"/>
        </w:rPr>
        <w:t>avrà durata</w:t>
      </w:r>
      <w:r w:rsidRPr="008B0975">
        <w:rPr>
          <w:rFonts w:eastAsia="Times New Roman" w:cstheme="minorHAnsi"/>
        </w:rPr>
        <w:t xml:space="preserve"> temporanea, non inferiore a un anno e non superiore alla durata del mandato del Sindaco. </w:t>
      </w:r>
    </w:p>
    <w:p w14:paraId="1140759C" w14:textId="5A57B22E" w:rsidR="00852EB2" w:rsidRPr="008B0975" w:rsidRDefault="00852EB2" w:rsidP="00C33CD0">
      <w:pPr>
        <w:spacing w:line="240" w:lineRule="auto"/>
        <w:ind w:left="16" w:right="172"/>
        <w:jc w:val="both"/>
        <w:rPr>
          <w:rFonts w:cstheme="minorHAnsi"/>
        </w:rPr>
      </w:pPr>
      <w:r w:rsidRPr="008B0975">
        <w:rPr>
          <w:rFonts w:cstheme="minorHAnsi"/>
        </w:rPr>
        <w:t xml:space="preserve">Il rapporto di lavoro sarà costituito mediante contratto individuale di lavoro subordinato nel profilo di </w:t>
      </w:r>
      <w:r w:rsidR="008D0B10" w:rsidRPr="008B0975">
        <w:rPr>
          <w:rFonts w:cstheme="minorHAnsi"/>
        </w:rPr>
        <w:t>Funzionario con elevata qualificazione, ex categoria D1</w:t>
      </w:r>
      <w:r w:rsidRPr="008B0975">
        <w:rPr>
          <w:rFonts w:cstheme="minorHAnsi"/>
        </w:rPr>
        <w:t xml:space="preserve">, con un impegno a tempo pieno (36 ore settimanali). </w:t>
      </w:r>
    </w:p>
    <w:p w14:paraId="70ECA089" w14:textId="77777777" w:rsidR="00852EB2" w:rsidRPr="008B0975" w:rsidRDefault="00852EB2" w:rsidP="00C33CD0">
      <w:pPr>
        <w:spacing w:after="5" w:line="240" w:lineRule="auto"/>
        <w:ind w:left="16" w:right="168"/>
        <w:rPr>
          <w:rFonts w:cstheme="minorHAnsi"/>
          <w:bCs/>
        </w:rPr>
      </w:pPr>
      <w:r w:rsidRPr="008B0975">
        <w:rPr>
          <w:rFonts w:eastAsia="Bell MT" w:cstheme="minorHAnsi"/>
          <w:bCs/>
        </w:rPr>
        <w:t xml:space="preserve">La presente procedura non dà luogo alla formazione di alcuna graduatoria di merito. </w:t>
      </w:r>
    </w:p>
    <w:p w14:paraId="40D790D2" w14:textId="77777777" w:rsidR="006059FF" w:rsidRPr="008B0975" w:rsidRDefault="006059FF" w:rsidP="00C33CD0">
      <w:pPr>
        <w:spacing w:line="240" w:lineRule="auto"/>
        <w:jc w:val="both"/>
        <w:rPr>
          <w:rFonts w:cstheme="minorHAnsi"/>
          <w:b/>
          <w:bCs/>
          <w:color w:val="FF0000"/>
          <w:highlight w:val="yellow"/>
        </w:rPr>
      </w:pPr>
    </w:p>
    <w:p w14:paraId="28DB953E" w14:textId="1B1642F6" w:rsidR="006F334D" w:rsidRPr="008B0975" w:rsidRDefault="008B0975" w:rsidP="00D004D1">
      <w:pPr>
        <w:jc w:val="both"/>
        <w:rPr>
          <w:rFonts w:cstheme="minorHAnsi"/>
          <w:b/>
        </w:rPr>
      </w:pPr>
      <w:r w:rsidRPr="008B0975">
        <w:rPr>
          <w:rFonts w:cstheme="minorHAnsi"/>
          <w:b/>
        </w:rPr>
        <w:t>ART. 2 - TRATTAMENTO ECONOMICO E DURATA DEL CONTRATTO</w:t>
      </w:r>
    </w:p>
    <w:p w14:paraId="0AF933E8" w14:textId="77777777" w:rsidR="005E5A64" w:rsidRPr="008B0975" w:rsidRDefault="00296751" w:rsidP="008B0975">
      <w:pPr>
        <w:pStyle w:val="Paragrafoelenco"/>
        <w:numPr>
          <w:ilvl w:val="0"/>
          <w:numId w:val="2"/>
        </w:numPr>
        <w:spacing w:line="240" w:lineRule="auto"/>
        <w:jc w:val="both"/>
        <w:rPr>
          <w:rFonts w:cstheme="minorHAnsi"/>
        </w:rPr>
      </w:pPr>
      <w:r w:rsidRPr="008B0975">
        <w:rPr>
          <w:rFonts w:cstheme="minorHAnsi"/>
        </w:rPr>
        <w:t>Alla posizione professionale</w:t>
      </w:r>
      <w:r w:rsidR="005E5A64" w:rsidRPr="008B0975">
        <w:rPr>
          <w:rFonts w:cstheme="minorHAnsi"/>
        </w:rPr>
        <w:t xml:space="preserve"> </w:t>
      </w:r>
      <w:r w:rsidRPr="008B0975">
        <w:rPr>
          <w:rFonts w:cstheme="minorHAnsi"/>
        </w:rPr>
        <w:t>è assegnato</w:t>
      </w:r>
      <w:r w:rsidR="005E5A64" w:rsidRPr="008B0975">
        <w:rPr>
          <w:rFonts w:cstheme="minorHAnsi"/>
        </w:rPr>
        <w:t xml:space="preserve"> il seguente tra</w:t>
      </w:r>
      <w:r w:rsidRPr="008B0975">
        <w:rPr>
          <w:rFonts w:cstheme="minorHAnsi"/>
        </w:rPr>
        <w:t>ttamento economico fondamentale:</w:t>
      </w:r>
      <w:r w:rsidR="005E5A64" w:rsidRPr="008B0975">
        <w:rPr>
          <w:rFonts w:cstheme="minorHAnsi"/>
        </w:rPr>
        <w:t xml:space="preserve"> </w:t>
      </w:r>
    </w:p>
    <w:p w14:paraId="15491098" w14:textId="77777777" w:rsidR="005E5A64" w:rsidRPr="008B0975" w:rsidRDefault="005E5A64" w:rsidP="008B0975">
      <w:pPr>
        <w:pStyle w:val="Paragrafoelenco"/>
        <w:numPr>
          <w:ilvl w:val="1"/>
          <w:numId w:val="2"/>
        </w:numPr>
        <w:spacing w:line="240" w:lineRule="auto"/>
        <w:jc w:val="both"/>
        <w:rPr>
          <w:rFonts w:cstheme="minorHAnsi"/>
        </w:rPr>
      </w:pPr>
      <w:r w:rsidRPr="008B0975">
        <w:rPr>
          <w:rFonts w:cstheme="minorHAnsi"/>
        </w:rPr>
        <w:t xml:space="preserve">stipendio tabellare; </w:t>
      </w:r>
    </w:p>
    <w:p w14:paraId="2F0E4B5F" w14:textId="77777777" w:rsidR="005E5A64" w:rsidRPr="008B0975" w:rsidRDefault="005E5A64" w:rsidP="008B0975">
      <w:pPr>
        <w:pStyle w:val="Paragrafoelenco"/>
        <w:numPr>
          <w:ilvl w:val="1"/>
          <w:numId w:val="2"/>
        </w:numPr>
        <w:spacing w:line="240" w:lineRule="auto"/>
        <w:jc w:val="both"/>
        <w:rPr>
          <w:rFonts w:cstheme="minorHAnsi"/>
        </w:rPr>
      </w:pPr>
      <w:r w:rsidRPr="008B0975">
        <w:rPr>
          <w:rFonts w:cstheme="minorHAnsi"/>
        </w:rPr>
        <w:lastRenderedPageBreak/>
        <w:t xml:space="preserve">indennità di comparto; </w:t>
      </w:r>
    </w:p>
    <w:p w14:paraId="526E3F2C" w14:textId="77777777" w:rsidR="006C6E30" w:rsidRPr="008B0975" w:rsidRDefault="005E5A64" w:rsidP="008B0975">
      <w:pPr>
        <w:pStyle w:val="Paragrafoelenco"/>
        <w:numPr>
          <w:ilvl w:val="1"/>
          <w:numId w:val="2"/>
        </w:numPr>
        <w:spacing w:line="240" w:lineRule="auto"/>
        <w:jc w:val="both"/>
        <w:rPr>
          <w:rFonts w:cstheme="minorHAnsi"/>
        </w:rPr>
      </w:pPr>
      <w:r w:rsidRPr="008B0975">
        <w:rPr>
          <w:rFonts w:cstheme="minorHAnsi"/>
        </w:rPr>
        <w:t xml:space="preserve">13^ mensilità; </w:t>
      </w:r>
    </w:p>
    <w:p w14:paraId="723492E6" w14:textId="77777777" w:rsidR="006C6E30" w:rsidRPr="008B0975" w:rsidRDefault="006C6E30" w:rsidP="008B0975">
      <w:pPr>
        <w:pStyle w:val="Paragrafoelenco"/>
        <w:numPr>
          <w:ilvl w:val="1"/>
          <w:numId w:val="2"/>
        </w:numPr>
        <w:spacing w:line="240" w:lineRule="auto"/>
        <w:jc w:val="both"/>
        <w:rPr>
          <w:rFonts w:cstheme="minorHAnsi"/>
        </w:rPr>
      </w:pPr>
      <w:r w:rsidRPr="008B0975">
        <w:rPr>
          <w:rFonts w:cstheme="minorHAnsi"/>
        </w:rPr>
        <w:t>indennità di responsabilità di settore;</w:t>
      </w:r>
    </w:p>
    <w:p w14:paraId="18F5D958" w14:textId="2DD51A5F" w:rsidR="00186D25" w:rsidRPr="008B0975" w:rsidRDefault="005E5A64" w:rsidP="008B0975">
      <w:pPr>
        <w:pStyle w:val="Paragrafoelenco"/>
        <w:numPr>
          <w:ilvl w:val="1"/>
          <w:numId w:val="2"/>
        </w:numPr>
        <w:spacing w:line="240" w:lineRule="auto"/>
        <w:jc w:val="both"/>
        <w:rPr>
          <w:rFonts w:cstheme="minorHAnsi"/>
        </w:rPr>
      </w:pPr>
      <w:r w:rsidRPr="008B0975">
        <w:rPr>
          <w:rFonts w:cstheme="minorHAnsi"/>
        </w:rPr>
        <w:t>eventual</w:t>
      </w:r>
      <w:r w:rsidR="00152666">
        <w:rPr>
          <w:rFonts w:cstheme="minorHAnsi"/>
        </w:rPr>
        <w:t>e</w:t>
      </w:r>
      <w:r w:rsidRPr="008B0975">
        <w:rPr>
          <w:rFonts w:cstheme="minorHAnsi"/>
        </w:rPr>
        <w:t xml:space="preserve"> </w:t>
      </w:r>
      <w:r w:rsidR="00152666">
        <w:rPr>
          <w:rFonts w:cstheme="minorHAnsi"/>
        </w:rPr>
        <w:t xml:space="preserve">indennità ad personam, </w:t>
      </w:r>
      <w:r w:rsidR="00152666" w:rsidRPr="00152666">
        <w:rPr>
          <w:rFonts w:cstheme="minorHAnsi"/>
        </w:rPr>
        <w:t xml:space="preserve">commisurata alla specifica qualificazione professionale e culturale, anche in considerazione della temporaneità del rapporto e delle condizioni di mercato relative alle specifiche competenze professionali. </w:t>
      </w:r>
      <w:r w:rsidR="00152666">
        <w:rPr>
          <w:rFonts w:cstheme="minorHAnsi"/>
        </w:rPr>
        <w:t>L’eventuale i</w:t>
      </w:r>
      <w:r w:rsidR="00152666" w:rsidRPr="00152666">
        <w:rPr>
          <w:rFonts w:cstheme="minorHAnsi"/>
        </w:rPr>
        <w:t xml:space="preserve">ndennità ad personam </w:t>
      </w:r>
      <w:r w:rsidR="00152666">
        <w:rPr>
          <w:rFonts w:cstheme="minorHAnsi"/>
        </w:rPr>
        <w:t>è stabilita con deliberazione di Giunta Comunale.</w:t>
      </w:r>
    </w:p>
    <w:p w14:paraId="5B1DB504" w14:textId="77777777" w:rsidR="008E06A9" w:rsidRPr="008B0975" w:rsidRDefault="008E06A9" w:rsidP="00C33CD0">
      <w:pPr>
        <w:pStyle w:val="Paragrafoelenco"/>
        <w:numPr>
          <w:ilvl w:val="0"/>
          <w:numId w:val="2"/>
        </w:numPr>
        <w:autoSpaceDE w:val="0"/>
        <w:autoSpaceDN w:val="0"/>
        <w:adjustRightInd w:val="0"/>
        <w:spacing w:after="0" w:line="240" w:lineRule="auto"/>
        <w:jc w:val="both"/>
        <w:rPr>
          <w:rFonts w:cstheme="minorHAnsi"/>
        </w:rPr>
      </w:pPr>
      <w:r w:rsidRPr="008B0975">
        <w:rPr>
          <w:rFonts w:cstheme="minorHAnsi"/>
        </w:rPr>
        <w:t xml:space="preserve">L’incarico </w:t>
      </w:r>
      <w:bookmarkStart w:id="0" w:name="_Hlk57798759"/>
      <w:r w:rsidRPr="008B0975">
        <w:rPr>
          <w:rFonts w:cstheme="minorHAnsi"/>
        </w:rPr>
        <w:t>ha durata temporanea, non inferiore a un anno e non superiore alla durata del mandato del Sindaco</w:t>
      </w:r>
      <w:bookmarkEnd w:id="0"/>
      <w:r w:rsidRPr="008B0975">
        <w:rPr>
          <w:rFonts w:cstheme="minorHAnsi"/>
        </w:rPr>
        <w:t>. In ogni caso l'effettiva data di decorrenza sarà stabilita dal decreto sindacale di conferimento dell'incarico e recepita nel contratto individuale di lavoro.</w:t>
      </w:r>
    </w:p>
    <w:p w14:paraId="6F9B51E3" w14:textId="77777777" w:rsidR="00C33CD0" w:rsidRDefault="00C33CD0" w:rsidP="00C33CD0">
      <w:pPr>
        <w:spacing w:after="0"/>
        <w:jc w:val="both"/>
        <w:rPr>
          <w:rFonts w:cstheme="minorHAnsi"/>
          <w:b/>
        </w:rPr>
      </w:pPr>
      <w:bookmarkStart w:id="1" w:name="_Hlk35949056"/>
    </w:p>
    <w:p w14:paraId="7639C24A" w14:textId="41E0FECA" w:rsidR="00D004D1" w:rsidRPr="008B0975" w:rsidRDefault="008B0975" w:rsidP="00C33CD0">
      <w:pPr>
        <w:spacing w:after="0"/>
        <w:jc w:val="both"/>
        <w:rPr>
          <w:rFonts w:cstheme="minorHAnsi"/>
          <w:b/>
        </w:rPr>
      </w:pPr>
      <w:r w:rsidRPr="008B0975">
        <w:rPr>
          <w:rFonts w:cstheme="minorHAnsi"/>
          <w:b/>
        </w:rPr>
        <w:t>ART. 3 -</w:t>
      </w:r>
      <w:bookmarkEnd w:id="1"/>
      <w:r w:rsidRPr="008B0975">
        <w:rPr>
          <w:rFonts w:cstheme="minorHAnsi"/>
          <w:b/>
        </w:rPr>
        <w:t xml:space="preserve"> REQUISITI GENERALI PER L’AMMISSIONE ALLA SELEZIONE</w:t>
      </w:r>
    </w:p>
    <w:p w14:paraId="20DF81A7" w14:textId="77777777" w:rsidR="005E6D58" w:rsidRPr="008B0975" w:rsidRDefault="005E6D58" w:rsidP="005E6D58">
      <w:pPr>
        <w:autoSpaceDE w:val="0"/>
        <w:autoSpaceDN w:val="0"/>
        <w:adjustRightInd w:val="0"/>
        <w:spacing w:after="0" w:line="240" w:lineRule="auto"/>
        <w:jc w:val="both"/>
        <w:rPr>
          <w:rFonts w:cstheme="minorHAnsi"/>
        </w:rPr>
      </w:pPr>
      <w:r w:rsidRPr="008B0975">
        <w:rPr>
          <w:rFonts w:cstheme="minorHAnsi"/>
        </w:rPr>
        <w:t>Per l’ammissione alla selezione è richiesto il possesso dei seguenti requisiti:</w:t>
      </w:r>
    </w:p>
    <w:p w14:paraId="397DA561" w14:textId="77777777" w:rsidR="005E6D58" w:rsidRPr="008B0975" w:rsidRDefault="005E6D58" w:rsidP="005E6D58">
      <w:pPr>
        <w:autoSpaceDE w:val="0"/>
        <w:autoSpaceDN w:val="0"/>
        <w:adjustRightInd w:val="0"/>
        <w:spacing w:after="0" w:line="240" w:lineRule="auto"/>
        <w:jc w:val="both"/>
        <w:rPr>
          <w:rFonts w:cstheme="minorHAnsi"/>
          <w:b/>
          <w:bCs/>
        </w:rPr>
      </w:pPr>
    </w:p>
    <w:p w14:paraId="243E5F8B" w14:textId="415611BC" w:rsidR="005E6D58" w:rsidRPr="008B0975" w:rsidRDefault="005E6D58" w:rsidP="005E6D58">
      <w:pPr>
        <w:autoSpaceDE w:val="0"/>
        <w:autoSpaceDN w:val="0"/>
        <w:adjustRightInd w:val="0"/>
        <w:spacing w:after="0" w:line="240" w:lineRule="auto"/>
        <w:jc w:val="both"/>
        <w:rPr>
          <w:rFonts w:cstheme="minorHAnsi"/>
          <w:b/>
          <w:bCs/>
        </w:rPr>
      </w:pPr>
      <w:r w:rsidRPr="008B0975">
        <w:rPr>
          <w:rFonts w:cstheme="minorHAnsi"/>
          <w:b/>
          <w:bCs/>
        </w:rPr>
        <w:t>REQUISITI GENERALI</w:t>
      </w:r>
    </w:p>
    <w:p w14:paraId="07E42128" w14:textId="77777777" w:rsidR="006059FF" w:rsidRPr="008B0975" w:rsidRDefault="006059FF" w:rsidP="005E6D58">
      <w:pPr>
        <w:autoSpaceDE w:val="0"/>
        <w:autoSpaceDN w:val="0"/>
        <w:adjustRightInd w:val="0"/>
        <w:spacing w:after="0" w:line="240" w:lineRule="auto"/>
        <w:jc w:val="both"/>
        <w:rPr>
          <w:rFonts w:cstheme="minorHAnsi"/>
          <w:bCs/>
        </w:rPr>
      </w:pPr>
      <w:r w:rsidRPr="008B0975">
        <w:rPr>
          <w:rFonts w:cstheme="minorHAnsi"/>
          <w:bCs/>
        </w:rPr>
        <w:t>I candidati dovranno essere in possesso dei seguenti req</w:t>
      </w:r>
      <w:r w:rsidR="004F44D3" w:rsidRPr="008B0975">
        <w:rPr>
          <w:rFonts w:cstheme="minorHAnsi"/>
          <w:bCs/>
        </w:rPr>
        <w:t>u</w:t>
      </w:r>
      <w:r w:rsidRPr="008B0975">
        <w:rPr>
          <w:rFonts w:cstheme="minorHAnsi"/>
          <w:bCs/>
        </w:rPr>
        <w:t>isiti generali per l’accesso al lavoro alle dipendenze dell’amministrazione pubblica:</w:t>
      </w:r>
    </w:p>
    <w:p w14:paraId="7985EDE7" w14:textId="77777777" w:rsidR="00186D25" w:rsidRPr="008B0975" w:rsidRDefault="00186D25" w:rsidP="005E6D58">
      <w:pPr>
        <w:autoSpaceDE w:val="0"/>
        <w:autoSpaceDN w:val="0"/>
        <w:adjustRightInd w:val="0"/>
        <w:spacing w:after="0" w:line="240" w:lineRule="auto"/>
        <w:jc w:val="both"/>
        <w:rPr>
          <w:rFonts w:cstheme="minorHAnsi"/>
          <w:bCs/>
        </w:rPr>
      </w:pPr>
    </w:p>
    <w:p w14:paraId="55D89DD9" w14:textId="77777777" w:rsidR="005E6D58" w:rsidRPr="008B0975" w:rsidRDefault="00573733" w:rsidP="005E6D58">
      <w:pPr>
        <w:autoSpaceDE w:val="0"/>
        <w:autoSpaceDN w:val="0"/>
        <w:adjustRightInd w:val="0"/>
        <w:spacing w:after="0" w:line="240" w:lineRule="auto"/>
        <w:jc w:val="both"/>
        <w:rPr>
          <w:rFonts w:cstheme="minorHAnsi"/>
        </w:rPr>
      </w:pPr>
      <w:r w:rsidRPr="008B0975">
        <w:rPr>
          <w:rFonts w:cstheme="minorHAnsi"/>
          <w:b/>
          <w:bCs/>
        </w:rPr>
        <w:t>a)</w:t>
      </w:r>
      <w:r w:rsidRPr="008B0975">
        <w:rPr>
          <w:rFonts w:cstheme="minorHAnsi"/>
        </w:rPr>
        <w:t xml:space="preserve"> </w:t>
      </w:r>
      <w:r w:rsidR="005E6D58" w:rsidRPr="008B0975">
        <w:rPr>
          <w:rFonts w:cstheme="minorHAnsi"/>
        </w:rPr>
        <w:t>Cittadinanza italiana o di altro Stato appartenente all’Unione Europea.</w:t>
      </w:r>
    </w:p>
    <w:p w14:paraId="722C6F03" w14:textId="77777777" w:rsidR="005E6D58" w:rsidRPr="008B0975" w:rsidRDefault="005E6D58" w:rsidP="00573733">
      <w:pPr>
        <w:autoSpaceDE w:val="0"/>
        <w:autoSpaceDN w:val="0"/>
        <w:adjustRightInd w:val="0"/>
        <w:spacing w:after="0" w:line="240" w:lineRule="auto"/>
        <w:ind w:left="360"/>
        <w:jc w:val="both"/>
        <w:rPr>
          <w:rFonts w:cstheme="minorHAnsi"/>
        </w:rPr>
      </w:pPr>
      <w:r w:rsidRPr="008B0975">
        <w:rPr>
          <w:rFonts w:cstheme="minorHAnsi"/>
        </w:rPr>
        <w:t>I cittadini degli altri Stati membri dell'Unione Europea devono possedere i seguenti requisiti:</w:t>
      </w:r>
    </w:p>
    <w:p w14:paraId="2DABB67C" w14:textId="77777777" w:rsidR="005E6D58" w:rsidRPr="008B0975" w:rsidRDefault="005E6D58" w:rsidP="00186D25">
      <w:pPr>
        <w:pStyle w:val="Paragrafoelenco"/>
        <w:numPr>
          <w:ilvl w:val="1"/>
          <w:numId w:val="31"/>
        </w:numPr>
        <w:autoSpaceDE w:val="0"/>
        <w:autoSpaceDN w:val="0"/>
        <w:adjustRightInd w:val="0"/>
        <w:spacing w:after="0" w:line="240" w:lineRule="auto"/>
        <w:jc w:val="both"/>
        <w:rPr>
          <w:rFonts w:cstheme="minorHAnsi"/>
        </w:rPr>
      </w:pPr>
      <w:r w:rsidRPr="008B0975">
        <w:rPr>
          <w:rFonts w:cstheme="minorHAnsi"/>
        </w:rPr>
        <w:t>godere dei diritti civili e politici negli Stati di appartenenza o di provenienza;</w:t>
      </w:r>
    </w:p>
    <w:p w14:paraId="2F847835" w14:textId="77777777" w:rsidR="005E6D58" w:rsidRPr="008B0975" w:rsidRDefault="005E6D58" w:rsidP="00186D25">
      <w:pPr>
        <w:pStyle w:val="Paragrafoelenco"/>
        <w:numPr>
          <w:ilvl w:val="1"/>
          <w:numId w:val="31"/>
        </w:numPr>
        <w:autoSpaceDE w:val="0"/>
        <w:autoSpaceDN w:val="0"/>
        <w:adjustRightInd w:val="0"/>
        <w:spacing w:after="0" w:line="240" w:lineRule="auto"/>
        <w:jc w:val="both"/>
        <w:rPr>
          <w:rFonts w:cstheme="minorHAnsi"/>
        </w:rPr>
      </w:pPr>
      <w:r w:rsidRPr="008B0975">
        <w:rPr>
          <w:rFonts w:cstheme="minorHAnsi"/>
        </w:rPr>
        <w:t>essere in possesso, fatta eccezione della titolarità della cittadinanza italiana, di tutti gli altri requisiti previsti per i cittadini della Repubblica;</w:t>
      </w:r>
    </w:p>
    <w:p w14:paraId="080455D6" w14:textId="77777777" w:rsidR="005E6D58" w:rsidRPr="008B0975" w:rsidRDefault="005E6D58" w:rsidP="00186D25">
      <w:pPr>
        <w:pStyle w:val="Paragrafoelenco"/>
        <w:numPr>
          <w:ilvl w:val="1"/>
          <w:numId w:val="31"/>
        </w:numPr>
        <w:autoSpaceDE w:val="0"/>
        <w:autoSpaceDN w:val="0"/>
        <w:adjustRightInd w:val="0"/>
        <w:spacing w:after="0" w:line="240" w:lineRule="auto"/>
        <w:jc w:val="both"/>
        <w:rPr>
          <w:rFonts w:cstheme="minorHAnsi"/>
        </w:rPr>
      </w:pPr>
      <w:r w:rsidRPr="008B0975">
        <w:rPr>
          <w:rFonts w:cstheme="minorHAnsi"/>
        </w:rPr>
        <w:t>avere adeguata conoscenza della lingua italiana;</w:t>
      </w:r>
    </w:p>
    <w:p w14:paraId="295D9848" w14:textId="77777777"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Godimento dei diritti civili e politici;</w:t>
      </w:r>
    </w:p>
    <w:p w14:paraId="06A7DC13" w14:textId="77777777"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Età non inferiore ad anni 18 e non superiore a quella prevista dalle norme vigenti per il</w:t>
      </w:r>
      <w:r w:rsidR="00573733" w:rsidRPr="008B0975">
        <w:rPr>
          <w:rFonts w:cstheme="minorHAnsi"/>
        </w:rPr>
        <w:t xml:space="preserve"> </w:t>
      </w:r>
      <w:r w:rsidRPr="008B0975">
        <w:rPr>
          <w:rFonts w:cstheme="minorHAnsi"/>
        </w:rPr>
        <w:t>collocamento a riposo;</w:t>
      </w:r>
    </w:p>
    <w:p w14:paraId="70B2772D" w14:textId="77777777"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Godimento del diritto di elettorato politico attivo, in Italia o nello Stato di appartenenza;</w:t>
      </w:r>
    </w:p>
    <w:p w14:paraId="0992F4FC" w14:textId="77777777"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Non essere stati destituiti o dispensati dall'impiego presso una Pubblica Amministrazione per</w:t>
      </w:r>
      <w:r w:rsidR="00573733" w:rsidRPr="008B0975">
        <w:rPr>
          <w:rFonts w:cstheme="minorHAnsi"/>
        </w:rPr>
        <w:t xml:space="preserve"> </w:t>
      </w:r>
      <w:r w:rsidRPr="008B0975">
        <w:rPr>
          <w:rFonts w:cstheme="minorHAnsi"/>
        </w:rPr>
        <w:t>persistente insufficiente rendimento, ovvero non essere stati dichiarati decaduti da un pubblico</w:t>
      </w:r>
      <w:r w:rsidR="00573733" w:rsidRPr="008B0975">
        <w:rPr>
          <w:rFonts w:cstheme="minorHAnsi"/>
        </w:rPr>
        <w:t xml:space="preserve"> </w:t>
      </w:r>
      <w:r w:rsidRPr="008B0975">
        <w:rPr>
          <w:rFonts w:cstheme="minorHAnsi"/>
        </w:rPr>
        <w:t>impiego perché conseguito con produzione di documenti falsi o viziati da invalidità non sanabile o</w:t>
      </w:r>
      <w:r w:rsidR="00573733" w:rsidRPr="008B0975">
        <w:rPr>
          <w:rFonts w:cstheme="minorHAnsi"/>
        </w:rPr>
        <w:t xml:space="preserve"> </w:t>
      </w:r>
      <w:r w:rsidRPr="008B0975">
        <w:rPr>
          <w:rFonts w:cstheme="minorHAnsi"/>
        </w:rPr>
        <w:t>licenziati per le medesime ragioni;</w:t>
      </w:r>
    </w:p>
    <w:p w14:paraId="65CD0FEE" w14:textId="455CC6F2"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vigenti disposizioni, la costituzione del rapporto di impiego con la pubblica</w:t>
      </w:r>
      <w:r w:rsidR="00573733" w:rsidRPr="008B0975">
        <w:rPr>
          <w:rFonts w:cstheme="minorHAnsi"/>
        </w:rPr>
        <w:t xml:space="preserve"> </w:t>
      </w:r>
      <w:r w:rsidRPr="008B0975">
        <w:rPr>
          <w:rFonts w:cstheme="minorHAnsi"/>
        </w:rPr>
        <w:t>amministrazione;</w:t>
      </w:r>
    </w:p>
    <w:p w14:paraId="06E919FF" w14:textId="77777777" w:rsidR="005E6D58"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Idoneità fisica all’impiego. L’Amministrazione si riserva il diritto di sottoporre a visita medica</w:t>
      </w:r>
    </w:p>
    <w:p w14:paraId="3796FAC4" w14:textId="77777777" w:rsidR="00573733" w:rsidRPr="008B0975" w:rsidRDefault="005E6D58" w:rsidP="00573733">
      <w:pPr>
        <w:pStyle w:val="Paragrafoelenco"/>
        <w:autoSpaceDE w:val="0"/>
        <w:autoSpaceDN w:val="0"/>
        <w:adjustRightInd w:val="0"/>
        <w:spacing w:after="0" w:line="240" w:lineRule="auto"/>
        <w:jc w:val="both"/>
        <w:rPr>
          <w:rFonts w:cstheme="minorHAnsi"/>
        </w:rPr>
      </w:pPr>
      <w:r w:rsidRPr="008B0975">
        <w:rPr>
          <w:rFonts w:cstheme="minorHAnsi"/>
        </w:rPr>
        <w:t>preventiva i soggetti da assumere nel rispetto della normativa vigente;</w:t>
      </w:r>
    </w:p>
    <w:p w14:paraId="361F14B5" w14:textId="77777777"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Per i cittadini italiani soggetti all'obbligo di leva: essere in posizione regolare nei confronti di tale</w:t>
      </w:r>
      <w:r w:rsidR="00573733" w:rsidRPr="008B0975">
        <w:rPr>
          <w:rFonts w:cstheme="minorHAnsi"/>
        </w:rPr>
        <w:t xml:space="preserve"> </w:t>
      </w:r>
      <w:r w:rsidRPr="008B0975">
        <w:rPr>
          <w:rFonts w:cstheme="minorHAnsi"/>
        </w:rPr>
        <w:t>obbligo;</w:t>
      </w:r>
    </w:p>
    <w:p w14:paraId="616A45FC" w14:textId="77777777" w:rsidR="00573733"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Insussistenza di cause di inconferibilità di incarichi presso le pubbliche amministrazioni di cui al</w:t>
      </w:r>
      <w:r w:rsidR="00573733" w:rsidRPr="008B0975">
        <w:rPr>
          <w:rFonts w:cstheme="minorHAnsi"/>
        </w:rPr>
        <w:t xml:space="preserve"> </w:t>
      </w:r>
      <w:r w:rsidRPr="008B0975">
        <w:rPr>
          <w:rFonts w:cstheme="minorHAnsi"/>
        </w:rPr>
        <w:t>D.Lgs. 39/2013</w:t>
      </w:r>
      <w:r w:rsidR="00573733" w:rsidRPr="008B0975">
        <w:rPr>
          <w:rFonts w:cstheme="minorHAnsi"/>
        </w:rPr>
        <w:t xml:space="preserve"> e ss.mm.ii.</w:t>
      </w:r>
      <w:r w:rsidRPr="008B0975">
        <w:rPr>
          <w:rFonts w:cstheme="minorHAnsi"/>
        </w:rPr>
        <w:t>;</w:t>
      </w:r>
    </w:p>
    <w:p w14:paraId="450BB368" w14:textId="77777777" w:rsidR="005E6D58" w:rsidRPr="008B0975" w:rsidRDefault="005E6D58" w:rsidP="00573733">
      <w:pPr>
        <w:pStyle w:val="Paragrafoelenco"/>
        <w:numPr>
          <w:ilvl w:val="0"/>
          <w:numId w:val="20"/>
        </w:numPr>
        <w:autoSpaceDE w:val="0"/>
        <w:autoSpaceDN w:val="0"/>
        <w:adjustRightInd w:val="0"/>
        <w:spacing w:after="0" w:line="240" w:lineRule="auto"/>
        <w:ind w:hanging="720"/>
        <w:jc w:val="both"/>
        <w:rPr>
          <w:rFonts w:cstheme="minorHAnsi"/>
        </w:rPr>
      </w:pPr>
      <w:r w:rsidRPr="008B0975">
        <w:rPr>
          <w:rFonts w:cstheme="minorHAnsi"/>
        </w:rPr>
        <w:t>Non essere stati condannati, anche con sentenza non passata in giudicato, per i reati previsti nel</w:t>
      </w:r>
      <w:r w:rsidR="00573733" w:rsidRPr="008B0975">
        <w:rPr>
          <w:rFonts w:cstheme="minorHAnsi"/>
        </w:rPr>
        <w:t xml:space="preserve"> </w:t>
      </w:r>
      <w:r w:rsidRPr="008B0975">
        <w:rPr>
          <w:rFonts w:cstheme="minorHAnsi"/>
        </w:rPr>
        <w:t xml:space="preserve">capo I del titolo II del libro secondo del codice penale, in base al disposto di cui all'art. 35 </w:t>
      </w:r>
      <w:r w:rsidRPr="008B0975">
        <w:rPr>
          <w:rFonts w:cstheme="minorHAnsi"/>
          <w:i/>
          <w:iCs/>
        </w:rPr>
        <w:t xml:space="preserve">bis </w:t>
      </w:r>
      <w:r w:rsidRPr="008B0975">
        <w:rPr>
          <w:rFonts w:cstheme="minorHAnsi"/>
        </w:rPr>
        <w:t>del</w:t>
      </w:r>
      <w:r w:rsidR="00573733" w:rsidRPr="008B0975">
        <w:rPr>
          <w:rFonts w:cstheme="minorHAnsi"/>
        </w:rPr>
        <w:t xml:space="preserve"> </w:t>
      </w:r>
      <w:r w:rsidRPr="008B0975">
        <w:rPr>
          <w:rFonts w:cstheme="minorHAnsi"/>
        </w:rPr>
        <w:t>d.lgs. 165/2001;</w:t>
      </w:r>
    </w:p>
    <w:p w14:paraId="7E045401" w14:textId="77777777" w:rsidR="008B0975" w:rsidRPr="008B0975" w:rsidRDefault="008B0975" w:rsidP="00573733">
      <w:pPr>
        <w:pStyle w:val="Paragrafoelenco"/>
        <w:autoSpaceDE w:val="0"/>
        <w:autoSpaceDN w:val="0"/>
        <w:adjustRightInd w:val="0"/>
        <w:spacing w:after="0" w:line="240" w:lineRule="auto"/>
        <w:jc w:val="both"/>
        <w:rPr>
          <w:rFonts w:cstheme="minorHAnsi"/>
        </w:rPr>
      </w:pPr>
    </w:p>
    <w:p w14:paraId="130A4648" w14:textId="32D1C498" w:rsidR="005E6D58" w:rsidRPr="008B0975" w:rsidRDefault="005E6D58" w:rsidP="005E6D58">
      <w:pPr>
        <w:autoSpaceDE w:val="0"/>
        <w:autoSpaceDN w:val="0"/>
        <w:adjustRightInd w:val="0"/>
        <w:spacing w:after="0" w:line="240" w:lineRule="auto"/>
        <w:jc w:val="both"/>
        <w:rPr>
          <w:rFonts w:cstheme="minorHAnsi"/>
          <w:b/>
          <w:bCs/>
        </w:rPr>
      </w:pPr>
      <w:r w:rsidRPr="008B0975">
        <w:rPr>
          <w:rFonts w:cstheme="minorHAnsi"/>
          <w:b/>
          <w:bCs/>
        </w:rPr>
        <w:t>REQUISITI SPECIALI</w:t>
      </w:r>
    </w:p>
    <w:p w14:paraId="0C36F91F" w14:textId="77777777" w:rsidR="008A2C2D" w:rsidRPr="008B0975" w:rsidRDefault="008A2C2D" w:rsidP="005E6D58">
      <w:pPr>
        <w:autoSpaceDE w:val="0"/>
        <w:autoSpaceDN w:val="0"/>
        <w:adjustRightInd w:val="0"/>
        <w:spacing w:after="0" w:line="240" w:lineRule="auto"/>
        <w:jc w:val="both"/>
        <w:rPr>
          <w:rFonts w:cstheme="minorHAnsi"/>
          <w:bCs/>
        </w:rPr>
      </w:pPr>
      <w:r w:rsidRPr="008B0975">
        <w:rPr>
          <w:rFonts w:cstheme="minorHAnsi"/>
          <w:bCs/>
        </w:rPr>
        <w:t>I candidati dovranno possedere, altresì, i seguenti requisiti specifici:</w:t>
      </w:r>
    </w:p>
    <w:p w14:paraId="33FFE03F" w14:textId="77777777" w:rsidR="00C460BF" w:rsidRPr="008B0975" w:rsidRDefault="00C460BF" w:rsidP="008B0975">
      <w:pPr>
        <w:autoSpaceDE w:val="0"/>
        <w:autoSpaceDN w:val="0"/>
        <w:adjustRightInd w:val="0"/>
        <w:spacing w:after="0" w:line="240" w:lineRule="auto"/>
        <w:jc w:val="both"/>
        <w:rPr>
          <w:rFonts w:cstheme="minorHAnsi"/>
          <w:b/>
          <w:bCs/>
        </w:rPr>
      </w:pPr>
    </w:p>
    <w:p w14:paraId="022F7D95" w14:textId="72C3BAE5" w:rsidR="00186D25" w:rsidRPr="008B0975" w:rsidRDefault="005E6D58" w:rsidP="0009783A">
      <w:pPr>
        <w:pStyle w:val="Paragrafoelenco"/>
        <w:numPr>
          <w:ilvl w:val="2"/>
          <w:numId w:val="36"/>
        </w:numPr>
        <w:spacing w:line="240" w:lineRule="auto"/>
        <w:ind w:left="426"/>
        <w:jc w:val="both"/>
        <w:rPr>
          <w:rFonts w:cstheme="minorHAnsi"/>
        </w:rPr>
      </w:pPr>
      <w:r w:rsidRPr="008B0975">
        <w:rPr>
          <w:rFonts w:cstheme="minorHAnsi"/>
          <w:b/>
          <w:bCs/>
        </w:rPr>
        <w:t>Titolo di studio</w:t>
      </w:r>
      <w:r w:rsidRPr="008B0975">
        <w:rPr>
          <w:rFonts w:cstheme="minorHAnsi"/>
        </w:rPr>
        <w:t xml:space="preserve">: </w:t>
      </w:r>
      <w:r w:rsidR="00B10E36" w:rsidRPr="008B0975">
        <w:rPr>
          <w:rFonts w:cstheme="minorHAnsi"/>
        </w:rPr>
        <w:t xml:space="preserve">Laurea magistrale (vecchio ordinamento) o specialistica (nuovo ordinamento) </w:t>
      </w:r>
      <w:r w:rsidR="00C460BF" w:rsidRPr="008B0975">
        <w:rPr>
          <w:rFonts w:cstheme="minorHAnsi"/>
        </w:rPr>
        <w:t>in ingegneria, architettura, urbanistica pianificazione territoriale e ambientale</w:t>
      </w:r>
      <w:r w:rsidR="008A2C2D" w:rsidRPr="008B0975">
        <w:rPr>
          <w:rFonts w:cstheme="minorHAnsi"/>
        </w:rPr>
        <w:t xml:space="preserve"> e lauree equipollenti secondo il vigente ordinamento</w:t>
      </w:r>
      <w:r w:rsidR="00B10E36" w:rsidRPr="008B0975">
        <w:rPr>
          <w:rFonts w:cstheme="minorHAnsi"/>
        </w:rPr>
        <w:t>; l’equipollenza deve essere espressamente indicata dall’interessato nella domanda, mediante la citazione della norma specifica, fatti salvi gli accertamenti d’ufficio. Qualora il titolo sia stato conseguito all’estero dovranno essere indicati gli estremi del provvedimento attestante l’equipollenza al corrispondente titolo di studio italiano</w:t>
      </w:r>
      <w:r w:rsidR="00186D25" w:rsidRPr="008B0975">
        <w:rPr>
          <w:rFonts w:cstheme="minorHAnsi"/>
        </w:rPr>
        <w:t xml:space="preserve">. Il modulo per la richiesta e le relative istruzioni </w:t>
      </w:r>
      <w:r w:rsidR="00186D25" w:rsidRPr="008B0975">
        <w:rPr>
          <w:rFonts w:cstheme="minorHAnsi"/>
        </w:rPr>
        <w:lastRenderedPageBreak/>
        <w:t xml:space="preserve">sono disponibili collegandosi al sito del Dipartimento della Funzione Pubblica: </w:t>
      </w:r>
      <w:hyperlink r:id="rId10">
        <w:r w:rsidR="00186D25" w:rsidRPr="008B0975">
          <w:rPr>
            <w:rFonts w:cstheme="minorHAnsi"/>
            <w:u w:val="single" w:color="0000FF"/>
          </w:rPr>
          <w:t>http://www.funzionepubblica.gov.it/strumenti-e-controlli/modulistica</w:t>
        </w:r>
        <w:r w:rsidR="00186D25" w:rsidRPr="008B0975">
          <w:rPr>
            <w:rFonts w:cstheme="minorHAnsi"/>
            <w:spacing w:val="-1"/>
          </w:rPr>
          <w:t xml:space="preserve"> </w:t>
        </w:r>
      </w:hyperlink>
    </w:p>
    <w:p w14:paraId="592A869B" w14:textId="77777777" w:rsidR="00186D25" w:rsidRPr="008B0975" w:rsidRDefault="00186D25" w:rsidP="0009783A">
      <w:pPr>
        <w:pStyle w:val="Paragrafoelenco"/>
        <w:spacing w:line="240" w:lineRule="auto"/>
        <w:ind w:left="426"/>
        <w:jc w:val="both"/>
        <w:rPr>
          <w:rFonts w:cstheme="minorHAnsi"/>
        </w:rPr>
      </w:pPr>
    </w:p>
    <w:p w14:paraId="33421D24" w14:textId="463C7504" w:rsidR="00361815" w:rsidRPr="008B0975" w:rsidRDefault="0009783A" w:rsidP="0009783A">
      <w:pPr>
        <w:pStyle w:val="Paragrafoelenco"/>
        <w:numPr>
          <w:ilvl w:val="2"/>
          <w:numId w:val="36"/>
        </w:numPr>
        <w:ind w:left="426"/>
        <w:jc w:val="both"/>
        <w:rPr>
          <w:rFonts w:cstheme="minorHAnsi"/>
          <w:i/>
          <w:iCs/>
        </w:rPr>
      </w:pPr>
      <w:r>
        <w:rPr>
          <w:rFonts w:cstheme="minorHAnsi"/>
          <w:b/>
          <w:bCs/>
        </w:rPr>
        <w:t>Esperienza</w:t>
      </w:r>
      <w:r w:rsidR="00361815" w:rsidRPr="008B0975">
        <w:rPr>
          <w:rFonts w:cstheme="minorHAnsi"/>
          <w:b/>
          <w:bCs/>
        </w:rPr>
        <w:t xml:space="preserve"> professionale: </w:t>
      </w:r>
    </w:p>
    <w:p w14:paraId="5770E7EE" w14:textId="316DB629" w:rsidR="00460768" w:rsidRPr="00C1082A" w:rsidRDefault="00460768" w:rsidP="00460768">
      <w:pPr>
        <w:pStyle w:val="Paragrafoelenco"/>
        <w:numPr>
          <w:ilvl w:val="0"/>
          <w:numId w:val="39"/>
        </w:numPr>
        <w:autoSpaceDE w:val="0"/>
        <w:autoSpaceDN w:val="0"/>
        <w:adjustRightInd w:val="0"/>
        <w:spacing w:after="0" w:line="240" w:lineRule="auto"/>
        <w:jc w:val="both"/>
        <w:rPr>
          <w:rFonts w:cstheme="minorHAnsi"/>
        </w:rPr>
      </w:pPr>
      <w:r w:rsidRPr="008B0975">
        <w:rPr>
          <w:rFonts w:cstheme="minorHAnsi"/>
        </w:rPr>
        <w:t xml:space="preserve">aver </w:t>
      </w:r>
      <w:r>
        <w:rPr>
          <w:rFonts w:cstheme="minorHAnsi"/>
        </w:rPr>
        <w:t xml:space="preserve">maturato </w:t>
      </w:r>
      <w:r w:rsidRPr="00C1082A">
        <w:rPr>
          <w:rFonts w:cstheme="minorHAnsi"/>
          <w:b/>
        </w:rPr>
        <w:t xml:space="preserve">competenze plurispecialistiche nei </w:t>
      </w:r>
      <w:r w:rsidR="003046CC">
        <w:rPr>
          <w:rFonts w:cstheme="minorHAnsi"/>
          <w:b/>
        </w:rPr>
        <w:t xml:space="preserve">singoli </w:t>
      </w:r>
      <w:r w:rsidRPr="00C1082A">
        <w:rPr>
          <w:rFonts w:cstheme="minorHAnsi"/>
          <w:b/>
        </w:rPr>
        <w:t>settori urbanistica ed edilizia privata, suape, lavori pubblici e manutenzioni, con elevate capacità manageriali, organizzative e gestionali</w:t>
      </w:r>
      <w:r>
        <w:rPr>
          <w:rFonts w:cstheme="minorHAnsi"/>
          <w:b/>
        </w:rPr>
        <w:t xml:space="preserve"> </w:t>
      </w:r>
      <w:r w:rsidRPr="00C1082A">
        <w:rPr>
          <w:rFonts w:cstheme="minorHAnsi"/>
          <w:b/>
          <w:bCs/>
        </w:rPr>
        <w:t>per almeno 5 anni</w:t>
      </w:r>
      <w:r w:rsidRPr="00C1082A">
        <w:rPr>
          <w:rFonts w:cstheme="minorHAnsi"/>
        </w:rPr>
        <w:t xml:space="preserve"> anche presso amministrazioni statali ed altre amministrazioni pubbliche, in posizioni funzionali ascritte all’ex categoria “D”, ora dei funzionari e dell’elevata qualificazione, dell’ordinamento professionale del comparto Regioni e Autonomie Locali o equiparabile;</w:t>
      </w:r>
    </w:p>
    <w:p w14:paraId="1A2D57B9" w14:textId="77777777" w:rsidR="00186D25" w:rsidRPr="008B0975" w:rsidRDefault="00186D25" w:rsidP="008B0975">
      <w:pPr>
        <w:pStyle w:val="Paragrafoelenco"/>
        <w:autoSpaceDE w:val="0"/>
        <w:autoSpaceDN w:val="0"/>
        <w:adjustRightInd w:val="0"/>
        <w:spacing w:after="0" w:line="240" w:lineRule="auto"/>
        <w:jc w:val="both"/>
        <w:rPr>
          <w:rFonts w:cstheme="minorHAnsi"/>
        </w:rPr>
      </w:pPr>
    </w:p>
    <w:p w14:paraId="1E0938EB" w14:textId="1C4F57AC" w:rsidR="00361815" w:rsidRPr="00C33CD0" w:rsidRDefault="00D62163" w:rsidP="00460768">
      <w:pPr>
        <w:pStyle w:val="Paragrafoelenco"/>
        <w:numPr>
          <w:ilvl w:val="0"/>
          <w:numId w:val="39"/>
        </w:numPr>
        <w:autoSpaceDE w:val="0"/>
        <w:autoSpaceDN w:val="0"/>
        <w:adjustRightInd w:val="0"/>
        <w:spacing w:after="0" w:line="240" w:lineRule="auto"/>
        <w:jc w:val="both"/>
        <w:rPr>
          <w:rFonts w:cstheme="minorHAnsi"/>
        </w:rPr>
      </w:pPr>
      <w:r w:rsidRPr="00C33CD0">
        <w:rPr>
          <w:rFonts w:cstheme="minorHAnsi"/>
        </w:rPr>
        <w:t>Essere in possesso dell’abilitazione all’esercizio della professione di</w:t>
      </w:r>
      <w:r w:rsidRPr="00C33CD0">
        <w:rPr>
          <w:rFonts w:cstheme="minorHAnsi"/>
          <w:b/>
        </w:rPr>
        <w:t xml:space="preserve"> Ingegnere/Architetto/Urbanista;</w:t>
      </w:r>
    </w:p>
    <w:p w14:paraId="4C446A34" w14:textId="77777777" w:rsidR="00C33CD0" w:rsidRDefault="00C33CD0" w:rsidP="0009783A">
      <w:pPr>
        <w:autoSpaceDE w:val="0"/>
        <w:autoSpaceDN w:val="0"/>
        <w:adjustRightInd w:val="0"/>
        <w:spacing w:after="0" w:line="240" w:lineRule="auto"/>
        <w:jc w:val="both"/>
        <w:rPr>
          <w:rFonts w:cstheme="minorHAnsi"/>
          <w:b/>
          <w:bCs/>
        </w:rPr>
      </w:pPr>
    </w:p>
    <w:p w14:paraId="686F1184" w14:textId="0C70539D" w:rsidR="0009783A" w:rsidRPr="008B0975" w:rsidRDefault="0009783A" w:rsidP="0009783A">
      <w:pPr>
        <w:autoSpaceDE w:val="0"/>
        <w:autoSpaceDN w:val="0"/>
        <w:adjustRightInd w:val="0"/>
        <w:spacing w:after="0" w:line="240" w:lineRule="auto"/>
        <w:jc w:val="both"/>
        <w:rPr>
          <w:rFonts w:cstheme="minorHAnsi"/>
          <w:b/>
          <w:bCs/>
        </w:rPr>
      </w:pPr>
      <w:r>
        <w:rPr>
          <w:rFonts w:cstheme="minorHAnsi"/>
          <w:b/>
          <w:bCs/>
        </w:rPr>
        <w:t>ULTERIORI REQUISITI</w:t>
      </w:r>
    </w:p>
    <w:p w14:paraId="5D4CDAB4" w14:textId="6E07D181" w:rsidR="0009783A" w:rsidRPr="0009783A" w:rsidRDefault="0009783A" w:rsidP="0009783A">
      <w:pPr>
        <w:pStyle w:val="Paragrafoelenco"/>
        <w:numPr>
          <w:ilvl w:val="0"/>
          <w:numId w:val="38"/>
        </w:numPr>
        <w:ind w:left="709"/>
        <w:rPr>
          <w:rFonts w:cstheme="minorHAnsi"/>
        </w:rPr>
      </w:pPr>
      <w:r>
        <w:rPr>
          <w:rFonts w:cstheme="minorHAnsi"/>
        </w:rPr>
        <w:t>Buona conoscenza della lingua inglese e dei più diffusi sistemi informatici.</w:t>
      </w:r>
    </w:p>
    <w:p w14:paraId="20B93633" w14:textId="77777777" w:rsidR="00D06559" w:rsidRPr="008B0975" w:rsidRDefault="00D004D1" w:rsidP="00D06559">
      <w:pPr>
        <w:autoSpaceDE w:val="0"/>
        <w:autoSpaceDN w:val="0"/>
        <w:adjustRightInd w:val="0"/>
        <w:spacing w:after="0" w:line="240" w:lineRule="auto"/>
        <w:rPr>
          <w:rFonts w:cstheme="minorHAnsi"/>
          <w:b/>
          <w:bCs/>
        </w:rPr>
      </w:pPr>
      <w:r w:rsidRPr="008B0975">
        <w:rPr>
          <w:rFonts w:cstheme="minorHAnsi"/>
          <w:b/>
        </w:rPr>
        <w:t xml:space="preserve">ART. </w:t>
      </w:r>
      <w:r w:rsidR="00D06559" w:rsidRPr="008B0975">
        <w:rPr>
          <w:rFonts w:cstheme="minorHAnsi"/>
          <w:b/>
        </w:rPr>
        <w:t xml:space="preserve">4 </w:t>
      </w:r>
      <w:r w:rsidR="003329F1" w:rsidRPr="008B0975">
        <w:rPr>
          <w:rFonts w:cstheme="minorHAnsi"/>
          <w:b/>
          <w:bCs/>
        </w:rPr>
        <w:t>-</w:t>
      </w:r>
      <w:r w:rsidR="00D06559" w:rsidRPr="008B0975">
        <w:rPr>
          <w:rFonts w:cstheme="minorHAnsi"/>
          <w:b/>
          <w:bCs/>
        </w:rPr>
        <w:t xml:space="preserve"> DOMANDA DI AMMISSIONE ALLA SELEZIONE PUBBLICA</w:t>
      </w:r>
    </w:p>
    <w:p w14:paraId="0D78DFBD" w14:textId="248D775E" w:rsidR="008B0975" w:rsidRPr="00C475FF" w:rsidRDefault="008B0975" w:rsidP="008B0975">
      <w:pPr>
        <w:pStyle w:val="Corpotesto"/>
        <w:spacing w:before="91"/>
        <w:ind w:right="209"/>
        <w:jc w:val="both"/>
        <w:rPr>
          <w:rFonts w:asciiTheme="minorHAnsi" w:hAnsiTheme="minorHAnsi" w:cstheme="minorHAnsi"/>
        </w:rPr>
      </w:pPr>
      <w:r w:rsidRPr="007F2DEB">
        <w:rPr>
          <w:rFonts w:asciiTheme="minorHAnsi" w:hAnsiTheme="minorHAnsi" w:cstheme="minorHAnsi"/>
        </w:rPr>
        <w:t>I candidati dovranno far pervenire la domanda unicamente in via telematica tramite il Portale Unico di</w:t>
      </w:r>
      <w:r w:rsidRPr="007F2DEB">
        <w:rPr>
          <w:rFonts w:asciiTheme="minorHAnsi" w:hAnsiTheme="minorHAnsi" w:cstheme="minorHAnsi"/>
          <w:spacing w:val="1"/>
        </w:rPr>
        <w:t xml:space="preserve"> </w:t>
      </w:r>
      <w:r w:rsidRPr="007F2DEB">
        <w:rPr>
          <w:rFonts w:asciiTheme="minorHAnsi" w:hAnsiTheme="minorHAnsi" w:cstheme="minorHAnsi"/>
        </w:rPr>
        <w:t xml:space="preserve">Reclutamento </w:t>
      </w:r>
      <w:r w:rsidRPr="00C475FF">
        <w:rPr>
          <w:rFonts w:asciiTheme="minorHAnsi" w:hAnsiTheme="minorHAnsi" w:cstheme="minorHAnsi"/>
        </w:rPr>
        <w:t>della Funzione Pubblica raggiungibile al collegamento</w:t>
      </w:r>
      <w:r w:rsidRPr="00C475FF">
        <w:rPr>
          <w:rFonts w:asciiTheme="minorHAnsi" w:hAnsiTheme="minorHAnsi" w:cstheme="minorHAnsi"/>
          <w:color w:val="0000FF"/>
        </w:rPr>
        <w:t xml:space="preserve"> </w:t>
      </w:r>
      <w:hyperlink r:id="rId11">
        <w:r w:rsidRPr="00C475FF">
          <w:rPr>
            <w:rFonts w:asciiTheme="minorHAnsi" w:hAnsiTheme="minorHAnsi" w:cstheme="minorHAnsi"/>
            <w:u w:val="single" w:color="0000FF"/>
          </w:rPr>
          <w:t>www.InPA.gov.it</w:t>
        </w:r>
      </w:hyperlink>
      <w:r w:rsidRPr="00C475FF">
        <w:rPr>
          <w:rFonts w:asciiTheme="minorHAnsi" w:hAnsiTheme="minorHAnsi" w:cstheme="minorHAnsi"/>
        </w:rPr>
        <w:t xml:space="preserve"> , </w:t>
      </w:r>
      <w:r w:rsidRPr="00C475FF">
        <w:rPr>
          <w:rFonts w:asciiTheme="minorHAnsi" w:hAnsiTheme="minorHAnsi" w:cstheme="minorHAnsi"/>
          <w:b/>
        </w:rPr>
        <w:t>entro e non oltre le ore</w:t>
      </w:r>
      <w:r w:rsidRPr="00C475FF">
        <w:rPr>
          <w:rFonts w:asciiTheme="minorHAnsi" w:hAnsiTheme="minorHAnsi" w:cstheme="minorHAnsi"/>
          <w:b/>
          <w:spacing w:val="1"/>
        </w:rPr>
        <w:t xml:space="preserve"> </w:t>
      </w:r>
      <w:r w:rsidRPr="00C475FF">
        <w:rPr>
          <w:rFonts w:asciiTheme="minorHAnsi" w:hAnsiTheme="minorHAnsi" w:cstheme="minorHAnsi"/>
          <w:b/>
        </w:rPr>
        <w:t>23:59</w:t>
      </w:r>
      <w:r w:rsidRPr="00C475FF">
        <w:rPr>
          <w:rFonts w:asciiTheme="minorHAnsi" w:hAnsiTheme="minorHAnsi" w:cstheme="minorHAnsi"/>
          <w:b/>
          <w:spacing w:val="1"/>
        </w:rPr>
        <w:t xml:space="preserve"> </w:t>
      </w:r>
      <w:r w:rsidRPr="00C475FF">
        <w:rPr>
          <w:rFonts w:asciiTheme="minorHAnsi" w:hAnsiTheme="minorHAnsi" w:cstheme="minorHAnsi"/>
          <w:b/>
        </w:rPr>
        <w:t xml:space="preserve">del giorno </w:t>
      </w:r>
      <w:r w:rsidR="00C475FF" w:rsidRPr="00C475FF">
        <w:rPr>
          <w:rFonts w:asciiTheme="minorHAnsi" w:hAnsiTheme="minorHAnsi" w:cstheme="minorHAnsi"/>
          <w:b/>
        </w:rPr>
        <w:t>11</w:t>
      </w:r>
      <w:r w:rsidRPr="00C475FF">
        <w:rPr>
          <w:rFonts w:asciiTheme="minorHAnsi" w:hAnsiTheme="minorHAnsi" w:cstheme="minorHAnsi"/>
          <w:b/>
        </w:rPr>
        <w:t>.</w:t>
      </w:r>
      <w:r w:rsidR="00C475FF" w:rsidRPr="00C475FF">
        <w:rPr>
          <w:rFonts w:asciiTheme="minorHAnsi" w:hAnsiTheme="minorHAnsi" w:cstheme="minorHAnsi"/>
          <w:b/>
        </w:rPr>
        <w:t>01.2024</w:t>
      </w:r>
      <w:r w:rsidRPr="00C475FF">
        <w:rPr>
          <w:rFonts w:asciiTheme="minorHAnsi" w:hAnsiTheme="minorHAnsi" w:cstheme="minorHAnsi"/>
        </w:rPr>
        <w:t>. I soggetti interessati a partecipare al concorso dovranno inviare la</w:t>
      </w:r>
      <w:r w:rsidRPr="00C475FF">
        <w:rPr>
          <w:rFonts w:asciiTheme="minorHAnsi" w:hAnsiTheme="minorHAnsi" w:cstheme="minorHAnsi"/>
          <w:spacing w:val="1"/>
        </w:rPr>
        <w:t xml:space="preserve"> </w:t>
      </w:r>
      <w:r w:rsidRPr="00C475FF">
        <w:rPr>
          <w:rFonts w:asciiTheme="minorHAnsi" w:hAnsiTheme="minorHAnsi" w:cstheme="minorHAnsi"/>
        </w:rPr>
        <w:t>propria candidatura, previa registrazione al Portale Unico del Reclutamento. La registrazione al</w:t>
      </w:r>
      <w:r w:rsidRPr="00C475FF">
        <w:rPr>
          <w:rFonts w:asciiTheme="minorHAnsi" w:hAnsiTheme="minorHAnsi" w:cstheme="minorHAnsi"/>
          <w:spacing w:val="1"/>
        </w:rPr>
        <w:t xml:space="preserve"> </w:t>
      </w:r>
      <w:r w:rsidRPr="00C475FF">
        <w:rPr>
          <w:rFonts w:asciiTheme="minorHAnsi" w:hAnsiTheme="minorHAnsi" w:cstheme="minorHAnsi"/>
        </w:rPr>
        <w:t>Portale è gratuita e può essere realizzata esclusivamente mediante i sistemi di identificazione SPID, CIE e</w:t>
      </w:r>
      <w:r w:rsidRPr="00C475FF">
        <w:rPr>
          <w:rFonts w:asciiTheme="minorHAnsi" w:hAnsiTheme="minorHAnsi" w:cstheme="minorHAnsi"/>
          <w:spacing w:val="1"/>
        </w:rPr>
        <w:t xml:space="preserve"> </w:t>
      </w:r>
      <w:r w:rsidRPr="00C475FF">
        <w:rPr>
          <w:rFonts w:asciiTheme="minorHAnsi" w:hAnsiTheme="minorHAnsi" w:cstheme="minorHAnsi"/>
        </w:rPr>
        <w:t>CNS</w:t>
      </w:r>
      <w:r w:rsidRPr="00C475FF">
        <w:rPr>
          <w:rFonts w:asciiTheme="minorHAnsi" w:hAnsiTheme="minorHAnsi" w:cstheme="minorHAnsi"/>
          <w:spacing w:val="-1"/>
        </w:rPr>
        <w:t xml:space="preserve"> </w:t>
      </w:r>
      <w:r w:rsidRPr="00C475FF">
        <w:rPr>
          <w:rFonts w:asciiTheme="minorHAnsi" w:hAnsiTheme="minorHAnsi" w:cstheme="minorHAnsi"/>
        </w:rPr>
        <w:t>e eIDAS.</w:t>
      </w:r>
    </w:p>
    <w:p w14:paraId="712C2096" w14:textId="77777777" w:rsidR="008B0975" w:rsidRPr="00C475FF" w:rsidRDefault="008B0975" w:rsidP="008B0975">
      <w:pPr>
        <w:pStyle w:val="Corpotesto"/>
        <w:spacing w:before="2"/>
        <w:ind w:right="210"/>
        <w:jc w:val="both"/>
        <w:rPr>
          <w:rFonts w:asciiTheme="minorHAnsi" w:hAnsiTheme="minorHAnsi" w:cstheme="minorHAnsi"/>
        </w:rPr>
      </w:pPr>
      <w:r w:rsidRPr="00C475FF">
        <w:rPr>
          <w:rFonts w:asciiTheme="minorHAnsi" w:hAnsiTheme="minorHAnsi" w:cstheme="minorHAnsi"/>
        </w:rPr>
        <w:t>La registrazione al Portale comporta il consenso al trattamento dei dati personali nel rispetto della disciplina</w:t>
      </w:r>
      <w:r w:rsidRPr="00C475FF">
        <w:rPr>
          <w:rFonts w:asciiTheme="minorHAnsi" w:hAnsiTheme="minorHAnsi" w:cstheme="minorHAnsi"/>
          <w:spacing w:val="1"/>
        </w:rPr>
        <w:t xml:space="preserve"> </w:t>
      </w:r>
      <w:r w:rsidRPr="00C475FF">
        <w:rPr>
          <w:rFonts w:asciiTheme="minorHAnsi" w:hAnsiTheme="minorHAnsi" w:cstheme="minorHAnsi"/>
        </w:rPr>
        <w:t>del</w:t>
      </w:r>
      <w:r w:rsidRPr="00C475FF">
        <w:rPr>
          <w:rFonts w:asciiTheme="minorHAnsi" w:hAnsiTheme="minorHAnsi" w:cstheme="minorHAnsi"/>
          <w:spacing w:val="1"/>
        </w:rPr>
        <w:t xml:space="preserve"> </w:t>
      </w:r>
      <w:r w:rsidRPr="00C475FF">
        <w:rPr>
          <w:rFonts w:asciiTheme="minorHAnsi" w:hAnsiTheme="minorHAnsi" w:cstheme="minorHAnsi"/>
        </w:rPr>
        <w:t>regolamento</w:t>
      </w:r>
      <w:r w:rsidRPr="00C475FF">
        <w:rPr>
          <w:rFonts w:asciiTheme="minorHAnsi" w:hAnsiTheme="minorHAnsi" w:cstheme="minorHAnsi"/>
          <w:spacing w:val="1"/>
        </w:rPr>
        <w:t xml:space="preserve"> </w:t>
      </w:r>
      <w:r w:rsidRPr="00C475FF">
        <w:rPr>
          <w:rFonts w:asciiTheme="minorHAnsi" w:hAnsiTheme="minorHAnsi" w:cstheme="minorHAnsi"/>
        </w:rPr>
        <w:t>UE</w:t>
      </w:r>
      <w:r w:rsidRPr="00C475FF">
        <w:rPr>
          <w:rFonts w:asciiTheme="minorHAnsi" w:hAnsiTheme="minorHAnsi" w:cstheme="minorHAnsi"/>
          <w:spacing w:val="1"/>
        </w:rPr>
        <w:t xml:space="preserve"> </w:t>
      </w:r>
      <w:r w:rsidRPr="00C475FF">
        <w:rPr>
          <w:rFonts w:asciiTheme="minorHAnsi" w:hAnsiTheme="minorHAnsi" w:cstheme="minorHAnsi"/>
        </w:rPr>
        <w:t>n°</w:t>
      </w:r>
      <w:r w:rsidRPr="00C475FF">
        <w:rPr>
          <w:rFonts w:asciiTheme="minorHAnsi" w:hAnsiTheme="minorHAnsi" w:cstheme="minorHAnsi"/>
          <w:spacing w:val="1"/>
        </w:rPr>
        <w:t xml:space="preserve"> </w:t>
      </w:r>
      <w:r w:rsidRPr="00C475FF">
        <w:rPr>
          <w:rFonts w:asciiTheme="minorHAnsi" w:hAnsiTheme="minorHAnsi" w:cstheme="minorHAnsi"/>
        </w:rPr>
        <w:t>2016/679</w:t>
      </w:r>
      <w:r w:rsidRPr="00C475FF">
        <w:rPr>
          <w:rFonts w:asciiTheme="minorHAnsi" w:hAnsiTheme="minorHAnsi" w:cstheme="minorHAnsi"/>
          <w:spacing w:val="1"/>
        </w:rPr>
        <w:t xml:space="preserve"> </w:t>
      </w:r>
      <w:r w:rsidRPr="00C475FF">
        <w:rPr>
          <w:rFonts w:asciiTheme="minorHAnsi" w:hAnsiTheme="minorHAnsi" w:cstheme="minorHAnsi"/>
        </w:rPr>
        <w:t>del</w:t>
      </w:r>
      <w:r w:rsidRPr="00C475FF">
        <w:rPr>
          <w:rFonts w:asciiTheme="minorHAnsi" w:hAnsiTheme="minorHAnsi" w:cstheme="minorHAnsi"/>
          <w:spacing w:val="1"/>
        </w:rPr>
        <w:t xml:space="preserve"> </w:t>
      </w:r>
      <w:r w:rsidRPr="00C475FF">
        <w:rPr>
          <w:rFonts w:asciiTheme="minorHAnsi" w:hAnsiTheme="minorHAnsi" w:cstheme="minorHAnsi"/>
        </w:rPr>
        <w:t>Parlamento</w:t>
      </w:r>
      <w:r w:rsidRPr="00C475FF">
        <w:rPr>
          <w:rFonts w:asciiTheme="minorHAnsi" w:hAnsiTheme="minorHAnsi" w:cstheme="minorHAnsi"/>
          <w:spacing w:val="1"/>
        </w:rPr>
        <w:t xml:space="preserve"> </w:t>
      </w:r>
      <w:r w:rsidRPr="00C475FF">
        <w:rPr>
          <w:rFonts w:asciiTheme="minorHAnsi" w:hAnsiTheme="minorHAnsi" w:cstheme="minorHAnsi"/>
        </w:rPr>
        <w:t>Europeo</w:t>
      </w:r>
      <w:r w:rsidRPr="00C475FF">
        <w:rPr>
          <w:rFonts w:asciiTheme="minorHAnsi" w:hAnsiTheme="minorHAnsi" w:cstheme="minorHAnsi"/>
          <w:spacing w:val="1"/>
        </w:rPr>
        <w:t xml:space="preserve"> </w:t>
      </w:r>
      <w:r w:rsidRPr="00C475FF">
        <w:rPr>
          <w:rFonts w:asciiTheme="minorHAnsi" w:hAnsiTheme="minorHAnsi" w:cstheme="minorHAnsi"/>
        </w:rPr>
        <w:t>e</w:t>
      </w:r>
      <w:r w:rsidRPr="00C475FF">
        <w:rPr>
          <w:rFonts w:asciiTheme="minorHAnsi" w:hAnsiTheme="minorHAnsi" w:cstheme="minorHAnsi"/>
          <w:spacing w:val="1"/>
        </w:rPr>
        <w:t xml:space="preserve"> </w:t>
      </w:r>
      <w:r w:rsidRPr="00C475FF">
        <w:rPr>
          <w:rFonts w:asciiTheme="minorHAnsi" w:hAnsiTheme="minorHAnsi" w:cstheme="minorHAnsi"/>
        </w:rPr>
        <w:t>del</w:t>
      </w:r>
      <w:r w:rsidRPr="00C475FF">
        <w:rPr>
          <w:rFonts w:asciiTheme="minorHAnsi" w:hAnsiTheme="minorHAnsi" w:cstheme="minorHAnsi"/>
          <w:spacing w:val="1"/>
        </w:rPr>
        <w:t xml:space="preserve"> </w:t>
      </w:r>
      <w:r w:rsidRPr="00C475FF">
        <w:rPr>
          <w:rFonts w:asciiTheme="minorHAnsi" w:hAnsiTheme="minorHAnsi" w:cstheme="minorHAnsi"/>
        </w:rPr>
        <w:t>Consiglio</w:t>
      </w:r>
      <w:r w:rsidRPr="00C475FF">
        <w:rPr>
          <w:rFonts w:asciiTheme="minorHAnsi" w:hAnsiTheme="minorHAnsi" w:cstheme="minorHAnsi"/>
          <w:spacing w:val="1"/>
        </w:rPr>
        <w:t xml:space="preserve"> </w:t>
      </w:r>
      <w:r w:rsidRPr="00C475FF">
        <w:rPr>
          <w:rFonts w:asciiTheme="minorHAnsi" w:hAnsiTheme="minorHAnsi" w:cstheme="minorHAnsi"/>
        </w:rPr>
        <w:t>e</w:t>
      </w:r>
      <w:r w:rsidRPr="00C475FF">
        <w:rPr>
          <w:rFonts w:asciiTheme="minorHAnsi" w:hAnsiTheme="minorHAnsi" w:cstheme="minorHAnsi"/>
          <w:spacing w:val="1"/>
        </w:rPr>
        <w:t xml:space="preserve"> </w:t>
      </w:r>
      <w:r w:rsidRPr="00C475FF">
        <w:rPr>
          <w:rFonts w:asciiTheme="minorHAnsi" w:hAnsiTheme="minorHAnsi" w:cstheme="minorHAnsi"/>
        </w:rPr>
        <w:t>del</w:t>
      </w:r>
      <w:r w:rsidRPr="00C475FF">
        <w:rPr>
          <w:rFonts w:asciiTheme="minorHAnsi" w:hAnsiTheme="minorHAnsi" w:cstheme="minorHAnsi"/>
          <w:spacing w:val="1"/>
        </w:rPr>
        <w:t xml:space="preserve"> </w:t>
      </w:r>
      <w:r w:rsidRPr="00C475FF">
        <w:rPr>
          <w:rFonts w:asciiTheme="minorHAnsi" w:hAnsiTheme="minorHAnsi" w:cstheme="minorHAnsi"/>
        </w:rPr>
        <w:t>decreto</w:t>
      </w:r>
      <w:r w:rsidRPr="00C475FF">
        <w:rPr>
          <w:rFonts w:asciiTheme="minorHAnsi" w:hAnsiTheme="minorHAnsi" w:cstheme="minorHAnsi"/>
          <w:spacing w:val="55"/>
        </w:rPr>
        <w:t xml:space="preserve"> </w:t>
      </w:r>
      <w:r w:rsidRPr="00C475FF">
        <w:rPr>
          <w:rFonts w:asciiTheme="minorHAnsi" w:hAnsiTheme="minorHAnsi" w:cstheme="minorHAnsi"/>
        </w:rPr>
        <w:t>legislativo</w:t>
      </w:r>
      <w:r w:rsidRPr="00C475FF">
        <w:rPr>
          <w:rFonts w:asciiTheme="minorHAnsi" w:hAnsiTheme="minorHAnsi" w:cstheme="minorHAnsi"/>
          <w:spacing w:val="1"/>
        </w:rPr>
        <w:t xml:space="preserve"> </w:t>
      </w:r>
      <w:r w:rsidRPr="00C475FF">
        <w:rPr>
          <w:rFonts w:asciiTheme="minorHAnsi" w:hAnsiTheme="minorHAnsi" w:cstheme="minorHAnsi"/>
        </w:rPr>
        <w:t>30.06.2003</w:t>
      </w:r>
      <w:r w:rsidRPr="00C475FF">
        <w:rPr>
          <w:rFonts w:asciiTheme="minorHAnsi" w:hAnsiTheme="minorHAnsi" w:cstheme="minorHAnsi"/>
          <w:spacing w:val="-3"/>
        </w:rPr>
        <w:t xml:space="preserve"> </w:t>
      </w:r>
      <w:r w:rsidRPr="00C475FF">
        <w:rPr>
          <w:rFonts w:asciiTheme="minorHAnsi" w:hAnsiTheme="minorHAnsi" w:cstheme="minorHAnsi"/>
        </w:rPr>
        <w:t>n°</w:t>
      </w:r>
      <w:r w:rsidRPr="00C475FF">
        <w:rPr>
          <w:rFonts w:asciiTheme="minorHAnsi" w:hAnsiTheme="minorHAnsi" w:cstheme="minorHAnsi"/>
          <w:spacing w:val="-2"/>
        </w:rPr>
        <w:t xml:space="preserve"> </w:t>
      </w:r>
      <w:r w:rsidRPr="00C475FF">
        <w:rPr>
          <w:rFonts w:asciiTheme="minorHAnsi" w:hAnsiTheme="minorHAnsi" w:cstheme="minorHAnsi"/>
        </w:rPr>
        <w:t>196.</w:t>
      </w:r>
    </w:p>
    <w:p w14:paraId="44EB0CE8" w14:textId="2966222C" w:rsidR="008B0975" w:rsidRDefault="008B0975" w:rsidP="008B0975">
      <w:pPr>
        <w:spacing w:line="240" w:lineRule="auto"/>
        <w:ind w:right="210"/>
        <w:jc w:val="both"/>
        <w:rPr>
          <w:rFonts w:cstheme="minorHAnsi"/>
          <w:b/>
          <w:spacing w:val="15"/>
        </w:rPr>
      </w:pPr>
      <w:r w:rsidRPr="00C475FF">
        <w:rPr>
          <w:rFonts w:cstheme="minorHAnsi"/>
        </w:rPr>
        <w:t xml:space="preserve">La procedura di invio delle domande sarà chiusa alle </w:t>
      </w:r>
      <w:r w:rsidR="00C475FF" w:rsidRPr="00C475FF">
        <w:rPr>
          <w:rFonts w:cstheme="minorHAnsi"/>
          <w:b/>
        </w:rPr>
        <w:t>ore</w:t>
      </w:r>
      <w:r w:rsidR="00C475FF" w:rsidRPr="00C475FF">
        <w:rPr>
          <w:rFonts w:cstheme="minorHAnsi"/>
          <w:b/>
          <w:spacing w:val="1"/>
        </w:rPr>
        <w:t xml:space="preserve"> </w:t>
      </w:r>
      <w:r w:rsidR="00C475FF" w:rsidRPr="00C475FF">
        <w:rPr>
          <w:rFonts w:cstheme="minorHAnsi"/>
          <w:b/>
        </w:rPr>
        <w:t>23:59</w:t>
      </w:r>
      <w:r w:rsidR="00C475FF" w:rsidRPr="00C475FF">
        <w:rPr>
          <w:rFonts w:cstheme="minorHAnsi"/>
          <w:b/>
          <w:spacing w:val="1"/>
        </w:rPr>
        <w:t xml:space="preserve"> </w:t>
      </w:r>
      <w:r w:rsidR="00C475FF" w:rsidRPr="00C475FF">
        <w:rPr>
          <w:rFonts w:cstheme="minorHAnsi"/>
          <w:b/>
        </w:rPr>
        <w:t>del giorno 11.01.2024</w:t>
      </w:r>
      <w:r w:rsidRPr="00C475FF">
        <w:rPr>
          <w:rFonts w:cstheme="minorHAnsi"/>
        </w:rPr>
        <w:t>. Oltre questo termine, il</w:t>
      </w:r>
      <w:r w:rsidRPr="00C475FF">
        <w:rPr>
          <w:rFonts w:cstheme="minorHAnsi"/>
          <w:spacing w:val="1"/>
        </w:rPr>
        <w:t xml:space="preserve"> </w:t>
      </w:r>
      <w:r w:rsidRPr="00C475FF">
        <w:rPr>
          <w:rFonts w:cstheme="minorHAnsi"/>
        </w:rPr>
        <w:t>sistema non consentirà l’inoltro delle domande non perfezionate o in corso</w:t>
      </w:r>
      <w:r w:rsidRPr="007F2DEB">
        <w:rPr>
          <w:rFonts w:cstheme="minorHAnsi"/>
        </w:rPr>
        <w:t xml:space="preserve"> d’invio. </w:t>
      </w:r>
      <w:r w:rsidRPr="00694ECC">
        <w:rPr>
          <w:rFonts w:cstheme="minorHAnsi"/>
          <w:b/>
        </w:rPr>
        <w:t>Non verranno prese in</w:t>
      </w:r>
      <w:r w:rsidRPr="00694ECC">
        <w:rPr>
          <w:rFonts w:cstheme="minorHAnsi"/>
          <w:b/>
          <w:spacing w:val="1"/>
        </w:rPr>
        <w:t xml:space="preserve"> </w:t>
      </w:r>
      <w:r w:rsidRPr="00694ECC">
        <w:rPr>
          <w:rFonts w:cstheme="minorHAnsi"/>
          <w:b/>
        </w:rPr>
        <w:t>considerazione</w:t>
      </w:r>
      <w:r w:rsidRPr="00694ECC">
        <w:rPr>
          <w:rFonts w:cstheme="minorHAnsi"/>
          <w:b/>
          <w:spacing w:val="13"/>
        </w:rPr>
        <w:t xml:space="preserve"> </w:t>
      </w:r>
      <w:r w:rsidRPr="00694ECC">
        <w:rPr>
          <w:rFonts w:cstheme="minorHAnsi"/>
          <w:b/>
        </w:rPr>
        <w:t>domande</w:t>
      </w:r>
      <w:r w:rsidRPr="00694ECC">
        <w:rPr>
          <w:rFonts w:cstheme="minorHAnsi"/>
          <w:b/>
          <w:spacing w:val="11"/>
        </w:rPr>
        <w:t xml:space="preserve"> </w:t>
      </w:r>
      <w:r w:rsidRPr="00694ECC">
        <w:rPr>
          <w:rFonts w:cstheme="minorHAnsi"/>
          <w:b/>
        </w:rPr>
        <w:t>trasmesse</w:t>
      </w:r>
      <w:r w:rsidRPr="00694ECC">
        <w:rPr>
          <w:rFonts w:cstheme="minorHAnsi"/>
          <w:b/>
          <w:spacing w:val="13"/>
        </w:rPr>
        <w:t xml:space="preserve"> </w:t>
      </w:r>
      <w:r w:rsidRPr="00694ECC">
        <w:rPr>
          <w:rFonts w:cstheme="minorHAnsi"/>
          <w:b/>
        </w:rPr>
        <w:t>in</w:t>
      </w:r>
      <w:r w:rsidRPr="00694ECC">
        <w:rPr>
          <w:rFonts w:cstheme="minorHAnsi"/>
          <w:b/>
          <w:spacing w:val="10"/>
        </w:rPr>
        <w:t xml:space="preserve"> </w:t>
      </w:r>
      <w:r w:rsidRPr="00694ECC">
        <w:rPr>
          <w:rFonts w:cstheme="minorHAnsi"/>
          <w:b/>
        </w:rPr>
        <w:t>forma</w:t>
      </w:r>
      <w:r w:rsidRPr="00694ECC">
        <w:rPr>
          <w:rFonts w:cstheme="minorHAnsi"/>
          <w:b/>
          <w:spacing w:val="13"/>
        </w:rPr>
        <w:t xml:space="preserve"> </w:t>
      </w:r>
      <w:r w:rsidRPr="00694ECC">
        <w:rPr>
          <w:rFonts w:cstheme="minorHAnsi"/>
          <w:b/>
        </w:rPr>
        <w:t>diversa</w:t>
      </w:r>
      <w:r w:rsidRPr="00694ECC">
        <w:rPr>
          <w:rFonts w:cstheme="minorHAnsi"/>
          <w:b/>
          <w:spacing w:val="13"/>
        </w:rPr>
        <w:t xml:space="preserve"> </w:t>
      </w:r>
      <w:r w:rsidRPr="00694ECC">
        <w:rPr>
          <w:rFonts w:cstheme="minorHAnsi"/>
          <w:b/>
        </w:rPr>
        <w:t>da</w:t>
      </w:r>
      <w:r w:rsidRPr="00694ECC">
        <w:rPr>
          <w:rFonts w:cstheme="minorHAnsi"/>
          <w:b/>
          <w:spacing w:val="12"/>
        </w:rPr>
        <w:t xml:space="preserve"> </w:t>
      </w:r>
      <w:r w:rsidRPr="00694ECC">
        <w:rPr>
          <w:rFonts w:cstheme="minorHAnsi"/>
          <w:b/>
        </w:rPr>
        <w:t>quella</w:t>
      </w:r>
      <w:r w:rsidRPr="00694ECC">
        <w:rPr>
          <w:rFonts w:cstheme="minorHAnsi"/>
          <w:b/>
          <w:spacing w:val="13"/>
        </w:rPr>
        <w:t xml:space="preserve"> </w:t>
      </w:r>
      <w:r w:rsidRPr="00694ECC">
        <w:rPr>
          <w:rFonts w:cstheme="minorHAnsi"/>
          <w:b/>
        </w:rPr>
        <w:t>descritta.</w:t>
      </w:r>
      <w:r w:rsidRPr="007F2DEB">
        <w:rPr>
          <w:rFonts w:cstheme="minorHAnsi"/>
          <w:b/>
          <w:spacing w:val="15"/>
        </w:rPr>
        <w:t xml:space="preserve"> </w:t>
      </w:r>
    </w:p>
    <w:p w14:paraId="085B0836" w14:textId="77777777" w:rsidR="008B0975" w:rsidRPr="007F2DEB" w:rsidRDefault="008B0975" w:rsidP="008B0975">
      <w:pPr>
        <w:spacing w:line="240" w:lineRule="auto"/>
        <w:ind w:right="210"/>
        <w:jc w:val="both"/>
        <w:rPr>
          <w:rFonts w:cstheme="minorHAnsi"/>
        </w:rPr>
      </w:pPr>
      <w:r w:rsidRPr="007F2DEB">
        <w:rPr>
          <w:rFonts w:cstheme="minorHAnsi"/>
        </w:rPr>
        <w:t>Il</w:t>
      </w:r>
      <w:r w:rsidRPr="007F2DEB">
        <w:rPr>
          <w:rFonts w:cstheme="minorHAnsi"/>
          <w:spacing w:val="14"/>
        </w:rPr>
        <w:t xml:space="preserve"> </w:t>
      </w:r>
      <w:r w:rsidRPr="007F2DEB">
        <w:rPr>
          <w:rFonts w:cstheme="minorHAnsi"/>
        </w:rPr>
        <w:t>Comune</w:t>
      </w:r>
      <w:r w:rsidRPr="007F2DEB">
        <w:rPr>
          <w:rFonts w:cstheme="minorHAnsi"/>
          <w:spacing w:val="13"/>
        </w:rPr>
        <w:t xml:space="preserve"> </w:t>
      </w:r>
      <w:r w:rsidRPr="007F2DEB">
        <w:rPr>
          <w:rFonts w:cstheme="minorHAnsi"/>
        </w:rPr>
        <w:t>non</w:t>
      </w:r>
      <w:r w:rsidRPr="007F2DEB">
        <w:rPr>
          <w:rFonts w:cstheme="minorHAnsi"/>
          <w:spacing w:val="13"/>
        </w:rPr>
        <w:t xml:space="preserve"> </w:t>
      </w:r>
      <w:r w:rsidRPr="007F2DEB">
        <w:rPr>
          <w:rFonts w:cstheme="minorHAnsi"/>
        </w:rPr>
        <w:t>assume</w:t>
      </w:r>
      <w:r>
        <w:rPr>
          <w:rFonts w:cstheme="minorHAnsi"/>
        </w:rPr>
        <w:t xml:space="preserve"> </w:t>
      </w:r>
      <w:r>
        <w:rPr>
          <w:rFonts w:cstheme="minorHAnsi"/>
        </w:rPr>
        <w:tab/>
      </w:r>
      <w:r w:rsidRPr="00045367">
        <w:rPr>
          <w:rFonts w:cstheme="minorHAnsi"/>
        </w:rPr>
        <w:t>responsabilità per la dispersione di comunicazioni dipendenti da inesatte indicazioni del recapito da parte dei</w:t>
      </w:r>
      <w:r w:rsidRPr="00045367">
        <w:rPr>
          <w:rFonts w:cstheme="minorHAnsi"/>
          <w:spacing w:val="1"/>
        </w:rPr>
        <w:t xml:space="preserve"> </w:t>
      </w:r>
      <w:r w:rsidRPr="00045367">
        <w:rPr>
          <w:rFonts w:cstheme="minorHAnsi"/>
        </w:rPr>
        <w:t>candidati</w:t>
      </w:r>
      <w:r w:rsidRPr="00045367">
        <w:rPr>
          <w:rFonts w:cstheme="minorHAnsi"/>
          <w:spacing w:val="24"/>
        </w:rPr>
        <w:t xml:space="preserve"> </w:t>
      </w:r>
      <w:r w:rsidRPr="00045367">
        <w:rPr>
          <w:rFonts w:cstheme="minorHAnsi"/>
        </w:rPr>
        <w:t>oppure</w:t>
      </w:r>
      <w:r w:rsidRPr="00045367">
        <w:rPr>
          <w:rFonts w:cstheme="minorHAnsi"/>
          <w:spacing w:val="24"/>
        </w:rPr>
        <w:t xml:space="preserve"> </w:t>
      </w:r>
      <w:r w:rsidRPr="00045367">
        <w:rPr>
          <w:rFonts w:cstheme="minorHAnsi"/>
        </w:rPr>
        <w:t>da</w:t>
      </w:r>
      <w:r w:rsidRPr="00045367">
        <w:rPr>
          <w:rFonts w:cstheme="minorHAnsi"/>
          <w:spacing w:val="24"/>
        </w:rPr>
        <w:t xml:space="preserve"> </w:t>
      </w:r>
      <w:r w:rsidRPr="00045367">
        <w:rPr>
          <w:rFonts w:cstheme="minorHAnsi"/>
        </w:rPr>
        <w:t>mancata</w:t>
      </w:r>
      <w:r w:rsidRPr="00045367">
        <w:rPr>
          <w:rFonts w:cstheme="minorHAnsi"/>
          <w:spacing w:val="23"/>
        </w:rPr>
        <w:t xml:space="preserve"> </w:t>
      </w:r>
      <w:r w:rsidRPr="00045367">
        <w:rPr>
          <w:rFonts w:cstheme="minorHAnsi"/>
        </w:rPr>
        <w:t>o</w:t>
      </w:r>
      <w:r w:rsidRPr="00045367">
        <w:rPr>
          <w:rFonts w:cstheme="minorHAnsi"/>
          <w:spacing w:val="22"/>
        </w:rPr>
        <w:t xml:space="preserve"> </w:t>
      </w:r>
      <w:r w:rsidRPr="00045367">
        <w:rPr>
          <w:rFonts w:cstheme="minorHAnsi"/>
        </w:rPr>
        <w:t>inesatta</w:t>
      </w:r>
      <w:r w:rsidRPr="00045367">
        <w:rPr>
          <w:rFonts w:cstheme="minorHAnsi"/>
          <w:spacing w:val="22"/>
        </w:rPr>
        <w:t xml:space="preserve"> </w:t>
      </w:r>
      <w:r w:rsidRPr="00045367">
        <w:rPr>
          <w:rFonts w:cstheme="minorHAnsi"/>
        </w:rPr>
        <w:t>indicazione</w:t>
      </w:r>
      <w:r w:rsidRPr="00045367">
        <w:rPr>
          <w:rFonts w:cstheme="minorHAnsi"/>
          <w:spacing w:val="24"/>
        </w:rPr>
        <w:t xml:space="preserve"> </w:t>
      </w:r>
      <w:r w:rsidRPr="00045367">
        <w:rPr>
          <w:rFonts w:cstheme="minorHAnsi"/>
        </w:rPr>
        <w:t>o</w:t>
      </w:r>
      <w:r w:rsidRPr="00045367">
        <w:rPr>
          <w:rFonts w:cstheme="minorHAnsi"/>
          <w:spacing w:val="21"/>
        </w:rPr>
        <w:t xml:space="preserve"> </w:t>
      </w:r>
      <w:r w:rsidRPr="00045367">
        <w:rPr>
          <w:rFonts w:cstheme="minorHAnsi"/>
        </w:rPr>
        <w:t>malfunzionamento</w:t>
      </w:r>
      <w:r w:rsidRPr="00045367">
        <w:rPr>
          <w:rFonts w:cstheme="minorHAnsi"/>
          <w:spacing w:val="24"/>
        </w:rPr>
        <w:t xml:space="preserve"> </w:t>
      </w:r>
      <w:r w:rsidRPr="00045367">
        <w:rPr>
          <w:rFonts w:cstheme="minorHAnsi"/>
        </w:rPr>
        <w:t>dell’indirizzo</w:t>
      </w:r>
      <w:r w:rsidRPr="00045367">
        <w:rPr>
          <w:rFonts w:cstheme="minorHAnsi"/>
          <w:spacing w:val="24"/>
        </w:rPr>
        <w:t xml:space="preserve"> </w:t>
      </w:r>
      <w:r w:rsidRPr="00045367">
        <w:rPr>
          <w:rFonts w:cstheme="minorHAnsi"/>
        </w:rPr>
        <w:t>di</w:t>
      </w:r>
      <w:r w:rsidRPr="00045367">
        <w:rPr>
          <w:rFonts w:cstheme="minorHAnsi"/>
          <w:spacing w:val="25"/>
        </w:rPr>
        <w:t xml:space="preserve"> </w:t>
      </w:r>
      <w:r w:rsidRPr="00045367">
        <w:rPr>
          <w:rFonts w:cstheme="minorHAnsi"/>
        </w:rPr>
        <w:t>posta</w:t>
      </w:r>
      <w:r w:rsidRPr="00045367">
        <w:rPr>
          <w:rFonts w:cstheme="minorHAnsi"/>
          <w:spacing w:val="23"/>
        </w:rPr>
        <w:t xml:space="preserve"> </w:t>
      </w:r>
      <w:r w:rsidRPr="00045367">
        <w:rPr>
          <w:rFonts w:cstheme="minorHAnsi"/>
        </w:rPr>
        <w:t>elettronica</w:t>
      </w:r>
      <w:r>
        <w:rPr>
          <w:rFonts w:cstheme="minorHAnsi"/>
        </w:rPr>
        <w:t xml:space="preserve"> </w:t>
      </w:r>
      <w:r w:rsidRPr="007F2DEB">
        <w:rPr>
          <w:rFonts w:cstheme="minorHAnsi"/>
        </w:rPr>
        <w:t>del concorrente ovvero dalla mancata o tardiva comunicazione del cambiamento dell’indirizzo indicato nella</w:t>
      </w:r>
      <w:r w:rsidRPr="007F2DEB">
        <w:rPr>
          <w:rFonts w:cstheme="minorHAnsi"/>
          <w:spacing w:val="1"/>
        </w:rPr>
        <w:t xml:space="preserve"> </w:t>
      </w:r>
      <w:r w:rsidRPr="007F2DEB">
        <w:rPr>
          <w:rFonts w:cstheme="minorHAnsi"/>
        </w:rPr>
        <w:t>domanda. La compilazione on-line della domanda potrà essere effettuata tutti i giorni ed in qualsiasi ora. Le</w:t>
      </w:r>
      <w:r w:rsidRPr="007F2DEB">
        <w:rPr>
          <w:rFonts w:cstheme="minorHAnsi"/>
          <w:spacing w:val="1"/>
        </w:rPr>
        <w:t xml:space="preserve"> </w:t>
      </w:r>
      <w:r w:rsidRPr="007F2DEB">
        <w:rPr>
          <w:rFonts w:cstheme="minorHAnsi"/>
        </w:rPr>
        <w:t>dichiarazioni</w:t>
      </w:r>
      <w:r w:rsidRPr="007F2DEB">
        <w:rPr>
          <w:rFonts w:cstheme="minorHAnsi"/>
          <w:spacing w:val="39"/>
        </w:rPr>
        <w:t xml:space="preserve"> </w:t>
      </w:r>
      <w:r w:rsidRPr="007F2DEB">
        <w:rPr>
          <w:rFonts w:cstheme="minorHAnsi"/>
        </w:rPr>
        <w:t>contenute</w:t>
      </w:r>
      <w:r w:rsidRPr="007F2DEB">
        <w:rPr>
          <w:rFonts w:cstheme="minorHAnsi"/>
          <w:spacing w:val="41"/>
        </w:rPr>
        <w:t xml:space="preserve"> </w:t>
      </w:r>
      <w:r w:rsidRPr="007F2DEB">
        <w:rPr>
          <w:rFonts w:cstheme="minorHAnsi"/>
        </w:rPr>
        <w:t>nella</w:t>
      </w:r>
      <w:r w:rsidRPr="007F2DEB">
        <w:rPr>
          <w:rFonts w:cstheme="minorHAnsi"/>
          <w:spacing w:val="41"/>
        </w:rPr>
        <w:t xml:space="preserve"> </w:t>
      </w:r>
      <w:r w:rsidRPr="007F2DEB">
        <w:rPr>
          <w:rFonts w:cstheme="minorHAnsi"/>
        </w:rPr>
        <w:t>domanda</w:t>
      </w:r>
      <w:r w:rsidRPr="007F2DEB">
        <w:rPr>
          <w:rFonts w:cstheme="minorHAnsi"/>
          <w:spacing w:val="41"/>
        </w:rPr>
        <w:t xml:space="preserve"> </w:t>
      </w:r>
      <w:r w:rsidRPr="007F2DEB">
        <w:rPr>
          <w:rFonts w:cstheme="minorHAnsi"/>
        </w:rPr>
        <w:t>di</w:t>
      </w:r>
      <w:r w:rsidRPr="007F2DEB">
        <w:rPr>
          <w:rFonts w:cstheme="minorHAnsi"/>
          <w:spacing w:val="46"/>
        </w:rPr>
        <w:t xml:space="preserve"> </w:t>
      </w:r>
      <w:r w:rsidRPr="007F2DEB">
        <w:rPr>
          <w:rFonts w:cstheme="minorHAnsi"/>
        </w:rPr>
        <w:t>partecipazione</w:t>
      </w:r>
      <w:r w:rsidRPr="007F2DEB">
        <w:rPr>
          <w:rFonts w:cstheme="minorHAnsi"/>
          <w:spacing w:val="41"/>
        </w:rPr>
        <w:t xml:space="preserve"> </w:t>
      </w:r>
      <w:r w:rsidRPr="007F2DEB">
        <w:rPr>
          <w:rFonts w:cstheme="minorHAnsi"/>
        </w:rPr>
        <w:t>e</w:t>
      </w:r>
      <w:r w:rsidRPr="007F2DEB">
        <w:rPr>
          <w:rFonts w:cstheme="minorHAnsi"/>
          <w:spacing w:val="40"/>
        </w:rPr>
        <w:t xml:space="preserve"> </w:t>
      </w:r>
      <w:r w:rsidRPr="007F2DEB">
        <w:rPr>
          <w:rFonts w:cstheme="minorHAnsi"/>
        </w:rPr>
        <w:t>le</w:t>
      </w:r>
      <w:r w:rsidRPr="007F2DEB">
        <w:rPr>
          <w:rFonts w:cstheme="minorHAnsi"/>
          <w:spacing w:val="41"/>
        </w:rPr>
        <w:t xml:space="preserve"> </w:t>
      </w:r>
      <w:r w:rsidRPr="007F2DEB">
        <w:rPr>
          <w:rFonts w:cstheme="minorHAnsi"/>
        </w:rPr>
        <w:t>dichiarazioni</w:t>
      </w:r>
      <w:r w:rsidRPr="007F2DEB">
        <w:rPr>
          <w:rFonts w:cstheme="minorHAnsi"/>
          <w:spacing w:val="43"/>
        </w:rPr>
        <w:t xml:space="preserve"> </w:t>
      </w:r>
      <w:r w:rsidRPr="007F2DEB">
        <w:rPr>
          <w:rFonts w:cstheme="minorHAnsi"/>
        </w:rPr>
        <w:t>sostitutive</w:t>
      </w:r>
      <w:r w:rsidRPr="007F2DEB">
        <w:rPr>
          <w:rFonts w:cstheme="minorHAnsi"/>
          <w:spacing w:val="41"/>
        </w:rPr>
        <w:t xml:space="preserve"> </w:t>
      </w:r>
      <w:r w:rsidRPr="007F2DEB">
        <w:rPr>
          <w:rFonts w:cstheme="minorHAnsi"/>
        </w:rPr>
        <w:t>sono</w:t>
      </w:r>
      <w:r w:rsidRPr="007F2DEB">
        <w:rPr>
          <w:rFonts w:cstheme="minorHAnsi"/>
          <w:spacing w:val="39"/>
        </w:rPr>
        <w:t xml:space="preserve"> </w:t>
      </w:r>
      <w:r w:rsidRPr="007F2DEB">
        <w:rPr>
          <w:rFonts w:cstheme="minorHAnsi"/>
        </w:rPr>
        <w:t>rese</w:t>
      </w:r>
      <w:r w:rsidRPr="007F2DEB">
        <w:rPr>
          <w:rFonts w:cstheme="minorHAnsi"/>
          <w:spacing w:val="41"/>
        </w:rPr>
        <w:t xml:space="preserve"> </w:t>
      </w:r>
      <w:r w:rsidRPr="007F2DEB">
        <w:rPr>
          <w:rFonts w:cstheme="minorHAnsi"/>
        </w:rPr>
        <w:t>sotto</w:t>
      </w:r>
      <w:r w:rsidRPr="007F2DEB">
        <w:rPr>
          <w:rFonts w:cstheme="minorHAnsi"/>
          <w:spacing w:val="39"/>
        </w:rPr>
        <w:t xml:space="preserve"> </w:t>
      </w:r>
      <w:r w:rsidRPr="007F2DEB">
        <w:rPr>
          <w:rFonts w:cstheme="minorHAnsi"/>
        </w:rPr>
        <w:t>la</w:t>
      </w:r>
      <w:r>
        <w:rPr>
          <w:rFonts w:cstheme="minorHAnsi"/>
        </w:rPr>
        <w:t xml:space="preserve"> </w:t>
      </w:r>
      <w:r w:rsidRPr="007F2DEB">
        <w:rPr>
          <w:rFonts w:cstheme="minorHAnsi"/>
        </w:rPr>
        <w:t>personale responsabilità di chi le</w:t>
      </w:r>
      <w:r w:rsidRPr="007F2DEB">
        <w:rPr>
          <w:rFonts w:cstheme="minorHAnsi"/>
          <w:spacing w:val="55"/>
        </w:rPr>
        <w:t xml:space="preserve"> </w:t>
      </w:r>
      <w:r w:rsidRPr="007F2DEB">
        <w:rPr>
          <w:rFonts w:cstheme="minorHAnsi"/>
        </w:rPr>
        <w:t>ha formulate. Il Comune si</w:t>
      </w:r>
      <w:r w:rsidRPr="007F2DEB">
        <w:rPr>
          <w:rFonts w:cstheme="minorHAnsi"/>
          <w:spacing w:val="55"/>
        </w:rPr>
        <w:t xml:space="preserve"> </w:t>
      </w:r>
      <w:r w:rsidRPr="007F2DEB">
        <w:rPr>
          <w:rFonts w:cstheme="minorHAnsi"/>
        </w:rPr>
        <w:t>riserva la facoltà di controllare la veridicità</w:t>
      </w:r>
      <w:r w:rsidRPr="007F2DEB">
        <w:rPr>
          <w:rFonts w:cstheme="minorHAnsi"/>
          <w:spacing w:val="1"/>
        </w:rPr>
        <w:t xml:space="preserve"> </w:t>
      </w:r>
      <w:r w:rsidRPr="007F2DEB">
        <w:rPr>
          <w:rFonts w:cstheme="minorHAnsi"/>
        </w:rPr>
        <w:t>delle</w:t>
      </w:r>
      <w:r w:rsidRPr="007F2DEB">
        <w:rPr>
          <w:rFonts w:cstheme="minorHAnsi"/>
          <w:spacing w:val="1"/>
        </w:rPr>
        <w:t xml:space="preserve"> </w:t>
      </w:r>
      <w:r w:rsidRPr="007F2DEB">
        <w:rPr>
          <w:rFonts w:cstheme="minorHAnsi"/>
        </w:rPr>
        <w:t>dichiarazioni</w:t>
      </w:r>
      <w:r w:rsidRPr="007F2DEB">
        <w:rPr>
          <w:rFonts w:cstheme="minorHAnsi"/>
          <w:spacing w:val="1"/>
        </w:rPr>
        <w:t xml:space="preserve"> </w:t>
      </w:r>
      <w:r w:rsidRPr="007F2DEB">
        <w:rPr>
          <w:rFonts w:cstheme="minorHAnsi"/>
        </w:rPr>
        <w:t>sostitutive</w:t>
      </w:r>
      <w:r w:rsidRPr="007F2DEB">
        <w:rPr>
          <w:rFonts w:cstheme="minorHAnsi"/>
          <w:spacing w:val="1"/>
        </w:rPr>
        <w:t xml:space="preserve"> </w:t>
      </w:r>
      <w:r w:rsidRPr="007F2DEB">
        <w:rPr>
          <w:rFonts w:cstheme="minorHAnsi"/>
        </w:rPr>
        <w:t>in</w:t>
      </w:r>
      <w:r w:rsidRPr="007F2DEB">
        <w:rPr>
          <w:rFonts w:cstheme="minorHAnsi"/>
          <w:spacing w:val="1"/>
        </w:rPr>
        <w:t xml:space="preserve"> </w:t>
      </w:r>
      <w:r w:rsidRPr="007F2DEB">
        <w:rPr>
          <w:rFonts w:cstheme="minorHAnsi"/>
        </w:rPr>
        <w:t>ogni</w:t>
      </w:r>
      <w:r w:rsidRPr="007F2DEB">
        <w:rPr>
          <w:rFonts w:cstheme="minorHAnsi"/>
          <w:spacing w:val="1"/>
        </w:rPr>
        <w:t xml:space="preserve"> </w:t>
      </w:r>
      <w:r w:rsidRPr="007F2DEB">
        <w:rPr>
          <w:rFonts w:cstheme="minorHAnsi"/>
        </w:rPr>
        <w:t>fase</w:t>
      </w:r>
      <w:r w:rsidRPr="007F2DEB">
        <w:rPr>
          <w:rFonts w:cstheme="minorHAnsi"/>
          <w:spacing w:val="1"/>
        </w:rPr>
        <w:t xml:space="preserve"> </w:t>
      </w:r>
      <w:r w:rsidRPr="007F2DEB">
        <w:rPr>
          <w:rFonts w:cstheme="minorHAnsi"/>
        </w:rPr>
        <w:t>del</w:t>
      </w:r>
      <w:r w:rsidRPr="007F2DEB">
        <w:rPr>
          <w:rFonts w:cstheme="minorHAnsi"/>
          <w:spacing w:val="1"/>
        </w:rPr>
        <w:t xml:space="preserve"> </w:t>
      </w:r>
      <w:r w:rsidRPr="007F2DEB">
        <w:rPr>
          <w:rFonts w:cstheme="minorHAnsi"/>
        </w:rPr>
        <w:t>procedimento</w:t>
      </w:r>
      <w:r w:rsidRPr="007F2DEB">
        <w:rPr>
          <w:rFonts w:cstheme="minorHAnsi"/>
          <w:spacing w:val="1"/>
        </w:rPr>
        <w:t xml:space="preserve"> </w:t>
      </w:r>
      <w:r w:rsidRPr="007F2DEB">
        <w:rPr>
          <w:rFonts w:cstheme="minorHAnsi"/>
        </w:rPr>
        <w:t>di</w:t>
      </w:r>
      <w:r w:rsidRPr="007F2DEB">
        <w:rPr>
          <w:rFonts w:cstheme="minorHAnsi"/>
          <w:spacing w:val="1"/>
        </w:rPr>
        <w:t xml:space="preserve"> </w:t>
      </w:r>
      <w:r w:rsidRPr="007F2DEB">
        <w:rPr>
          <w:rFonts w:cstheme="minorHAnsi"/>
        </w:rPr>
        <w:t>concorso</w:t>
      </w:r>
      <w:r w:rsidRPr="007F2DEB">
        <w:rPr>
          <w:rFonts w:cstheme="minorHAnsi"/>
          <w:spacing w:val="1"/>
        </w:rPr>
        <w:t xml:space="preserve"> </w:t>
      </w:r>
      <w:r w:rsidRPr="007F2DEB">
        <w:rPr>
          <w:rFonts w:cstheme="minorHAnsi"/>
        </w:rPr>
        <w:t>e,</w:t>
      </w:r>
      <w:r w:rsidRPr="007F2DEB">
        <w:rPr>
          <w:rFonts w:cstheme="minorHAnsi"/>
          <w:spacing w:val="1"/>
        </w:rPr>
        <w:t xml:space="preserve"> </w:t>
      </w:r>
      <w:r w:rsidRPr="007F2DEB">
        <w:rPr>
          <w:rFonts w:cstheme="minorHAnsi"/>
        </w:rPr>
        <w:t>qualora</w:t>
      </w:r>
      <w:r w:rsidRPr="007F2DEB">
        <w:rPr>
          <w:rFonts w:cstheme="minorHAnsi"/>
          <w:spacing w:val="1"/>
        </w:rPr>
        <w:t xml:space="preserve"> </w:t>
      </w:r>
      <w:r w:rsidRPr="007F2DEB">
        <w:rPr>
          <w:rFonts w:cstheme="minorHAnsi"/>
        </w:rPr>
        <w:t>ne</w:t>
      </w:r>
      <w:r w:rsidRPr="007F2DEB">
        <w:rPr>
          <w:rFonts w:cstheme="minorHAnsi"/>
          <w:spacing w:val="1"/>
        </w:rPr>
        <w:t xml:space="preserve"> </w:t>
      </w:r>
      <w:r w:rsidRPr="007F2DEB">
        <w:rPr>
          <w:rFonts w:cstheme="minorHAnsi"/>
        </w:rPr>
        <w:t>accerti</w:t>
      </w:r>
      <w:r w:rsidRPr="007F2DEB">
        <w:rPr>
          <w:rFonts w:cstheme="minorHAnsi"/>
          <w:spacing w:val="1"/>
        </w:rPr>
        <w:t xml:space="preserve"> </w:t>
      </w:r>
      <w:r w:rsidRPr="007F2DEB">
        <w:rPr>
          <w:rFonts w:cstheme="minorHAnsi"/>
        </w:rPr>
        <w:t>la</w:t>
      </w:r>
      <w:r w:rsidRPr="007F2DEB">
        <w:rPr>
          <w:rFonts w:cstheme="minorHAnsi"/>
          <w:spacing w:val="1"/>
        </w:rPr>
        <w:t xml:space="preserve"> </w:t>
      </w:r>
      <w:r w:rsidRPr="007F2DEB">
        <w:rPr>
          <w:rFonts w:cstheme="minorHAnsi"/>
        </w:rPr>
        <w:t>non</w:t>
      </w:r>
      <w:r w:rsidRPr="007F2DEB">
        <w:rPr>
          <w:rFonts w:cstheme="minorHAnsi"/>
          <w:spacing w:val="1"/>
        </w:rPr>
        <w:t xml:space="preserve"> </w:t>
      </w:r>
      <w:r w:rsidRPr="007F2DEB">
        <w:rPr>
          <w:rFonts w:cstheme="minorHAnsi"/>
        </w:rPr>
        <w:t>veridicità,</w:t>
      </w:r>
      <w:r w:rsidRPr="007F2DEB">
        <w:rPr>
          <w:rFonts w:cstheme="minorHAnsi"/>
          <w:spacing w:val="1"/>
        </w:rPr>
        <w:t xml:space="preserve"> </w:t>
      </w:r>
      <w:r w:rsidRPr="007F2DEB">
        <w:rPr>
          <w:rFonts w:cstheme="minorHAnsi"/>
        </w:rPr>
        <w:t>provvederà</w:t>
      </w:r>
      <w:r w:rsidRPr="007F2DEB">
        <w:rPr>
          <w:rFonts w:cstheme="minorHAnsi"/>
          <w:spacing w:val="1"/>
        </w:rPr>
        <w:t xml:space="preserve"> </w:t>
      </w:r>
      <w:r w:rsidRPr="007F2DEB">
        <w:rPr>
          <w:rFonts w:cstheme="minorHAnsi"/>
        </w:rPr>
        <w:t>a</w:t>
      </w:r>
      <w:r w:rsidRPr="007F2DEB">
        <w:rPr>
          <w:rFonts w:cstheme="minorHAnsi"/>
          <w:spacing w:val="1"/>
        </w:rPr>
        <w:t xml:space="preserve"> </w:t>
      </w:r>
      <w:r w:rsidRPr="007F2DEB">
        <w:rPr>
          <w:rFonts w:cstheme="minorHAnsi"/>
        </w:rPr>
        <w:t>disporre</w:t>
      </w:r>
      <w:r w:rsidRPr="007F2DEB">
        <w:rPr>
          <w:rFonts w:cstheme="minorHAnsi"/>
          <w:spacing w:val="1"/>
        </w:rPr>
        <w:t xml:space="preserve"> </w:t>
      </w:r>
      <w:r w:rsidRPr="007F2DEB">
        <w:rPr>
          <w:rFonts w:cstheme="minorHAnsi"/>
        </w:rPr>
        <w:t>l’immediata</w:t>
      </w:r>
      <w:r w:rsidRPr="007F2DEB">
        <w:rPr>
          <w:rFonts w:cstheme="minorHAnsi"/>
          <w:spacing w:val="1"/>
        </w:rPr>
        <w:t xml:space="preserve"> </w:t>
      </w:r>
      <w:r w:rsidRPr="007F2DEB">
        <w:rPr>
          <w:rFonts w:cstheme="minorHAnsi"/>
        </w:rPr>
        <w:t>adozione</w:t>
      </w:r>
      <w:r w:rsidRPr="007F2DEB">
        <w:rPr>
          <w:rFonts w:cstheme="minorHAnsi"/>
          <w:spacing w:val="1"/>
        </w:rPr>
        <w:t xml:space="preserve"> </w:t>
      </w:r>
      <w:r w:rsidRPr="007F2DEB">
        <w:rPr>
          <w:rFonts w:cstheme="minorHAnsi"/>
        </w:rPr>
        <w:t>del</w:t>
      </w:r>
      <w:r w:rsidRPr="007F2DEB">
        <w:rPr>
          <w:rFonts w:cstheme="minorHAnsi"/>
          <w:spacing w:val="1"/>
        </w:rPr>
        <w:t xml:space="preserve"> </w:t>
      </w:r>
      <w:r w:rsidRPr="007F2DEB">
        <w:rPr>
          <w:rFonts w:cstheme="minorHAnsi"/>
        </w:rPr>
        <w:t>relativo</w:t>
      </w:r>
      <w:r w:rsidRPr="007F2DEB">
        <w:rPr>
          <w:rFonts w:cstheme="minorHAnsi"/>
          <w:spacing w:val="1"/>
        </w:rPr>
        <w:t xml:space="preserve"> </w:t>
      </w:r>
      <w:r w:rsidRPr="007F2DEB">
        <w:rPr>
          <w:rFonts w:cstheme="minorHAnsi"/>
        </w:rPr>
        <w:t>provvedimento</w:t>
      </w:r>
      <w:r w:rsidRPr="007F2DEB">
        <w:rPr>
          <w:rFonts w:cstheme="minorHAnsi"/>
          <w:spacing w:val="1"/>
        </w:rPr>
        <w:t xml:space="preserve"> </w:t>
      </w:r>
      <w:r w:rsidRPr="007F2DEB">
        <w:rPr>
          <w:rFonts w:cstheme="minorHAnsi"/>
        </w:rPr>
        <w:t>di</w:t>
      </w:r>
      <w:r w:rsidRPr="007F2DEB">
        <w:rPr>
          <w:rFonts w:cstheme="minorHAnsi"/>
          <w:spacing w:val="1"/>
        </w:rPr>
        <w:t xml:space="preserve"> </w:t>
      </w:r>
      <w:r w:rsidRPr="007F2DEB">
        <w:rPr>
          <w:rFonts w:cstheme="minorHAnsi"/>
        </w:rPr>
        <w:t>esclusione</w:t>
      </w:r>
      <w:r w:rsidRPr="007F2DEB">
        <w:rPr>
          <w:rFonts w:cstheme="minorHAnsi"/>
          <w:spacing w:val="1"/>
        </w:rPr>
        <w:t xml:space="preserve"> </w:t>
      </w:r>
      <w:r w:rsidRPr="007F2DEB">
        <w:rPr>
          <w:rFonts w:cstheme="minorHAnsi"/>
        </w:rPr>
        <w:t>dalla</w:t>
      </w:r>
      <w:r w:rsidRPr="007F2DEB">
        <w:rPr>
          <w:rFonts w:cstheme="minorHAnsi"/>
          <w:spacing w:val="1"/>
        </w:rPr>
        <w:t xml:space="preserve"> </w:t>
      </w:r>
      <w:r w:rsidRPr="007F2DEB">
        <w:rPr>
          <w:rFonts w:cstheme="minorHAnsi"/>
        </w:rPr>
        <w:t>selezione, ovvero di decadenza dall’assunzione, che tuttavia non esime il candidato dalle eventuali azioni di</w:t>
      </w:r>
      <w:r w:rsidRPr="007F2DEB">
        <w:rPr>
          <w:rFonts w:cstheme="minorHAnsi"/>
          <w:spacing w:val="1"/>
        </w:rPr>
        <w:t xml:space="preserve"> </w:t>
      </w:r>
      <w:r w:rsidRPr="007F2DEB">
        <w:rPr>
          <w:rFonts w:cstheme="minorHAnsi"/>
        </w:rPr>
        <w:t>responsabilità</w:t>
      </w:r>
      <w:r w:rsidRPr="007F2DEB">
        <w:rPr>
          <w:rFonts w:cstheme="minorHAnsi"/>
          <w:spacing w:val="-1"/>
        </w:rPr>
        <w:t xml:space="preserve"> </w:t>
      </w:r>
      <w:r w:rsidRPr="007F2DEB">
        <w:rPr>
          <w:rFonts w:cstheme="minorHAnsi"/>
        </w:rPr>
        <w:t>previste dal</w:t>
      </w:r>
      <w:r w:rsidRPr="007F2DEB">
        <w:rPr>
          <w:rFonts w:cstheme="minorHAnsi"/>
          <w:spacing w:val="-2"/>
        </w:rPr>
        <w:t xml:space="preserve"> </w:t>
      </w:r>
      <w:r w:rsidRPr="007F2DEB">
        <w:rPr>
          <w:rFonts w:cstheme="minorHAnsi"/>
        </w:rPr>
        <w:t>D.P.R. n.445/2000</w:t>
      </w:r>
      <w:r w:rsidRPr="007F2DEB">
        <w:rPr>
          <w:rFonts w:cstheme="minorHAnsi"/>
          <w:spacing w:val="-1"/>
        </w:rPr>
        <w:t xml:space="preserve"> </w:t>
      </w:r>
      <w:r w:rsidRPr="007F2DEB">
        <w:rPr>
          <w:rFonts w:cstheme="minorHAnsi"/>
        </w:rPr>
        <w:t>e</w:t>
      </w:r>
      <w:r w:rsidRPr="007F2DEB">
        <w:rPr>
          <w:rFonts w:cstheme="minorHAnsi"/>
          <w:spacing w:val="-2"/>
        </w:rPr>
        <w:t xml:space="preserve"> </w:t>
      </w:r>
      <w:r w:rsidRPr="007F2DEB">
        <w:rPr>
          <w:rFonts w:cstheme="minorHAnsi"/>
        </w:rPr>
        <w:t>dalla vigente normativa.</w:t>
      </w:r>
    </w:p>
    <w:p w14:paraId="2DC85F55" w14:textId="77777777" w:rsidR="00B95971" w:rsidRPr="008B0975" w:rsidRDefault="00B95971" w:rsidP="00266B13">
      <w:pPr>
        <w:autoSpaceDE w:val="0"/>
        <w:autoSpaceDN w:val="0"/>
        <w:adjustRightInd w:val="0"/>
        <w:spacing w:after="0" w:line="240" w:lineRule="auto"/>
        <w:jc w:val="both"/>
        <w:rPr>
          <w:rFonts w:cstheme="minorHAnsi"/>
          <w:b/>
          <w:bCs/>
        </w:rPr>
      </w:pPr>
      <w:r w:rsidRPr="008B0975">
        <w:rPr>
          <w:rFonts w:cstheme="minorHAnsi"/>
          <w:b/>
          <w:bCs/>
        </w:rPr>
        <w:t>Alla domanda di partecipazione alla selezione devono essere allegati:</w:t>
      </w:r>
    </w:p>
    <w:p w14:paraId="01167A8E" w14:textId="49A2821A" w:rsidR="007A6290" w:rsidRPr="008B0975" w:rsidRDefault="00B95971" w:rsidP="008B0975">
      <w:pPr>
        <w:pStyle w:val="Paragrafoelenco"/>
        <w:numPr>
          <w:ilvl w:val="0"/>
          <w:numId w:val="33"/>
        </w:numPr>
        <w:autoSpaceDE w:val="0"/>
        <w:autoSpaceDN w:val="0"/>
        <w:adjustRightInd w:val="0"/>
        <w:spacing w:after="0" w:line="240" w:lineRule="auto"/>
        <w:jc w:val="both"/>
        <w:rPr>
          <w:rFonts w:cstheme="minorHAnsi"/>
        </w:rPr>
      </w:pPr>
      <w:r w:rsidRPr="008B0975">
        <w:rPr>
          <w:rFonts w:cstheme="minorHAnsi"/>
          <w:i/>
          <w:iCs/>
        </w:rPr>
        <w:t xml:space="preserve">curriculum </w:t>
      </w:r>
      <w:r w:rsidRPr="008B0975">
        <w:rPr>
          <w:rFonts w:cstheme="minorHAnsi"/>
        </w:rPr>
        <w:t>in carta semplice redatto utilizzando</w:t>
      </w:r>
      <w:r w:rsidR="008B0975">
        <w:rPr>
          <w:rFonts w:cstheme="minorHAnsi"/>
        </w:rPr>
        <w:t xml:space="preserve"> </w:t>
      </w:r>
      <w:r w:rsidRPr="008B0975">
        <w:rPr>
          <w:rFonts w:cstheme="minorHAnsi"/>
        </w:rPr>
        <w:t xml:space="preserve">lo schema del </w:t>
      </w:r>
      <w:r w:rsidRPr="008B0975">
        <w:rPr>
          <w:rFonts w:cstheme="minorHAnsi"/>
          <w:i/>
          <w:iCs/>
        </w:rPr>
        <w:t>Curriculum</w:t>
      </w:r>
      <w:r w:rsidR="00266B13" w:rsidRPr="008B0975">
        <w:rPr>
          <w:rFonts w:cstheme="minorHAnsi"/>
          <w:i/>
          <w:iCs/>
        </w:rPr>
        <w:t xml:space="preserve"> </w:t>
      </w:r>
      <w:r w:rsidRPr="008B0975">
        <w:rPr>
          <w:rFonts w:cstheme="minorHAnsi"/>
          <w:i/>
          <w:iCs/>
        </w:rPr>
        <w:t>europeo</w:t>
      </w:r>
      <w:r w:rsidR="007A6290" w:rsidRPr="008B0975">
        <w:rPr>
          <w:rFonts w:cstheme="minorHAnsi"/>
          <w:b/>
          <w:bCs/>
          <w:i/>
          <w:iCs/>
        </w:rPr>
        <w:t>,</w:t>
      </w:r>
      <w:r w:rsidR="007A6290" w:rsidRPr="008B0975">
        <w:rPr>
          <w:rFonts w:cstheme="minorHAnsi"/>
        </w:rPr>
        <w:t xml:space="preserve"> dettagliato in relazione alla propria esperienza, professionale e formativa, debitamente datato e sottoscritto, redatto ai sensi e nelle forme di cui agli artt. 46 e 47 del D.P.R. 445/2000, </w:t>
      </w:r>
      <w:r w:rsidR="007A6290" w:rsidRPr="008B0975">
        <w:rPr>
          <w:rFonts w:eastAsia="Times New Roman" w:cstheme="minorHAnsi"/>
        </w:rPr>
        <w:t xml:space="preserve">il quale dovrà contenere tutte le indicazioni utili a valutare l’attività professionale, di studio e di lavoro, con l’esatta precisazione dei periodi ai quali si riferiscono le attività medesime, le collaborazioni, </w:t>
      </w:r>
      <w:r w:rsidR="007A6290" w:rsidRPr="008B0975">
        <w:rPr>
          <w:rFonts w:cstheme="minorHAnsi"/>
        </w:rPr>
        <w:t>nonché ogni altra informazione che il candidato ritenga utile fornire nel proprio interesse al fine di consentire una valutazione completa della professionalità posseduta</w:t>
      </w:r>
      <w:r w:rsidR="00256339" w:rsidRPr="008B0975">
        <w:rPr>
          <w:rFonts w:cstheme="minorHAnsi"/>
        </w:rPr>
        <w:t>;</w:t>
      </w:r>
    </w:p>
    <w:p w14:paraId="33E64762" w14:textId="77777777" w:rsidR="008B0975" w:rsidRDefault="008B0975" w:rsidP="00CB14AF">
      <w:pPr>
        <w:pStyle w:val="Titolo3"/>
        <w:ind w:right="182"/>
        <w:jc w:val="both"/>
        <w:rPr>
          <w:rFonts w:asciiTheme="minorHAnsi" w:hAnsiTheme="minorHAnsi" w:cstheme="minorHAnsi"/>
          <w:b/>
          <w:bCs/>
          <w:color w:val="auto"/>
          <w:sz w:val="22"/>
          <w:szCs w:val="22"/>
        </w:rPr>
      </w:pPr>
    </w:p>
    <w:p w14:paraId="741192FA" w14:textId="79EB5113" w:rsidR="00CB14AF" w:rsidRPr="008B0975" w:rsidRDefault="00CB14AF" w:rsidP="00CB14AF">
      <w:pPr>
        <w:pStyle w:val="Titolo3"/>
        <w:ind w:right="182"/>
        <w:jc w:val="both"/>
        <w:rPr>
          <w:rFonts w:asciiTheme="minorHAnsi" w:hAnsiTheme="minorHAnsi" w:cstheme="minorHAnsi"/>
          <w:b/>
          <w:bCs/>
          <w:caps/>
          <w:color w:val="auto"/>
          <w:sz w:val="22"/>
          <w:szCs w:val="22"/>
        </w:rPr>
      </w:pPr>
      <w:r w:rsidRPr="008B0975">
        <w:rPr>
          <w:rFonts w:asciiTheme="minorHAnsi" w:hAnsiTheme="minorHAnsi" w:cstheme="minorHAnsi"/>
          <w:b/>
          <w:bCs/>
          <w:color w:val="auto"/>
          <w:sz w:val="22"/>
          <w:szCs w:val="22"/>
        </w:rPr>
        <w:t xml:space="preserve">Art. </w:t>
      </w:r>
      <w:r w:rsidR="008B0975" w:rsidRPr="008B0975">
        <w:rPr>
          <w:rFonts w:asciiTheme="minorHAnsi" w:hAnsiTheme="minorHAnsi" w:cstheme="minorHAnsi"/>
          <w:b/>
          <w:bCs/>
          <w:color w:val="auto"/>
          <w:sz w:val="22"/>
          <w:szCs w:val="22"/>
        </w:rPr>
        <w:t>5 VALUTAZIONE</w:t>
      </w:r>
      <w:r w:rsidRPr="008B0975">
        <w:rPr>
          <w:rFonts w:asciiTheme="minorHAnsi" w:hAnsiTheme="minorHAnsi" w:cstheme="minorHAnsi"/>
          <w:b/>
          <w:bCs/>
          <w:caps/>
          <w:color w:val="auto"/>
          <w:sz w:val="22"/>
          <w:szCs w:val="22"/>
        </w:rPr>
        <w:t xml:space="preserve"> e conferimento dell’incarico </w:t>
      </w:r>
    </w:p>
    <w:p w14:paraId="41052C9F" w14:textId="5EC0BA64" w:rsidR="0009783A" w:rsidRPr="0083186D" w:rsidRDefault="00CB14AF" w:rsidP="007F30D5">
      <w:pPr>
        <w:spacing w:line="240" w:lineRule="auto"/>
        <w:jc w:val="both"/>
        <w:rPr>
          <w:rFonts w:eastAsia="Times New Roman" w:cstheme="minorHAnsi"/>
        </w:rPr>
      </w:pPr>
      <w:r w:rsidRPr="0083186D">
        <w:rPr>
          <w:rFonts w:eastAsia="Times New Roman" w:cstheme="minorHAnsi"/>
        </w:rPr>
        <w:t xml:space="preserve">Dopo la scadenza del termine fissato dall’avviso pubblico, le domande pervenute </w:t>
      </w:r>
      <w:r w:rsidR="008B0975" w:rsidRPr="0083186D">
        <w:rPr>
          <w:rFonts w:eastAsia="Times New Roman" w:cstheme="minorHAnsi"/>
        </w:rPr>
        <w:t>saranno</w:t>
      </w:r>
      <w:r w:rsidRPr="0083186D">
        <w:rPr>
          <w:rFonts w:eastAsia="Times New Roman" w:cstheme="minorHAnsi"/>
        </w:rPr>
        <w:t xml:space="preserve"> esaminate </w:t>
      </w:r>
      <w:r w:rsidR="008B0975" w:rsidRPr="0083186D">
        <w:rPr>
          <w:rFonts w:eastAsia="Times New Roman" w:cstheme="minorHAnsi"/>
        </w:rPr>
        <w:t>da una commissione ai sensi del</w:t>
      </w:r>
      <w:r w:rsidR="0009783A" w:rsidRPr="0083186D">
        <w:rPr>
          <w:rFonts w:eastAsia="Times New Roman" w:cstheme="minorHAnsi"/>
        </w:rPr>
        <w:t xml:space="preserve">l’articolo 23 del </w:t>
      </w:r>
      <w:r w:rsidR="008B0975" w:rsidRPr="0083186D">
        <w:rPr>
          <w:rFonts w:eastAsia="Times New Roman" w:cstheme="minorHAnsi"/>
        </w:rPr>
        <w:t xml:space="preserve">vigente regolamento comunale sull’ordinamento degli uffici e </w:t>
      </w:r>
      <w:r w:rsidR="0009783A" w:rsidRPr="0083186D">
        <w:rPr>
          <w:rFonts w:eastAsia="Times New Roman" w:cstheme="minorHAnsi"/>
        </w:rPr>
        <w:t>S</w:t>
      </w:r>
      <w:r w:rsidR="008B0975" w:rsidRPr="0083186D">
        <w:rPr>
          <w:rFonts w:eastAsia="Times New Roman" w:cstheme="minorHAnsi"/>
        </w:rPr>
        <w:t xml:space="preserve">ervizi </w:t>
      </w:r>
      <w:r w:rsidR="0009783A" w:rsidRPr="0083186D">
        <w:rPr>
          <w:rFonts w:eastAsia="Times New Roman" w:cstheme="minorHAnsi"/>
        </w:rPr>
        <w:t xml:space="preserve">che valuti l’attinenza dei curricula alle richieste dell’avviso </w:t>
      </w:r>
      <w:r w:rsidR="0009783A" w:rsidRPr="0009783A">
        <w:rPr>
          <w:rFonts w:eastAsia="Times New Roman" w:cstheme="minorHAnsi"/>
        </w:rPr>
        <w:t xml:space="preserve">di selezione, con successivo colloquio </w:t>
      </w:r>
      <w:r w:rsidR="004D5A5D">
        <w:rPr>
          <w:rFonts w:eastAsia="Times New Roman" w:cstheme="minorHAnsi"/>
        </w:rPr>
        <w:t xml:space="preserve">(in presenza o videoconferenza) </w:t>
      </w:r>
      <w:r w:rsidR="0009783A" w:rsidRPr="0083186D">
        <w:rPr>
          <w:rFonts w:eastAsia="Times New Roman" w:cstheme="minorHAnsi"/>
        </w:rPr>
        <w:t>f</w:t>
      </w:r>
      <w:r w:rsidR="0009783A" w:rsidRPr="0009783A">
        <w:rPr>
          <w:rFonts w:eastAsia="Times New Roman" w:cstheme="minorHAnsi"/>
        </w:rPr>
        <w:t>inalizzato a selezionare un massimo di cinque</w:t>
      </w:r>
      <w:r w:rsidR="0009783A" w:rsidRPr="0083186D">
        <w:rPr>
          <w:rFonts w:eastAsia="Times New Roman" w:cstheme="minorHAnsi"/>
        </w:rPr>
        <w:t xml:space="preserve"> </w:t>
      </w:r>
      <w:r w:rsidR="0009783A" w:rsidRPr="0009783A">
        <w:rPr>
          <w:rFonts w:eastAsia="Times New Roman" w:cstheme="minorHAnsi"/>
        </w:rPr>
        <w:t>candidati, accertando la presenza di conoscenze, adeguate al ruolo da ricoprire, di una</w:t>
      </w:r>
      <w:r w:rsidR="0009783A" w:rsidRPr="0083186D">
        <w:rPr>
          <w:rFonts w:eastAsia="Times New Roman" w:cstheme="minorHAnsi"/>
        </w:rPr>
        <w:t xml:space="preserve"> </w:t>
      </w:r>
      <w:r w:rsidR="0009783A" w:rsidRPr="0009783A">
        <w:rPr>
          <w:rFonts w:eastAsia="Times New Roman" w:cstheme="minorHAnsi"/>
        </w:rPr>
        <w:t>lingua straniera e dei più diffusi sistemi informatici, da sottoporre al Sindaco per</w:t>
      </w:r>
      <w:r w:rsidR="0009783A" w:rsidRPr="0083186D">
        <w:rPr>
          <w:rFonts w:eastAsia="Times New Roman" w:cstheme="minorHAnsi"/>
        </w:rPr>
        <w:t xml:space="preserve"> ulteriore valutazione.</w:t>
      </w:r>
    </w:p>
    <w:p w14:paraId="2B29D3E8" w14:textId="713F5A96" w:rsidR="007F30D5" w:rsidRPr="0083186D" w:rsidRDefault="007F30D5" w:rsidP="007F30D5">
      <w:pPr>
        <w:spacing w:after="0" w:line="240" w:lineRule="auto"/>
        <w:jc w:val="both"/>
        <w:rPr>
          <w:rFonts w:eastAsia="Times New Roman" w:cstheme="minorHAnsi"/>
        </w:rPr>
      </w:pPr>
      <w:r w:rsidRPr="0083186D">
        <w:rPr>
          <w:rFonts w:eastAsia="Times New Roman" w:cstheme="minorHAnsi"/>
        </w:rPr>
        <w:t>I cinque candidati selezionati saranno chiamati a svolgere un</w:t>
      </w:r>
      <w:r w:rsidR="004D5A5D">
        <w:rPr>
          <w:rFonts w:eastAsia="Times New Roman" w:cstheme="minorHAnsi"/>
        </w:rPr>
        <w:t xml:space="preserve"> successivo</w:t>
      </w:r>
      <w:r w:rsidRPr="0083186D">
        <w:rPr>
          <w:rFonts w:eastAsia="Times New Roman" w:cstheme="minorHAnsi"/>
        </w:rPr>
        <w:t xml:space="preserve"> colloquio </w:t>
      </w:r>
      <w:r w:rsidR="004D5A5D">
        <w:rPr>
          <w:rFonts w:eastAsia="Times New Roman" w:cstheme="minorHAnsi"/>
        </w:rPr>
        <w:t xml:space="preserve">(in presenza o videoconferenza) </w:t>
      </w:r>
      <w:r w:rsidRPr="0083186D">
        <w:rPr>
          <w:rFonts w:eastAsia="Times New Roman" w:cstheme="minorHAnsi"/>
        </w:rPr>
        <w:t xml:space="preserve">con il Sindaco che potrà </w:t>
      </w:r>
      <w:r w:rsidRPr="007F30D5">
        <w:rPr>
          <w:rFonts w:eastAsia="Times New Roman" w:cstheme="minorHAnsi"/>
        </w:rPr>
        <w:t>avvalersi del supporto di un</w:t>
      </w:r>
      <w:r w:rsidR="004D5A5D">
        <w:rPr>
          <w:rFonts w:eastAsia="Times New Roman" w:cstheme="minorHAnsi"/>
        </w:rPr>
        <w:t xml:space="preserve">a sua </w:t>
      </w:r>
      <w:r w:rsidRPr="007F30D5">
        <w:rPr>
          <w:rFonts w:eastAsia="Times New Roman" w:cstheme="minorHAnsi"/>
        </w:rPr>
        <w:t>apposita</w:t>
      </w:r>
      <w:r w:rsidRPr="0083186D">
        <w:rPr>
          <w:rFonts w:eastAsia="Times New Roman" w:cstheme="minorHAnsi"/>
        </w:rPr>
        <w:t xml:space="preserve"> </w:t>
      </w:r>
      <w:r w:rsidRPr="007F30D5">
        <w:rPr>
          <w:rFonts w:eastAsia="Times New Roman" w:cstheme="minorHAnsi"/>
        </w:rPr>
        <w:t>commissione per la valutazione delle conoscenze, adeguate al ruolo da ricoprire</w:t>
      </w:r>
      <w:r w:rsidRPr="0083186D">
        <w:rPr>
          <w:rFonts w:eastAsia="Times New Roman" w:cstheme="minorHAnsi"/>
        </w:rPr>
        <w:t>.</w:t>
      </w:r>
    </w:p>
    <w:p w14:paraId="3D9AD181" w14:textId="77777777" w:rsidR="007F30D5" w:rsidRPr="0083186D" w:rsidRDefault="007F30D5" w:rsidP="007F30D5">
      <w:pPr>
        <w:spacing w:after="0" w:line="240" w:lineRule="auto"/>
        <w:jc w:val="both"/>
        <w:rPr>
          <w:rFonts w:eastAsia="Times New Roman" w:cstheme="minorHAnsi"/>
        </w:rPr>
      </w:pPr>
    </w:p>
    <w:p w14:paraId="405F50C8" w14:textId="2EA4BAD7" w:rsidR="00CB14AF" w:rsidRPr="0083186D" w:rsidRDefault="00CB14AF" w:rsidP="007F30D5">
      <w:pPr>
        <w:spacing w:line="240" w:lineRule="auto"/>
        <w:ind w:left="16"/>
        <w:jc w:val="both"/>
        <w:rPr>
          <w:rFonts w:eastAsia="Times New Roman" w:cstheme="minorHAnsi"/>
        </w:rPr>
      </w:pPr>
      <w:r w:rsidRPr="0083186D">
        <w:rPr>
          <w:rFonts w:eastAsia="Times New Roman" w:cstheme="minorHAnsi"/>
        </w:rPr>
        <w:t xml:space="preserve">Il Sindaco può riservarsi la facoltà di non procedere motivatamente al conferimento di alcun incarico.  L’esito definitivo della procedura espletata </w:t>
      </w:r>
      <w:r w:rsidR="008B0975" w:rsidRPr="0083186D">
        <w:rPr>
          <w:rFonts w:eastAsia="Times New Roman" w:cstheme="minorHAnsi"/>
        </w:rPr>
        <w:t>sarà pubblicato</w:t>
      </w:r>
      <w:r w:rsidRPr="0083186D">
        <w:rPr>
          <w:rFonts w:eastAsia="Times New Roman" w:cstheme="minorHAnsi"/>
        </w:rPr>
        <w:t xml:space="preserve"> sulla home page e nella sezione amministrazione trasparente bandi di concorso del sito internet del Comune all’indirizzo www. </w:t>
      </w:r>
      <w:r w:rsidR="008C001D" w:rsidRPr="0083186D">
        <w:rPr>
          <w:rFonts w:eastAsia="Times New Roman" w:cstheme="minorHAnsi"/>
        </w:rPr>
        <w:t>palau</w:t>
      </w:r>
      <w:r w:rsidRPr="0083186D">
        <w:rPr>
          <w:rFonts w:eastAsia="Times New Roman" w:cstheme="minorHAnsi"/>
        </w:rPr>
        <w:t xml:space="preserve">.it </w:t>
      </w:r>
    </w:p>
    <w:p w14:paraId="23AAD78F" w14:textId="77777777" w:rsidR="00CB14AF" w:rsidRPr="00390E7A" w:rsidRDefault="00CB14AF" w:rsidP="00CB14AF">
      <w:pPr>
        <w:spacing w:after="0" w:line="259" w:lineRule="auto"/>
        <w:ind w:left="21"/>
        <w:jc w:val="both"/>
        <w:rPr>
          <w:rFonts w:ascii="Arial" w:hAnsi="Arial" w:cs="Arial"/>
        </w:rPr>
      </w:pPr>
      <w:r w:rsidRPr="00390E7A">
        <w:rPr>
          <w:rFonts w:ascii="Arial" w:hAnsi="Arial" w:cs="Arial"/>
        </w:rPr>
        <w:t xml:space="preserve"> </w:t>
      </w:r>
    </w:p>
    <w:p w14:paraId="6C1C5513" w14:textId="75AA723D" w:rsidR="00CB14AF" w:rsidRPr="00655347" w:rsidRDefault="00655347" w:rsidP="00CB14AF">
      <w:pPr>
        <w:pStyle w:val="Titolo3"/>
        <w:jc w:val="both"/>
        <w:rPr>
          <w:rFonts w:asciiTheme="minorHAnsi" w:hAnsiTheme="minorHAnsi" w:cstheme="minorHAnsi"/>
          <w:b/>
          <w:bCs/>
          <w:color w:val="auto"/>
          <w:sz w:val="22"/>
          <w:szCs w:val="22"/>
        </w:rPr>
      </w:pPr>
      <w:r w:rsidRPr="00655347">
        <w:rPr>
          <w:rFonts w:asciiTheme="minorHAnsi" w:hAnsiTheme="minorHAnsi" w:cstheme="minorHAnsi"/>
          <w:b/>
          <w:bCs/>
          <w:color w:val="auto"/>
          <w:sz w:val="22"/>
          <w:szCs w:val="22"/>
        </w:rPr>
        <w:t xml:space="preserve">ART. 6 STIPULA DEL CONTRATTO DI LAVORO INDIVIDUALE </w:t>
      </w:r>
    </w:p>
    <w:p w14:paraId="15F8A8B9" w14:textId="66C9B4F0" w:rsidR="00CB14AF" w:rsidRPr="00655347" w:rsidRDefault="00CB14AF" w:rsidP="00655347">
      <w:pPr>
        <w:spacing w:line="240" w:lineRule="auto"/>
        <w:ind w:left="16" w:right="3"/>
        <w:jc w:val="both"/>
        <w:rPr>
          <w:rFonts w:cstheme="minorHAnsi"/>
        </w:rPr>
      </w:pPr>
      <w:r w:rsidRPr="00655347">
        <w:rPr>
          <w:rFonts w:cstheme="minorHAnsi"/>
        </w:rPr>
        <w:t xml:space="preserve">L’Assunzione avverrà con la sottoscrizione del contratto individuale di lavoro a tempo pieno e determinato, ai sensi dell’art. 110 comma 1 del D.lgs. n. 267/2000, a seguito dell’adozione da parte del Sindaco del </w:t>
      </w:r>
      <w:r w:rsidR="00655347" w:rsidRPr="00655347">
        <w:rPr>
          <w:rFonts w:cstheme="minorHAnsi"/>
        </w:rPr>
        <w:t xml:space="preserve">decreto </w:t>
      </w:r>
      <w:r w:rsidRPr="00655347">
        <w:rPr>
          <w:rFonts w:cstheme="minorHAnsi"/>
        </w:rPr>
        <w:t xml:space="preserve">di individuazione del soggetto idoneo. </w:t>
      </w:r>
    </w:p>
    <w:p w14:paraId="7F6D8D8E" w14:textId="4A9321ED" w:rsidR="00CB14AF" w:rsidRPr="00655347" w:rsidRDefault="00CB14AF" w:rsidP="00655347">
      <w:pPr>
        <w:spacing w:line="240" w:lineRule="auto"/>
        <w:ind w:left="16" w:right="2"/>
        <w:jc w:val="both"/>
        <w:rPr>
          <w:rFonts w:cstheme="minorHAnsi"/>
        </w:rPr>
      </w:pPr>
      <w:r w:rsidRPr="00655347">
        <w:rPr>
          <w:rFonts w:cstheme="minorHAnsi"/>
        </w:rPr>
        <w:t xml:space="preserve">Qualora il soggetto da assumere non si presenti per la stipulazione del contratto o non prenda servizio, senza giustificato motivo, entro il termine </w:t>
      </w:r>
      <w:r w:rsidR="004D5A5D">
        <w:rPr>
          <w:rFonts w:cstheme="minorHAnsi"/>
        </w:rPr>
        <w:t>concordato</w:t>
      </w:r>
      <w:r w:rsidRPr="00655347">
        <w:rPr>
          <w:rFonts w:cstheme="minorHAnsi"/>
        </w:rPr>
        <w:t xml:space="preserve">, decadrà dal diritto all’assunzione. La stipula del contratto individuale di lavoro comporta l’accettazione piena di quanto previsto dallo statuto e dai regolamenti dell’ente.  </w:t>
      </w:r>
    </w:p>
    <w:p w14:paraId="28DC8450" w14:textId="77777777" w:rsidR="00CB14AF" w:rsidRPr="00390E7A" w:rsidRDefault="00CB14AF" w:rsidP="00655347">
      <w:pPr>
        <w:spacing w:line="240" w:lineRule="auto"/>
        <w:ind w:left="16" w:right="3"/>
        <w:jc w:val="both"/>
        <w:rPr>
          <w:rFonts w:ascii="Arial" w:hAnsi="Arial" w:cs="Arial"/>
        </w:rPr>
      </w:pPr>
      <w:r w:rsidRPr="00655347">
        <w:rPr>
          <w:rFonts w:cstheme="minorHAnsi"/>
        </w:rPr>
        <w:t>Il rapporto di lavoro sarà risolto di diritto, prima della sua scadenza, nel caso in cui l’ente venga a trovarsi in condizioni di deficit strutturale o dissesto, salve le ipotesi di recesso unilaterale e le altre cause di risoluzione del rapporto di lavoro disciplinate col contratto individuale di lavoro o previste da norme di legge. L’incarico è, inoltre, risolto di diritto nell’ipotesi di cessazione dalla carica del Sindaco</w:t>
      </w:r>
      <w:r w:rsidRPr="00390E7A">
        <w:rPr>
          <w:rFonts w:ascii="Arial" w:hAnsi="Arial" w:cs="Arial"/>
        </w:rPr>
        <w:t xml:space="preserve">. </w:t>
      </w:r>
    </w:p>
    <w:p w14:paraId="2ECCB121" w14:textId="35448C13" w:rsidR="00CB14AF" w:rsidRPr="00655347" w:rsidRDefault="00CB14AF" w:rsidP="008C001D">
      <w:pPr>
        <w:spacing w:after="0" w:line="259" w:lineRule="auto"/>
        <w:ind w:left="21"/>
        <w:jc w:val="both"/>
        <w:rPr>
          <w:rFonts w:cstheme="minorHAnsi"/>
          <w:b/>
          <w:bCs/>
          <w:caps/>
        </w:rPr>
      </w:pPr>
      <w:r w:rsidRPr="00655347">
        <w:rPr>
          <w:rFonts w:cstheme="minorHAnsi"/>
          <w:b/>
          <w:bCs/>
          <w:caps/>
        </w:rPr>
        <w:t xml:space="preserve">Art. 7 Trasparenza </w:t>
      </w:r>
    </w:p>
    <w:p w14:paraId="608AE46F" w14:textId="7F66128F" w:rsidR="00CB14AF" w:rsidRPr="00655347" w:rsidRDefault="00CB14AF" w:rsidP="00655347">
      <w:pPr>
        <w:spacing w:line="240" w:lineRule="auto"/>
        <w:ind w:left="16" w:right="172"/>
        <w:jc w:val="both"/>
        <w:rPr>
          <w:rFonts w:cstheme="minorHAnsi"/>
        </w:rPr>
      </w:pPr>
      <w:r w:rsidRPr="00655347">
        <w:rPr>
          <w:rFonts w:cstheme="minorHAnsi"/>
        </w:rPr>
        <w:t xml:space="preserve">Ai sensi della L. 241/90 e ss.mm.ii., l’unità organizzativa competente per l’istruttoria del procedimento è </w:t>
      </w:r>
      <w:r w:rsidR="00045A88" w:rsidRPr="00655347">
        <w:rPr>
          <w:rFonts w:cstheme="minorHAnsi"/>
        </w:rPr>
        <w:t xml:space="preserve">il Settore </w:t>
      </w:r>
      <w:r w:rsidR="00655347">
        <w:rPr>
          <w:rFonts w:cstheme="minorHAnsi"/>
        </w:rPr>
        <w:t>Personale</w:t>
      </w:r>
      <w:r w:rsidRPr="00655347">
        <w:rPr>
          <w:rFonts w:cstheme="minorHAnsi"/>
        </w:rPr>
        <w:t>, e-</w:t>
      </w:r>
      <w:r w:rsidRPr="00D52CC5">
        <w:rPr>
          <w:rFonts w:cstheme="minorHAnsi"/>
        </w:rPr>
        <w:t xml:space="preserve">mail </w:t>
      </w:r>
      <w:r w:rsidR="00D52CC5" w:rsidRPr="00D52CC5">
        <w:rPr>
          <w:rFonts w:cstheme="minorHAnsi"/>
        </w:rPr>
        <w:t>personale@palau.it</w:t>
      </w:r>
      <w:r w:rsidRPr="00D52CC5">
        <w:rPr>
          <w:rFonts w:cstheme="minorHAnsi"/>
        </w:rPr>
        <w:t>, tel.</w:t>
      </w:r>
      <w:r w:rsidR="00045A88" w:rsidRPr="00D52CC5">
        <w:rPr>
          <w:rFonts w:cstheme="minorHAnsi"/>
        </w:rPr>
        <w:t xml:space="preserve"> 07897708</w:t>
      </w:r>
      <w:r w:rsidR="00655347" w:rsidRPr="00D52CC5">
        <w:rPr>
          <w:rFonts w:cstheme="minorHAnsi"/>
        </w:rPr>
        <w:t>7</w:t>
      </w:r>
      <w:r w:rsidR="00045A88" w:rsidRPr="00D52CC5">
        <w:rPr>
          <w:rFonts w:cstheme="minorHAnsi"/>
        </w:rPr>
        <w:t>1</w:t>
      </w:r>
      <w:r w:rsidRPr="00655347">
        <w:rPr>
          <w:rFonts w:cstheme="minorHAnsi"/>
        </w:rPr>
        <w:t xml:space="preserve">, presso la quale è possibile richiedere informazioni e chiarimenti, nei seguenti </w:t>
      </w:r>
      <w:r w:rsidR="00655347" w:rsidRPr="00655347">
        <w:rPr>
          <w:rFonts w:cstheme="minorHAnsi"/>
        </w:rPr>
        <w:t>giorni: da</w:t>
      </w:r>
      <w:r w:rsidR="00045A88" w:rsidRPr="00655347">
        <w:rPr>
          <w:rFonts w:cstheme="minorHAnsi"/>
        </w:rPr>
        <w:t xml:space="preserve"> </w:t>
      </w:r>
      <w:r w:rsidRPr="00655347">
        <w:rPr>
          <w:rFonts w:cstheme="minorHAnsi"/>
        </w:rPr>
        <w:t xml:space="preserve">lunedì </w:t>
      </w:r>
      <w:r w:rsidR="00045A88" w:rsidRPr="00655347">
        <w:rPr>
          <w:rFonts w:cstheme="minorHAnsi"/>
        </w:rPr>
        <w:t xml:space="preserve">a </w:t>
      </w:r>
      <w:r w:rsidR="00655347" w:rsidRPr="00655347">
        <w:rPr>
          <w:rFonts w:cstheme="minorHAnsi"/>
        </w:rPr>
        <w:t>venerdì</w:t>
      </w:r>
      <w:r w:rsidR="00045A88" w:rsidRPr="00655347">
        <w:rPr>
          <w:rFonts w:cstheme="minorHAnsi"/>
        </w:rPr>
        <w:t xml:space="preserve"> </w:t>
      </w:r>
      <w:r w:rsidRPr="00655347">
        <w:rPr>
          <w:rFonts w:cstheme="minorHAnsi"/>
        </w:rPr>
        <w:t xml:space="preserve">dalle </w:t>
      </w:r>
      <w:r w:rsidR="00655347" w:rsidRPr="00655347">
        <w:rPr>
          <w:rFonts w:cstheme="minorHAnsi"/>
        </w:rPr>
        <w:t>ore 09</w:t>
      </w:r>
      <w:r w:rsidRPr="00655347">
        <w:rPr>
          <w:rFonts w:cstheme="minorHAnsi"/>
        </w:rPr>
        <w:t xml:space="preserve">:00 alle 13:00. L’accesso alla documentazione attinente alla procedura di cui al presente bando non è ammesso fino alla sua conclusione, fatta salva la garanzia della visione degli atti la cui conoscenza sia necessaria per curare o per difendere interessi giuridici. </w:t>
      </w:r>
    </w:p>
    <w:p w14:paraId="4B6A5F4C" w14:textId="77777777" w:rsidR="00CB14AF" w:rsidRPr="00655347" w:rsidRDefault="00CB14AF" w:rsidP="00655347">
      <w:pPr>
        <w:pStyle w:val="Titolo3"/>
        <w:spacing w:line="240" w:lineRule="auto"/>
        <w:ind w:right="182"/>
        <w:jc w:val="both"/>
        <w:rPr>
          <w:rFonts w:asciiTheme="minorHAnsi" w:hAnsiTheme="minorHAnsi" w:cstheme="minorHAnsi"/>
          <w:b/>
          <w:bCs/>
          <w:caps/>
          <w:color w:val="auto"/>
          <w:sz w:val="22"/>
          <w:szCs w:val="22"/>
        </w:rPr>
      </w:pPr>
      <w:r w:rsidRPr="00655347">
        <w:rPr>
          <w:rFonts w:asciiTheme="minorHAnsi" w:hAnsiTheme="minorHAnsi" w:cstheme="minorHAnsi"/>
          <w:b/>
          <w:bCs/>
          <w:caps/>
          <w:color w:val="auto"/>
          <w:sz w:val="22"/>
          <w:szCs w:val="22"/>
        </w:rPr>
        <w:t xml:space="preserve">Art. 8 </w:t>
      </w:r>
      <w:r w:rsidRPr="00655347">
        <w:rPr>
          <w:rFonts w:asciiTheme="minorHAnsi" w:eastAsia="Bell MT" w:hAnsiTheme="minorHAnsi" w:cstheme="minorHAnsi"/>
          <w:b/>
          <w:bCs/>
          <w:caps/>
          <w:color w:val="auto"/>
          <w:sz w:val="22"/>
          <w:szCs w:val="22"/>
        </w:rPr>
        <w:t xml:space="preserve">Norme transitorie e finali </w:t>
      </w:r>
    </w:p>
    <w:p w14:paraId="4AD6D2CE" w14:textId="77777777" w:rsidR="00CB14AF" w:rsidRPr="00655347" w:rsidRDefault="00CB14AF" w:rsidP="00655347">
      <w:pPr>
        <w:spacing w:line="240" w:lineRule="auto"/>
        <w:ind w:left="16" w:right="172"/>
        <w:jc w:val="both"/>
        <w:rPr>
          <w:rFonts w:cstheme="minorHAnsi"/>
        </w:rPr>
      </w:pPr>
      <w:r w:rsidRPr="00655347">
        <w:rPr>
          <w:rFonts w:cstheme="minorHAnsi"/>
        </w:rPr>
        <w:t xml:space="preserve">Per tutto quanto non previsto o disciplinato nel presente avviso, si fa riferimento alle disposizioni vigenti in materia ed al Regolamento comunale sull’ordinamento generale degli uffici e dei servizi del Comune di </w:t>
      </w:r>
      <w:r w:rsidR="00C344AE" w:rsidRPr="00655347">
        <w:rPr>
          <w:rFonts w:cstheme="minorHAnsi"/>
        </w:rPr>
        <w:t>Palau</w:t>
      </w:r>
      <w:r w:rsidRPr="00655347">
        <w:rPr>
          <w:rFonts w:cstheme="minorHAnsi"/>
        </w:rPr>
        <w:t xml:space="preserve">. </w:t>
      </w:r>
    </w:p>
    <w:p w14:paraId="08E3CEFF" w14:textId="413803A0" w:rsidR="00CB14AF" w:rsidRPr="00655347" w:rsidRDefault="00CB14AF" w:rsidP="00655347">
      <w:pPr>
        <w:spacing w:line="240" w:lineRule="auto"/>
        <w:ind w:left="16" w:right="172"/>
        <w:jc w:val="both"/>
        <w:rPr>
          <w:rFonts w:cstheme="minorHAnsi"/>
        </w:rPr>
      </w:pPr>
      <w:r w:rsidRPr="00655347">
        <w:rPr>
          <w:rFonts w:cstheme="minorHAnsi"/>
        </w:rPr>
        <w:t xml:space="preserve">L’Amministrazione si riserva di controllare la veridicità delle dichiarazioni rese dai candidati anche successivamente all’eventuale immissione in servizio. Nel caso dagli accertamenti emerga la non veridicità delle dichiarazioni rese, l’autore delle stesse perderà in qualsiasi tempo il beneficio acquisito sulla base della dichiarazione non veritiera e l’Amministrazione si riserva di risolvere, senza preavviso, il contratto già stipulato, nonché di effettuare le dovute segnalazioni alle autorità competenti.  </w:t>
      </w:r>
    </w:p>
    <w:p w14:paraId="2688B28D" w14:textId="77777777" w:rsidR="00CB14AF" w:rsidRPr="00655347" w:rsidRDefault="00CB14AF" w:rsidP="00CB14AF">
      <w:pPr>
        <w:spacing w:after="5" w:line="250" w:lineRule="auto"/>
        <w:ind w:left="16" w:right="168"/>
        <w:jc w:val="both"/>
        <w:rPr>
          <w:rFonts w:cstheme="minorHAnsi"/>
        </w:rPr>
      </w:pPr>
      <w:r w:rsidRPr="00655347">
        <w:rPr>
          <w:rFonts w:eastAsia="Bell MT" w:cstheme="minorHAnsi"/>
          <w:b/>
        </w:rPr>
        <w:t xml:space="preserve">TRATTAMENTO DEI DATI PERSONALI  </w:t>
      </w:r>
    </w:p>
    <w:p w14:paraId="7BE2EE6E" w14:textId="5775A2C1" w:rsidR="00CB14AF" w:rsidRPr="00655347" w:rsidRDefault="00CB14AF" w:rsidP="00655347">
      <w:pPr>
        <w:spacing w:line="240" w:lineRule="auto"/>
        <w:ind w:left="16" w:right="172"/>
        <w:jc w:val="both"/>
        <w:rPr>
          <w:rStyle w:val="Enfasigrassetto"/>
          <w:rFonts w:ascii="Titillium Web" w:hAnsi="Titillium Web"/>
          <w:color w:val="191919"/>
          <w:sz w:val="27"/>
          <w:szCs w:val="27"/>
          <w:shd w:val="clear" w:color="auto" w:fill="FFFFFF"/>
        </w:rPr>
      </w:pPr>
      <w:r w:rsidRPr="00655347">
        <w:rPr>
          <w:rFonts w:cstheme="minorHAnsi"/>
        </w:rPr>
        <w:lastRenderedPageBreak/>
        <w:t xml:space="preserve">Il titolare del trattamento dei dati è il Comune di </w:t>
      </w:r>
      <w:r w:rsidR="00C344AE" w:rsidRPr="00655347">
        <w:rPr>
          <w:rFonts w:cstheme="minorHAnsi"/>
        </w:rPr>
        <w:t>Palau</w:t>
      </w:r>
      <w:r w:rsidRPr="00655347">
        <w:rPr>
          <w:rFonts w:cstheme="minorHAnsi"/>
        </w:rPr>
        <w:t xml:space="preserve">. Il Comune di </w:t>
      </w:r>
      <w:r w:rsidR="00C344AE" w:rsidRPr="00655347">
        <w:rPr>
          <w:rFonts w:cstheme="minorHAnsi"/>
        </w:rPr>
        <w:t>Palau</w:t>
      </w:r>
      <w:r w:rsidRPr="00655347">
        <w:rPr>
          <w:rFonts w:cstheme="minorHAnsi"/>
        </w:rPr>
        <w:t xml:space="preserve"> tratterà i dati personali conferiti, sia su supporto cartaceo sia con modalità informatiche e telematiche, esclusivamente al fine di espletare le attività di erogazione dei servizi richiesti, nell’esecuzione dei compiti di interesse pubblico o comunque connessi all’esercizio dei pubblici poteri propri dell’Ente, nel rispetto dei principi di cui al Regolamento UE 2016/679. Il trattamento dei dati personali avverrà secondo modalità idonee a garantire sicurezza e riservatezza e sarà effettuato utilizzando supporti cartacei, informatici e/o telematici per lo svolgimento delle attività dell’Amministrazione. Il trattamento dei dati è improntato ai principi di liceità, correttezza e trasparenza e, in conformità al principio di cd “minimizzazione dei dati”, i dati richiesti sono adeguati, pertinenti e limitati rispetto alle finalità per le quali sono trattati. In particolare, i dati sono raccolti e registrati unicamente per gli scopi sopraindicati e saranno tutelate la dignità e la riservatezza. Il conferimento dei dati di cui alla modulistica è facoltativo, ma un eventuale rifiuto di fornirli comporterà l'impossibilità per l’Amministrazione di utilizzare i dati per le finalità indicate, con la conseguenza che non sarà possibile l’erogazione dei servizi richiesti. I dati raccolti con la domanda potranno essere comunicati, se previsto da norma di legge o di regolamento, ad altri soggetti pubblici espressamente individuati e/o diffusi, laddove obbligatorio, a seguito di pubblicazione all’Albo Pretorio On-line (ai sensi dell’art. 32, L. 69/2009) ovvero nella Sezione del sito istituzionale dell’Ente denominata “Amministrazione Trasparente” (ai sensi del D.lgs. 33/2013 e ss.mm.ii.). Gli stessi dati potranno formare oggetto di istanza di accesso documentale ai sensi e nei limiti di cui agli artt. 22 e ss. L. 241/90, ovvero potranno formare oggetto di richiesta di accesso civico “generalizzato”, ai sensi dall’art. 5, comma 2, e dall’art. 5 bis, D.lgs. 33/2013. I dati conferiti, saranno trattati dall’Amministrazione per il periodo necessario allo svolgimento dell’attività amministrativa correlata e conservati in conformità alle norme sulla conservazione della documentazione amministrativa. I dati saranno trattati esclusivamente dal personale, da collaboratori dell’Ente ovvero da soggetti esterni espressamente nominati come Responsabili del trattamento dal Titolare. Al di fuori delle ipotesi sopra richiamate, i dati non saranno comunicati a terzi né diffusi. Gli interessati hanno il diritto di chiedere al Titolare del trattamento l’accesso ai dati personali e la rettifica o la cancellazione degli stessi o la limitazione del trattamento che li riguarda o di opporsi al trattamento, ai sensi degli artt. 15 e ss. RGDP. 8 Apposita istanza è presentata al Responsabile della Protezione dei dati dell’Ente (ex art. 38, paragrafo 4, RGDP), individuato </w:t>
      </w:r>
      <w:r w:rsidR="00655347" w:rsidRPr="00655347">
        <w:rPr>
          <w:rFonts w:cstheme="minorHAnsi"/>
        </w:rPr>
        <w:t xml:space="preserve">nella società </w:t>
      </w:r>
      <w:hyperlink r:id="rId12" w:history="1">
        <w:r w:rsidR="00655347" w:rsidRPr="00655347">
          <w:rPr>
            <w:rStyle w:val="Collegamentoipertestuale"/>
            <w:rFonts w:cstheme="minorHAnsi"/>
            <w:color w:val="auto"/>
            <w:u w:val="none"/>
          </w:rPr>
          <w:t>Grafiche E. Gaspari – dr. Paolo Russomanno - privacy@gaspari.it privacy@pec.egaspari.net</w:t>
        </w:r>
      </w:hyperlink>
    </w:p>
    <w:p w14:paraId="1205E54A" w14:textId="77777777" w:rsidR="00655347" w:rsidRDefault="00AB51BA" w:rsidP="005816B5">
      <w:pPr>
        <w:autoSpaceDE w:val="0"/>
        <w:autoSpaceDN w:val="0"/>
        <w:adjustRightInd w:val="0"/>
        <w:spacing w:after="0" w:line="240" w:lineRule="auto"/>
        <w:jc w:val="both"/>
        <w:rPr>
          <w:rFonts w:cstheme="minorHAnsi"/>
          <w:b/>
          <w:bCs/>
          <w:color w:val="000000"/>
        </w:rPr>
      </w:pP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005816B5" w:rsidRPr="00655347">
        <w:rPr>
          <w:rFonts w:cstheme="minorHAnsi"/>
          <w:b/>
          <w:bCs/>
          <w:color w:val="000000"/>
        </w:rPr>
        <w:tab/>
      </w:r>
      <w:r w:rsidR="005816B5" w:rsidRPr="00655347">
        <w:rPr>
          <w:rFonts w:cstheme="minorHAnsi"/>
          <w:b/>
          <w:bCs/>
          <w:color w:val="000000"/>
        </w:rPr>
        <w:tab/>
      </w:r>
    </w:p>
    <w:p w14:paraId="35AC8BA9" w14:textId="3ACE72C4" w:rsidR="00AB51BA" w:rsidRPr="00655347" w:rsidRDefault="005816B5" w:rsidP="00655347">
      <w:pPr>
        <w:autoSpaceDE w:val="0"/>
        <w:autoSpaceDN w:val="0"/>
        <w:adjustRightInd w:val="0"/>
        <w:spacing w:after="0" w:line="240" w:lineRule="auto"/>
        <w:ind w:left="4956" w:firstLine="708"/>
        <w:jc w:val="both"/>
        <w:rPr>
          <w:rFonts w:cstheme="minorHAnsi"/>
          <w:b/>
          <w:bCs/>
          <w:color w:val="000000"/>
        </w:rPr>
      </w:pPr>
      <w:r w:rsidRPr="00655347">
        <w:rPr>
          <w:rFonts w:cstheme="minorHAnsi"/>
          <w:b/>
          <w:bCs/>
          <w:color w:val="000000"/>
        </w:rPr>
        <w:t xml:space="preserve">Il Responsabile del </w:t>
      </w:r>
      <w:r w:rsidR="00655347">
        <w:rPr>
          <w:rFonts w:cstheme="minorHAnsi"/>
          <w:b/>
          <w:bCs/>
          <w:color w:val="000000"/>
        </w:rPr>
        <w:t>Settore Personale</w:t>
      </w:r>
    </w:p>
    <w:p w14:paraId="3776ADA8" w14:textId="3D19904D" w:rsidR="005816B5" w:rsidRPr="00655347" w:rsidRDefault="005816B5" w:rsidP="005816B5">
      <w:pPr>
        <w:autoSpaceDE w:val="0"/>
        <w:autoSpaceDN w:val="0"/>
        <w:adjustRightInd w:val="0"/>
        <w:spacing w:after="0" w:line="240" w:lineRule="auto"/>
        <w:jc w:val="both"/>
        <w:rPr>
          <w:rFonts w:cstheme="minorHAnsi"/>
          <w:b/>
          <w:bCs/>
          <w:strike/>
          <w:color w:val="000000"/>
        </w:rPr>
      </w:pP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r>
      <w:r w:rsidRPr="00655347">
        <w:rPr>
          <w:rFonts w:cstheme="minorHAnsi"/>
          <w:b/>
          <w:bCs/>
          <w:color w:val="000000"/>
        </w:rPr>
        <w:tab/>
        <w:t xml:space="preserve">      </w:t>
      </w:r>
      <w:r w:rsidR="00CB14AF" w:rsidRPr="00655347">
        <w:rPr>
          <w:rFonts w:cstheme="minorHAnsi"/>
          <w:b/>
          <w:bCs/>
          <w:color w:val="000000"/>
        </w:rPr>
        <w:t xml:space="preserve">  </w:t>
      </w:r>
      <w:r w:rsidRPr="00655347">
        <w:rPr>
          <w:rFonts w:cstheme="minorHAnsi"/>
          <w:b/>
          <w:bCs/>
          <w:color w:val="000000"/>
        </w:rPr>
        <w:t xml:space="preserve">Dott. </w:t>
      </w:r>
      <w:r w:rsidR="00655347">
        <w:rPr>
          <w:rFonts w:cstheme="minorHAnsi"/>
          <w:b/>
          <w:bCs/>
          <w:color w:val="000000"/>
        </w:rPr>
        <w:t>Roberto Oggiano</w:t>
      </w:r>
    </w:p>
    <w:p w14:paraId="5EF0E903" w14:textId="77777777" w:rsidR="00AB51BA" w:rsidRPr="00655347" w:rsidRDefault="00AB51BA" w:rsidP="00AB51BA">
      <w:pPr>
        <w:autoSpaceDE w:val="0"/>
        <w:autoSpaceDN w:val="0"/>
        <w:adjustRightInd w:val="0"/>
        <w:spacing w:after="0" w:line="240" w:lineRule="auto"/>
        <w:jc w:val="both"/>
        <w:rPr>
          <w:rFonts w:cstheme="minorHAnsi"/>
          <w:b/>
        </w:rPr>
      </w:pPr>
    </w:p>
    <w:p w14:paraId="5B27EFE8" w14:textId="77777777" w:rsidR="00821724" w:rsidRPr="00655347" w:rsidRDefault="00821724" w:rsidP="00D004D1">
      <w:pPr>
        <w:jc w:val="both"/>
        <w:rPr>
          <w:rFonts w:cstheme="minorHAnsi"/>
        </w:rPr>
      </w:pPr>
    </w:p>
    <w:sectPr w:rsidR="00821724" w:rsidRPr="00655347" w:rsidSect="004107F4">
      <w:footerReference w:type="even"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72E35" w14:textId="77777777" w:rsidR="00206B1E" w:rsidRDefault="00206B1E" w:rsidP="00D3072D">
      <w:pPr>
        <w:spacing w:after="0" w:line="240" w:lineRule="auto"/>
      </w:pPr>
      <w:r>
        <w:separator/>
      </w:r>
    </w:p>
  </w:endnote>
  <w:endnote w:type="continuationSeparator" w:id="0">
    <w:p w14:paraId="58DD55EE" w14:textId="77777777" w:rsidR="00206B1E" w:rsidRDefault="00206B1E" w:rsidP="00D30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TimesNewRomanPS-BoldMT">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Titillium Web">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4CC71" w14:textId="77777777" w:rsidR="00D3072D" w:rsidRDefault="00B1448F" w:rsidP="001E1EFA">
    <w:pPr>
      <w:pStyle w:val="Pidipagina"/>
      <w:framePr w:wrap="none" w:vAnchor="text" w:hAnchor="margin" w:xAlign="right" w:y="1"/>
      <w:rPr>
        <w:rStyle w:val="Numeropagina"/>
      </w:rPr>
    </w:pPr>
    <w:r>
      <w:rPr>
        <w:rStyle w:val="Numeropagina"/>
      </w:rPr>
      <w:fldChar w:fldCharType="begin"/>
    </w:r>
    <w:r w:rsidR="00D3072D">
      <w:rPr>
        <w:rStyle w:val="Numeropagina"/>
      </w:rPr>
      <w:instrText xml:space="preserve">PAGE  </w:instrText>
    </w:r>
    <w:r>
      <w:rPr>
        <w:rStyle w:val="Numeropagina"/>
      </w:rPr>
      <w:fldChar w:fldCharType="end"/>
    </w:r>
  </w:p>
  <w:p w14:paraId="2F43EE1B" w14:textId="77777777" w:rsidR="00D3072D" w:rsidRDefault="00D3072D" w:rsidP="00D3072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07871" w14:textId="77777777" w:rsidR="00D3072D" w:rsidRDefault="00B1448F" w:rsidP="001E1EFA">
    <w:pPr>
      <w:pStyle w:val="Pidipagina"/>
      <w:framePr w:wrap="none" w:vAnchor="text" w:hAnchor="margin" w:xAlign="right" w:y="1"/>
      <w:rPr>
        <w:rStyle w:val="Numeropagina"/>
      </w:rPr>
    </w:pPr>
    <w:r>
      <w:rPr>
        <w:rStyle w:val="Numeropagina"/>
      </w:rPr>
      <w:fldChar w:fldCharType="begin"/>
    </w:r>
    <w:r w:rsidR="00D3072D">
      <w:rPr>
        <w:rStyle w:val="Numeropagina"/>
      </w:rPr>
      <w:instrText xml:space="preserve">PAGE  </w:instrText>
    </w:r>
    <w:r>
      <w:rPr>
        <w:rStyle w:val="Numeropagina"/>
      </w:rPr>
      <w:fldChar w:fldCharType="separate"/>
    </w:r>
    <w:r w:rsidR="00E259BB">
      <w:rPr>
        <w:rStyle w:val="Numeropagina"/>
        <w:noProof/>
      </w:rPr>
      <w:t>9</w:t>
    </w:r>
    <w:r>
      <w:rPr>
        <w:rStyle w:val="Numeropagina"/>
      </w:rPr>
      <w:fldChar w:fldCharType="end"/>
    </w:r>
  </w:p>
  <w:p w14:paraId="3AE95CFF" w14:textId="77777777" w:rsidR="00D3072D" w:rsidRDefault="00D3072D" w:rsidP="00D3072D">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30BB1" w14:textId="77777777" w:rsidR="00206B1E" w:rsidRDefault="00206B1E" w:rsidP="00D3072D">
      <w:pPr>
        <w:spacing w:after="0" w:line="240" w:lineRule="auto"/>
      </w:pPr>
      <w:r>
        <w:separator/>
      </w:r>
    </w:p>
  </w:footnote>
  <w:footnote w:type="continuationSeparator" w:id="0">
    <w:p w14:paraId="7010DD1D" w14:textId="77777777" w:rsidR="00206B1E" w:rsidRDefault="00206B1E" w:rsidP="00D30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5ACB"/>
    <w:multiLevelType w:val="hybridMultilevel"/>
    <w:tmpl w:val="116CAF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E60B98"/>
    <w:multiLevelType w:val="hybridMultilevel"/>
    <w:tmpl w:val="D102ECC0"/>
    <w:lvl w:ilvl="0" w:tplc="169E1436">
      <w:start w:val="1"/>
      <w:numFmt w:val="decimal"/>
      <w:lvlText w:val="%1."/>
      <w:lvlJc w:val="left"/>
      <w:pPr>
        <w:ind w:left="720" w:hanging="360"/>
      </w:pPr>
      <w:rPr>
        <w:rFonts w:hint="default"/>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602D8E"/>
    <w:multiLevelType w:val="hybridMultilevel"/>
    <w:tmpl w:val="97844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023D0"/>
    <w:multiLevelType w:val="hybridMultilevel"/>
    <w:tmpl w:val="49907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2F3093"/>
    <w:multiLevelType w:val="hybridMultilevel"/>
    <w:tmpl w:val="7FA8E900"/>
    <w:lvl w:ilvl="0" w:tplc="4C6C253C">
      <w:start w:val="1"/>
      <w:numFmt w:val="bullet"/>
      <w:lvlText w:val="-"/>
      <w:lvlJc w:val="left"/>
      <w:pPr>
        <w:ind w:left="305"/>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1" w:tplc="B79417F4">
      <w:start w:val="1"/>
      <w:numFmt w:val="bullet"/>
      <w:lvlText w:val="o"/>
      <w:lvlJc w:val="left"/>
      <w:pPr>
        <w:ind w:left="122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2" w:tplc="4FAE479E">
      <w:start w:val="1"/>
      <w:numFmt w:val="bullet"/>
      <w:lvlText w:val="▪"/>
      <w:lvlJc w:val="left"/>
      <w:pPr>
        <w:ind w:left="194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3" w:tplc="F6B6301A">
      <w:start w:val="1"/>
      <w:numFmt w:val="bullet"/>
      <w:lvlText w:val="•"/>
      <w:lvlJc w:val="left"/>
      <w:pPr>
        <w:ind w:left="266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4" w:tplc="D2FA3B2E">
      <w:start w:val="1"/>
      <w:numFmt w:val="bullet"/>
      <w:lvlText w:val="o"/>
      <w:lvlJc w:val="left"/>
      <w:pPr>
        <w:ind w:left="338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5" w:tplc="B42A5982">
      <w:start w:val="1"/>
      <w:numFmt w:val="bullet"/>
      <w:lvlText w:val="▪"/>
      <w:lvlJc w:val="left"/>
      <w:pPr>
        <w:ind w:left="410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6" w:tplc="2370C5F2">
      <w:start w:val="1"/>
      <w:numFmt w:val="bullet"/>
      <w:lvlText w:val="•"/>
      <w:lvlJc w:val="left"/>
      <w:pPr>
        <w:ind w:left="482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7" w:tplc="5330DBB4">
      <w:start w:val="1"/>
      <w:numFmt w:val="bullet"/>
      <w:lvlText w:val="o"/>
      <w:lvlJc w:val="left"/>
      <w:pPr>
        <w:ind w:left="554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lvl w:ilvl="8" w:tplc="3BB6FF90">
      <w:start w:val="1"/>
      <w:numFmt w:val="bullet"/>
      <w:lvlText w:val="▪"/>
      <w:lvlJc w:val="left"/>
      <w:pPr>
        <w:ind w:left="6262"/>
      </w:pPr>
      <w:rPr>
        <w:rFonts w:ascii="Candara" w:eastAsia="Candara" w:hAnsi="Candara" w:cs="Candara"/>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830441"/>
    <w:multiLevelType w:val="hybridMultilevel"/>
    <w:tmpl w:val="B61E0C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5B2FE2"/>
    <w:multiLevelType w:val="hybridMultilevel"/>
    <w:tmpl w:val="E2A205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046425"/>
    <w:multiLevelType w:val="hybridMultilevel"/>
    <w:tmpl w:val="4E941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FEE36DB"/>
    <w:multiLevelType w:val="hybridMultilevel"/>
    <w:tmpl w:val="3C96B7A0"/>
    <w:lvl w:ilvl="0" w:tplc="74B6DA8E">
      <w:start w:val="2"/>
      <w:numFmt w:val="bullet"/>
      <w:lvlText w:val="-"/>
      <w:lvlJc w:val="left"/>
      <w:pPr>
        <w:ind w:left="720" w:hanging="360"/>
      </w:pPr>
      <w:rPr>
        <w:rFonts w:ascii="Calibri" w:eastAsiaTheme="minorHAnsi" w:hAnsi="Calibri" w:cstheme="minorHAns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0E300F"/>
    <w:multiLevelType w:val="hybridMultilevel"/>
    <w:tmpl w:val="F2AAF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165F77"/>
    <w:multiLevelType w:val="hybridMultilevel"/>
    <w:tmpl w:val="9EF0DE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2BA6730"/>
    <w:multiLevelType w:val="hybridMultilevel"/>
    <w:tmpl w:val="5AB2DB14"/>
    <w:lvl w:ilvl="0" w:tplc="0410000F">
      <w:start w:val="1"/>
      <w:numFmt w:val="decimal"/>
      <w:lvlText w:val="%1."/>
      <w:lvlJc w:val="left"/>
      <w:pPr>
        <w:ind w:left="720" w:hanging="360"/>
      </w:pPr>
      <w:rPr>
        <w:rFonts w:hint="default"/>
      </w:rPr>
    </w:lvl>
    <w:lvl w:ilvl="1" w:tplc="1ECCC6C4">
      <w:start w:val="2"/>
      <w:numFmt w:val="bullet"/>
      <w:lvlText w:val="-"/>
      <w:lvlJc w:val="left"/>
      <w:pPr>
        <w:ind w:left="1440" w:hanging="360"/>
      </w:pPr>
      <w:rPr>
        <w:rFonts w:ascii="Calibri" w:eastAsiaTheme="minorHAnsi" w:hAnsi="Calibri" w:cs="TimesNewRomanPSMT" w:hint="default"/>
      </w:rPr>
    </w:lvl>
    <w:lvl w:ilvl="2" w:tplc="44F60B88">
      <w:start w:val="1"/>
      <w:numFmt w:val="lowerLetter"/>
      <w:lvlText w:val="%3)"/>
      <w:lvlJc w:val="left"/>
      <w:pPr>
        <w:ind w:left="2340" w:hanging="360"/>
      </w:pPr>
      <w:rPr>
        <w:rFonts w:cs="TimesNewRomanPS-BoldMT" w:hint="default"/>
        <w:b/>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E271D0"/>
    <w:multiLevelType w:val="hybridMultilevel"/>
    <w:tmpl w:val="215045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50C6A96"/>
    <w:multiLevelType w:val="hybridMultilevel"/>
    <w:tmpl w:val="8EC6AA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B9117C0"/>
    <w:multiLevelType w:val="hybridMultilevel"/>
    <w:tmpl w:val="F410BE5E"/>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CAF75BC"/>
    <w:multiLevelType w:val="hybridMultilevel"/>
    <w:tmpl w:val="A2AAD046"/>
    <w:lvl w:ilvl="0" w:tplc="74B6DA8E">
      <w:start w:val="2"/>
      <w:numFmt w:val="bullet"/>
      <w:lvlText w:val="-"/>
      <w:lvlJc w:val="left"/>
      <w:pPr>
        <w:ind w:left="1800" w:hanging="360"/>
      </w:pPr>
      <w:rPr>
        <w:rFonts w:ascii="Calibri" w:eastAsiaTheme="minorHAnsi" w:hAnsi="Calibri" w:cstheme="minorHAnsi"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6" w15:restartNumberingAfterBreak="0">
    <w:nsid w:val="2E343765"/>
    <w:multiLevelType w:val="hybridMultilevel"/>
    <w:tmpl w:val="C4B602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5912E84"/>
    <w:multiLevelType w:val="hybridMultilevel"/>
    <w:tmpl w:val="60306ED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379A6046"/>
    <w:multiLevelType w:val="hybridMultilevel"/>
    <w:tmpl w:val="38186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98B56B6"/>
    <w:multiLevelType w:val="hybridMultilevel"/>
    <w:tmpl w:val="9F18EE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F1142C"/>
    <w:multiLevelType w:val="hybridMultilevel"/>
    <w:tmpl w:val="484E25E8"/>
    <w:lvl w:ilvl="0" w:tplc="FFFFFFFF">
      <w:start w:val="1"/>
      <w:numFmt w:val="lowerLetter"/>
      <w:lvlText w:val="%1)"/>
      <w:lvlJc w:val="left"/>
      <w:pPr>
        <w:ind w:left="720" w:hanging="360"/>
      </w:pPr>
    </w:lvl>
    <w:lvl w:ilvl="1" w:tplc="0410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BD2C2F"/>
    <w:multiLevelType w:val="hybridMultilevel"/>
    <w:tmpl w:val="6DC23A78"/>
    <w:lvl w:ilvl="0" w:tplc="0410000F">
      <w:start w:val="1"/>
      <w:numFmt w:val="decimal"/>
      <w:lvlText w:val="%1."/>
      <w:lvlJc w:val="left"/>
      <w:pPr>
        <w:ind w:left="720" w:hanging="360"/>
      </w:pPr>
      <w:rPr>
        <w:rFonts w:hint="default"/>
      </w:rPr>
    </w:lvl>
    <w:lvl w:ilvl="1" w:tplc="74B6DA8E">
      <w:start w:val="2"/>
      <w:numFmt w:val="bullet"/>
      <w:lvlText w:val="-"/>
      <w:lvlJc w:val="left"/>
      <w:pPr>
        <w:ind w:left="1440" w:hanging="360"/>
      </w:pPr>
      <w:rPr>
        <w:rFonts w:ascii="Calibri" w:eastAsiaTheme="minorHAnsi" w:hAnsi="Calibri" w:cstheme="minorHAns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33B61C0"/>
    <w:multiLevelType w:val="hybridMultilevel"/>
    <w:tmpl w:val="006A651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EA66FB"/>
    <w:multiLevelType w:val="hybridMultilevel"/>
    <w:tmpl w:val="E954DB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E013A1E"/>
    <w:multiLevelType w:val="hybridMultilevel"/>
    <w:tmpl w:val="EB3CF70C"/>
    <w:lvl w:ilvl="0" w:tplc="2DA2170E">
      <w:start w:val="9"/>
      <w:numFmt w:val="lowerLetter"/>
      <w:lvlText w:val="%1)"/>
      <w:lvlJc w:val="left"/>
      <w:pPr>
        <w:ind w:left="720" w:hanging="360"/>
      </w:pPr>
      <w:rPr>
        <w:rFonts w:cs="TimesNewRomanPS-BoldMT"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45E63E6"/>
    <w:multiLevelType w:val="hybridMultilevel"/>
    <w:tmpl w:val="3D60E4CE"/>
    <w:lvl w:ilvl="0" w:tplc="74B6DA8E">
      <w:start w:val="2"/>
      <w:numFmt w:val="bullet"/>
      <w:lvlText w:val="-"/>
      <w:lvlJc w:val="left"/>
      <w:pPr>
        <w:ind w:left="720" w:hanging="360"/>
      </w:pPr>
      <w:rPr>
        <w:rFonts w:ascii="Calibri" w:eastAsiaTheme="minorHAnsi" w:hAnsi="Calibri"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84050F4"/>
    <w:multiLevelType w:val="hybridMultilevel"/>
    <w:tmpl w:val="B6542BB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58502C5D"/>
    <w:multiLevelType w:val="hybridMultilevel"/>
    <w:tmpl w:val="7A36FF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316A42"/>
    <w:multiLevelType w:val="hybridMultilevel"/>
    <w:tmpl w:val="BCD0EF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9B42A3A"/>
    <w:multiLevelType w:val="hybridMultilevel"/>
    <w:tmpl w:val="78B659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D037A34"/>
    <w:multiLevelType w:val="hybridMultilevel"/>
    <w:tmpl w:val="6DC23A78"/>
    <w:lvl w:ilvl="0" w:tplc="0410000F">
      <w:start w:val="1"/>
      <w:numFmt w:val="decimal"/>
      <w:lvlText w:val="%1."/>
      <w:lvlJc w:val="left"/>
      <w:pPr>
        <w:ind w:left="720" w:hanging="360"/>
      </w:pPr>
      <w:rPr>
        <w:rFonts w:hint="default"/>
      </w:rPr>
    </w:lvl>
    <w:lvl w:ilvl="1" w:tplc="74B6DA8E">
      <w:start w:val="2"/>
      <w:numFmt w:val="bullet"/>
      <w:lvlText w:val="-"/>
      <w:lvlJc w:val="left"/>
      <w:pPr>
        <w:ind w:left="1440" w:hanging="360"/>
      </w:pPr>
      <w:rPr>
        <w:rFonts w:ascii="Calibri" w:eastAsiaTheme="minorHAnsi" w:hAnsi="Calibri" w:cstheme="minorHAns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9552BE9"/>
    <w:multiLevelType w:val="hybridMultilevel"/>
    <w:tmpl w:val="265C0B18"/>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D2271B6"/>
    <w:multiLevelType w:val="hybridMultilevel"/>
    <w:tmpl w:val="542EC04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6D291F3F"/>
    <w:multiLevelType w:val="hybridMultilevel"/>
    <w:tmpl w:val="B88C7D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A100100"/>
    <w:multiLevelType w:val="hybridMultilevel"/>
    <w:tmpl w:val="9EF0DE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A735F35"/>
    <w:multiLevelType w:val="hybridMultilevel"/>
    <w:tmpl w:val="10F63174"/>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BD43A64"/>
    <w:multiLevelType w:val="hybridMultilevel"/>
    <w:tmpl w:val="BB44C8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DEE6B9A"/>
    <w:multiLevelType w:val="hybridMultilevel"/>
    <w:tmpl w:val="A6DA9A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641FCF"/>
    <w:multiLevelType w:val="hybridMultilevel"/>
    <w:tmpl w:val="EBCC73C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151293693">
    <w:abstractNumId w:val="5"/>
  </w:num>
  <w:num w:numId="2" w16cid:durableId="1274169581">
    <w:abstractNumId w:val="30"/>
  </w:num>
  <w:num w:numId="3" w16cid:durableId="1948805169">
    <w:abstractNumId w:val="27"/>
  </w:num>
  <w:num w:numId="4" w16cid:durableId="171334553">
    <w:abstractNumId w:val="26"/>
  </w:num>
  <w:num w:numId="5" w16cid:durableId="1630084190">
    <w:abstractNumId w:val="14"/>
  </w:num>
  <w:num w:numId="6" w16cid:durableId="1860271484">
    <w:abstractNumId w:val="1"/>
  </w:num>
  <w:num w:numId="7" w16cid:durableId="21172012">
    <w:abstractNumId w:val="34"/>
  </w:num>
  <w:num w:numId="8" w16cid:durableId="1352099267">
    <w:abstractNumId w:val="10"/>
  </w:num>
  <w:num w:numId="9" w16cid:durableId="1678968631">
    <w:abstractNumId w:val="13"/>
  </w:num>
  <w:num w:numId="10" w16cid:durableId="1521509289">
    <w:abstractNumId w:val="16"/>
  </w:num>
  <w:num w:numId="11" w16cid:durableId="74128495">
    <w:abstractNumId w:val="11"/>
  </w:num>
  <w:num w:numId="12" w16cid:durableId="654651622">
    <w:abstractNumId w:val="31"/>
  </w:num>
  <w:num w:numId="13" w16cid:durableId="678042016">
    <w:abstractNumId w:val="38"/>
  </w:num>
  <w:num w:numId="14" w16cid:durableId="1773933109">
    <w:abstractNumId w:val="2"/>
  </w:num>
  <w:num w:numId="15" w16cid:durableId="827938744">
    <w:abstractNumId w:val="9"/>
  </w:num>
  <w:num w:numId="16" w16cid:durableId="1166168815">
    <w:abstractNumId w:val="37"/>
  </w:num>
  <w:num w:numId="17" w16cid:durableId="780757764">
    <w:abstractNumId w:val="29"/>
  </w:num>
  <w:num w:numId="18" w16cid:durableId="1464884989">
    <w:abstractNumId w:val="21"/>
  </w:num>
  <w:num w:numId="19" w16cid:durableId="1086462910">
    <w:abstractNumId w:val="36"/>
  </w:num>
  <w:num w:numId="20" w16cid:durableId="1006325930">
    <w:abstractNumId w:val="22"/>
  </w:num>
  <w:num w:numId="21" w16cid:durableId="1464688956">
    <w:abstractNumId w:val="24"/>
  </w:num>
  <w:num w:numId="22" w16cid:durableId="1352759444">
    <w:abstractNumId w:val="19"/>
  </w:num>
  <w:num w:numId="23" w16cid:durableId="707605717">
    <w:abstractNumId w:val="8"/>
  </w:num>
  <w:num w:numId="24" w16cid:durableId="1434475925">
    <w:abstractNumId w:val="15"/>
  </w:num>
  <w:num w:numId="25" w16cid:durableId="1706981917">
    <w:abstractNumId w:val="6"/>
  </w:num>
  <w:num w:numId="26" w16cid:durableId="1973442652">
    <w:abstractNumId w:val="23"/>
  </w:num>
  <w:num w:numId="27" w16cid:durableId="859514329">
    <w:abstractNumId w:val="0"/>
  </w:num>
  <w:num w:numId="28" w16cid:durableId="1586844575">
    <w:abstractNumId w:val="28"/>
  </w:num>
  <w:num w:numId="29" w16cid:durableId="1654523772">
    <w:abstractNumId w:val="25"/>
  </w:num>
  <w:num w:numId="30" w16cid:durableId="613945467">
    <w:abstractNumId w:val="4"/>
  </w:num>
  <w:num w:numId="31" w16cid:durableId="434254411">
    <w:abstractNumId w:val="20"/>
  </w:num>
  <w:num w:numId="32" w16cid:durableId="179243238">
    <w:abstractNumId w:val="3"/>
  </w:num>
  <w:num w:numId="33" w16cid:durableId="1564949184">
    <w:abstractNumId w:val="7"/>
  </w:num>
  <w:num w:numId="34" w16cid:durableId="1773360686">
    <w:abstractNumId w:val="33"/>
  </w:num>
  <w:num w:numId="35" w16cid:durableId="616565754">
    <w:abstractNumId w:val="18"/>
  </w:num>
  <w:num w:numId="36" w16cid:durableId="550504747">
    <w:abstractNumId w:val="32"/>
  </w:num>
  <w:num w:numId="37" w16cid:durableId="973562925">
    <w:abstractNumId w:val="35"/>
  </w:num>
  <w:num w:numId="38" w16cid:durableId="345985640">
    <w:abstractNumId w:val="17"/>
  </w:num>
  <w:num w:numId="39" w16cid:durableId="12187365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D1"/>
    <w:rsid w:val="000206B3"/>
    <w:rsid w:val="000237A9"/>
    <w:rsid w:val="00045A88"/>
    <w:rsid w:val="000867F2"/>
    <w:rsid w:val="00090250"/>
    <w:rsid w:val="0009783A"/>
    <w:rsid w:val="000E434B"/>
    <w:rsid w:val="001079E9"/>
    <w:rsid w:val="0013601F"/>
    <w:rsid w:val="00152666"/>
    <w:rsid w:val="0018490B"/>
    <w:rsid w:val="00186D25"/>
    <w:rsid w:val="001B4295"/>
    <w:rsid w:val="001B6159"/>
    <w:rsid w:val="001C2DEE"/>
    <w:rsid w:val="00206B1E"/>
    <w:rsid w:val="00230DA3"/>
    <w:rsid w:val="00256339"/>
    <w:rsid w:val="00266B13"/>
    <w:rsid w:val="00296751"/>
    <w:rsid w:val="002A5A99"/>
    <w:rsid w:val="002D53FC"/>
    <w:rsid w:val="002E5FFE"/>
    <w:rsid w:val="003046CC"/>
    <w:rsid w:val="0031122A"/>
    <w:rsid w:val="00331201"/>
    <w:rsid w:val="003329F1"/>
    <w:rsid w:val="00341464"/>
    <w:rsid w:val="00347376"/>
    <w:rsid w:val="00361815"/>
    <w:rsid w:val="00390E7A"/>
    <w:rsid w:val="003B4B74"/>
    <w:rsid w:val="003B6814"/>
    <w:rsid w:val="003B7636"/>
    <w:rsid w:val="003C52B0"/>
    <w:rsid w:val="003D3C5D"/>
    <w:rsid w:val="00406F90"/>
    <w:rsid w:val="004107F4"/>
    <w:rsid w:val="00417BE4"/>
    <w:rsid w:val="00436898"/>
    <w:rsid w:val="00445B51"/>
    <w:rsid w:val="00460768"/>
    <w:rsid w:val="004861C2"/>
    <w:rsid w:val="00487F1E"/>
    <w:rsid w:val="004939B3"/>
    <w:rsid w:val="004D5A5D"/>
    <w:rsid w:val="004F44D3"/>
    <w:rsid w:val="004F48A0"/>
    <w:rsid w:val="00530781"/>
    <w:rsid w:val="00537030"/>
    <w:rsid w:val="0054499A"/>
    <w:rsid w:val="00573733"/>
    <w:rsid w:val="005816B5"/>
    <w:rsid w:val="005A6B1F"/>
    <w:rsid w:val="005A7835"/>
    <w:rsid w:val="005E5A64"/>
    <w:rsid w:val="005E6D58"/>
    <w:rsid w:val="005F341F"/>
    <w:rsid w:val="005F558D"/>
    <w:rsid w:val="006059FF"/>
    <w:rsid w:val="0061023C"/>
    <w:rsid w:val="00655347"/>
    <w:rsid w:val="006C49AA"/>
    <w:rsid w:val="006C6E30"/>
    <w:rsid w:val="006E3FFF"/>
    <w:rsid w:val="006F334D"/>
    <w:rsid w:val="007336D2"/>
    <w:rsid w:val="00744B3D"/>
    <w:rsid w:val="00756F72"/>
    <w:rsid w:val="00784351"/>
    <w:rsid w:val="007963C1"/>
    <w:rsid w:val="007A6290"/>
    <w:rsid w:val="007B118B"/>
    <w:rsid w:val="007C3039"/>
    <w:rsid w:val="007C3328"/>
    <w:rsid w:val="007F30D5"/>
    <w:rsid w:val="00817431"/>
    <w:rsid w:val="00821724"/>
    <w:rsid w:val="0083186D"/>
    <w:rsid w:val="00852EB2"/>
    <w:rsid w:val="0087519F"/>
    <w:rsid w:val="00895467"/>
    <w:rsid w:val="008A2C2D"/>
    <w:rsid w:val="008B0975"/>
    <w:rsid w:val="008C001D"/>
    <w:rsid w:val="008D0B10"/>
    <w:rsid w:val="008E06A9"/>
    <w:rsid w:val="008F528A"/>
    <w:rsid w:val="00924969"/>
    <w:rsid w:val="0093189A"/>
    <w:rsid w:val="00941F35"/>
    <w:rsid w:val="009426DA"/>
    <w:rsid w:val="00955C29"/>
    <w:rsid w:val="00982B5C"/>
    <w:rsid w:val="009A181B"/>
    <w:rsid w:val="009A2440"/>
    <w:rsid w:val="00A011BF"/>
    <w:rsid w:val="00A2041E"/>
    <w:rsid w:val="00AB1DB5"/>
    <w:rsid w:val="00AB51BA"/>
    <w:rsid w:val="00AF7ACF"/>
    <w:rsid w:val="00B10E36"/>
    <w:rsid w:val="00B1448F"/>
    <w:rsid w:val="00B42CAE"/>
    <w:rsid w:val="00B611E0"/>
    <w:rsid w:val="00B82705"/>
    <w:rsid w:val="00B95971"/>
    <w:rsid w:val="00B974BF"/>
    <w:rsid w:val="00BB0059"/>
    <w:rsid w:val="00C14510"/>
    <w:rsid w:val="00C3010A"/>
    <w:rsid w:val="00C33CD0"/>
    <w:rsid w:val="00C344AE"/>
    <w:rsid w:val="00C460BF"/>
    <w:rsid w:val="00C475FF"/>
    <w:rsid w:val="00C97987"/>
    <w:rsid w:val="00CA0C53"/>
    <w:rsid w:val="00CA2687"/>
    <w:rsid w:val="00CB14AF"/>
    <w:rsid w:val="00CB65F5"/>
    <w:rsid w:val="00D004D1"/>
    <w:rsid w:val="00D06559"/>
    <w:rsid w:val="00D3072D"/>
    <w:rsid w:val="00D43D43"/>
    <w:rsid w:val="00D52CC5"/>
    <w:rsid w:val="00D53120"/>
    <w:rsid w:val="00D62163"/>
    <w:rsid w:val="00D64CDC"/>
    <w:rsid w:val="00D669DB"/>
    <w:rsid w:val="00DB66D6"/>
    <w:rsid w:val="00DF7202"/>
    <w:rsid w:val="00E01414"/>
    <w:rsid w:val="00E259BB"/>
    <w:rsid w:val="00ED3F68"/>
    <w:rsid w:val="00F27709"/>
    <w:rsid w:val="00F71E0C"/>
    <w:rsid w:val="00F74B38"/>
    <w:rsid w:val="00FA25CC"/>
    <w:rsid w:val="00FF6F6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C65A7"/>
  <w15:docId w15:val="{E8B5B115-1C1C-4FD6-9CB5-CAD45730C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448F"/>
  </w:style>
  <w:style w:type="paragraph" w:styleId="Titolo1">
    <w:name w:val="heading 1"/>
    <w:basedOn w:val="Normale"/>
    <w:next w:val="Normale"/>
    <w:link w:val="Titolo1Carattere"/>
    <w:uiPriority w:val="9"/>
    <w:qFormat/>
    <w:rsid w:val="00186D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next w:val="Normale"/>
    <w:link w:val="Titolo2Carattere"/>
    <w:uiPriority w:val="9"/>
    <w:unhideWhenUsed/>
    <w:qFormat/>
    <w:rsid w:val="00852EB2"/>
    <w:pPr>
      <w:keepNext/>
      <w:keepLines/>
      <w:spacing w:after="0" w:line="259" w:lineRule="auto"/>
      <w:ind w:right="165"/>
      <w:jc w:val="center"/>
      <w:outlineLvl w:val="1"/>
    </w:pPr>
    <w:rPr>
      <w:rFonts w:ascii="Times New Roman" w:eastAsia="Times New Roman" w:hAnsi="Times New Roman" w:cs="Times New Roman"/>
      <w:b/>
      <w:color w:val="000000"/>
      <w:sz w:val="24"/>
      <w:lang w:eastAsia="it-IT"/>
    </w:rPr>
  </w:style>
  <w:style w:type="paragraph" w:styleId="Titolo3">
    <w:name w:val="heading 3"/>
    <w:basedOn w:val="Normale"/>
    <w:next w:val="Normale"/>
    <w:link w:val="Titolo3Carattere"/>
    <w:uiPriority w:val="9"/>
    <w:unhideWhenUsed/>
    <w:qFormat/>
    <w:rsid w:val="00CB14A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F334D"/>
    <w:pPr>
      <w:ind w:left="720"/>
      <w:contextualSpacing/>
    </w:pPr>
  </w:style>
  <w:style w:type="paragraph" w:styleId="Testofumetto">
    <w:name w:val="Balloon Text"/>
    <w:basedOn w:val="Normale"/>
    <w:link w:val="TestofumettoCarattere"/>
    <w:uiPriority w:val="99"/>
    <w:semiHidden/>
    <w:unhideWhenUsed/>
    <w:rsid w:val="00445B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45B51"/>
    <w:rPr>
      <w:rFonts w:ascii="Segoe UI" w:hAnsi="Segoe UI" w:cs="Segoe UI"/>
      <w:sz w:val="18"/>
      <w:szCs w:val="18"/>
    </w:rPr>
  </w:style>
  <w:style w:type="character" w:styleId="Collegamentoipertestuale">
    <w:name w:val="Hyperlink"/>
    <w:basedOn w:val="Carpredefinitoparagrafo"/>
    <w:uiPriority w:val="99"/>
    <w:unhideWhenUsed/>
    <w:rsid w:val="00F74B38"/>
    <w:rPr>
      <w:color w:val="0000FF" w:themeColor="hyperlink"/>
      <w:u w:val="single"/>
    </w:rPr>
  </w:style>
  <w:style w:type="character" w:customStyle="1" w:styleId="Menzionenonrisolta1">
    <w:name w:val="Menzione non risolta1"/>
    <w:basedOn w:val="Carpredefinitoparagrafo"/>
    <w:uiPriority w:val="99"/>
    <w:semiHidden/>
    <w:unhideWhenUsed/>
    <w:rsid w:val="00F74B38"/>
    <w:rPr>
      <w:color w:val="605E5C"/>
      <w:shd w:val="clear" w:color="auto" w:fill="E1DFDD"/>
    </w:rPr>
  </w:style>
  <w:style w:type="paragraph" w:styleId="Pidipagina">
    <w:name w:val="footer"/>
    <w:basedOn w:val="Normale"/>
    <w:link w:val="PidipaginaCarattere"/>
    <w:uiPriority w:val="99"/>
    <w:unhideWhenUsed/>
    <w:rsid w:val="00D3072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3072D"/>
  </w:style>
  <w:style w:type="character" w:styleId="Numeropagina">
    <w:name w:val="page number"/>
    <w:basedOn w:val="Carpredefinitoparagrafo"/>
    <w:uiPriority w:val="99"/>
    <w:semiHidden/>
    <w:unhideWhenUsed/>
    <w:rsid w:val="00D3072D"/>
  </w:style>
  <w:style w:type="character" w:customStyle="1" w:styleId="Titolo2Carattere">
    <w:name w:val="Titolo 2 Carattere"/>
    <w:basedOn w:val="Carpredefinitoparagrafo"/>
    <w:link w:val="Titolo2"/>
    <w:uiPriority w:val="9"/>
    <w:rsid w:val="00852EB2"/>
    <w:rPr>
      <w:rFonts w:ascii="Times New Roman" w:eastAsia="Times New Roman" w:hAnsi="Times New Roman" w:cs="Times New Roman"/>
      <w:b/>
      <w:color w:val="000000"/>
      <w:sz w:val="24"/>
      <w:lang w:eastAsia="it-IT"/>
    </w:rPr>
  </w:style>
  <w:style w:type="character" w:customStyle="1" w:styleId="Titolo3Carattere">
    <w:name w:val="Titolo 3 Carattere"/>
    <w:basedOn w:val="Carpredefinitoparagrafo"/>
    <w:link w:val="Titolo3"/>
    <w:uiPriority w:val="9"/>
    <w:rsid w:val="00CB14AF"/>
    <w:rPr>
      <w:rFonts w:asciiTheme="majorHAnsi" w:eastAsiaTheme="majorEastAsia" w:hAnsiTheme="majorHAnsi" w:cstheme="majorBidi"/>
      <w:color w:val="243F60" w:themeColor="accent1" w:themeShade="7F"/>
      <w:sz w:val="24"/>
      <w:szCs w:val="24"/>
    </w:rPr>
  </w:style>
  <w:style w:type="character" w:customStyle="1" w:styleId="Menzionenonrisolta2">
    <w:name w:val="Menzione non risolta2"/>
    <w:basedOn w:val="Carpredefinitoparagrafo"/>
    <w:uiPriority w:val="99"/>
    <w:rsid w:val="00C344AE"/>
    <w:rPr>
      <w:color w:val="605E5C"/>
      <w:shd w:val="clear" w:color="auto" w:fill="E1DFDD"/>
    </w:rPr>
  </w:style>
  <w:style w:type="character" w:customStyle="1" w:styleId="Titolo1Carattere">
    <w:name w:val="Titolo 1 Carattere"/>
    <w:basedOn w:val="Carpredefinitoparagrafo"/>
    <w:link w:val="Titolo1"/>
    <w:uiPriority w:val="9"/>
    <w:rsid w:val="00186D25"/>
    <w:rPr>
      <w:rFonts w:asciiTheme="majorHAnsi" w:eastAsiaTheme="majorEastAsia" w:hAnsiTheme="majorHAnsi" w:cstheme="majorBidi"/>
      <w:color w:val="365F91" w:themeColor="accent1" w:themeShade="BF"/>
      <w:sz w:val="32"/>
      <w:szCs w:val="32"/>
    </w:rPr>
  </w:style>
  <w:style w:type="paragraph" w:styleId="Corpotesto">
    <w:name w:val="Body Text"/>
    <w:basedOn w:val="Normale"/>
    <w:link w:val="CorpotestoCarattere"/>
    <w:uiPriority w:val="1"/>
    <w:qFormat/>
    <w:rsid w:val="00186D25"/>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186D25"/>
    <w:rPr>
      <w:rFonts w:ascii="Times New Roman" w:eastAsia="Times New Roman" w:hAnsi="Times New Roman" w:cs="Times New Roman"/>
    </w:rPr>
  </w:style>
  <w:style w:type="character" w:customStyle="1" w:styleId="fontstyle01">
    <w:name w:val="fontstyle01"/>
    <w:basedOn w:val="Carpredefinitoparagrafo"/>
    <w:rsid w:val="0009783A"/>
    <w:rPr>
      <w:rFonts w:ascii="Arial" w:hAnsi="Arial" w:cs="Arial" w:hint="default"/>
      <w:b w:val="0"/>
      <w:bCs w:val="0"/>
      <w:i w:val="0"/>
      <w:iCs w:val="0"/>
      <w:color w:val="000000"/>
      <w:sz w:val="20"/>
      <w:szCs w:val="20"/>
    </w:rPr>
  </w:style>
  <w:style w:type="character" w:styleId="Enfasigrassetto">
    <w:name w:val="Strong"/>
    <w:basedOn w:val="Carpredefinitoparagrafo"/>
    <w:uiPriority w:val="22"/>
    <w:qFormat/>
    <w:rsid w:val="00655347"/>
    <w:rPr>
      <w:b/>
      <w:bCs/>
    </w:rPr>
  </w:style>
  <w:style w:type="character" w:styleId="Menzionenonrisolta">
    <w:name w:val="Unresolved Mention"/>
    <w:basedOn w:val="Carpredefinitoparagrafo"/>
    <w:uiPriority w:val="99"/>
    <w:semiHidden/>
    <w:unhideWhenUsed/>
    <w:rsid w:val="00655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82700">
      <w:bodyDiv w:val="1"/>
      <w:marLeft w:val="0"/>
      <w:marRight w:val="0"/>
      <w:marTop w:val="0"/>
      <w:marBottom w:val="0"/>
      <w:divBdr>
        <w:top w:val="none" w:sz="0" w:space="0" w:color="auto"/>
        <w:left w:val="none" w:sz="0" w:space="0" w:color="auto"/>
        <w:bottom w:val="none" w:sz="0" w:space="0" w:color="auto"/>
        <w:right w:val="none" w:sz="0" w:space="0" w:color="auto"/>
      </w:divBdr>
    </w:div>
    <w:div w:id="261686709">
      <w:bodyDiv w:val="1"/>
      <w:marLeft w:val="0"/>
      <w:marRight w:val="0"/>
      <w:marTop w:val="0"/>
      <w:marBottom w:val="0"/>
      <w:divBdr>
        <w:top w:val="none" w:sz="0" w:space="0" w:color="auto"/>
        <w:left w:val="none" w:sz="0" w:space="0" w:color="auto"/>
        <w:bottom w:val="none" w:sz="0" w:space="0" w:color="auto"/>
        <w:right w:val="none" w:sz="0" w:space="0" w:color="auto"/>
      </w:divBdr>
    </w:div>
    <w:div w:id="296646978">
      <w:bodyDiv w:val="1"/>
      <w:marLeft w:val="0"/>
      <w:marRight w:val="0"/>
      <w:marTop w:val="0"/>
      <w:marBottom w:val="0"/>
      <w:divBdr>
        <w:top w:val="none" w:sz="0" w:space="0" w:color="auto"/>
        <w:left w:val="none" w:sz="0" w:space="0" w:color="auto"/>
        <w:bottom w:val="none" w:sz="0" w:space="0" w:color="auto"/>
        <w:right w:val="none" w:sz="0" w:space="0" w:color="auto"/>
      </w:divBdr>
    </w:div>
    <w:div w:id="934676500">
      <w:bodyDiv w:val="1"/>
      <w:marLeft w:val="0"/>
      <w:marRight w:val="0"/>
      <w:marTop w:val="0"/>
      <w:marBottom w:val="0"/>
      <w:divBdr>
        <w:top w:val="none" w:sz="0" w:space="0" w:color="auto"/>
        <w:left w:val="none" w:sz="0" w:space="0" w:color="auto"/>
        <w:bottom w:val="none" w:sz="0" w:space="0" w:color="auto"/>
        <w:right w:val="none" w:sz="0" w:space="0" w:color="auto"/>
      </w:divBdr>
    </w:div>
    <w:div w:id="1833443695">
      <w:bodyDiv w:val="1"/>
      <w:marLeft w:val="0"/>
      <w:marRight w:val="0"/>
      <w:marTop w:val="0"/>
      <w:marBottom w:val="0"/>
      <w:divBdr>
        <w:top w:val="none" w:sz="0" w:space="0" w:color="auto"/>
        <w:left w:val="none" w:sz="0" w:space="0" w:color="auto"/>
        <w:bottom w:val="none" w:sz="0" w:space="0" w:color="auto"/>
        <w:right w:val="none" w:sz="0" w:space="0" w:color="auto"/>
      </w:divBdr>
    </w:div>
    <w:div w:id="196847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Grafiche%20E.%20Gaspari%20&#8211;%20dr.%20Paolo%20Russomanno%20-%20privacy@gaspari.it%20privacy@pec.egaspari.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pa.gov.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unzionepubblica.gov.it/strumenti-e-controlli/modulistic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5</Pages>
  <Words>2552</Words>
  <Characters>14553</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Segretario</dc:creator>
  <cp:lastModifiedBy>Finanziario - Comune di Palau</cp:lastModifiedBy>
  <cp:revision>25</cp:revision>
  <cp:lastPrinted>2020-03-18T10:42:00Z</cp:lastPrinted>
  <dcterms:created xsi:type="dcterms:W3CDTF">2020-12-03T09:41:00Z</dcterms:created>
  <dcterms:modified xsi:type="dcterms:W3CDTF">2023-12-05T16:15:00Z</dcterms:modified>
</cp:coreProperties>
</file>