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C3A0E" w14:textId="77777777" w:rsidR="00CE137D" w:rsidRPr="001217A4" w:rsidRDefault="00CE137D" w:rsidP="00CE137D">
      <w:pPr>
        <w:pStyle w:val="Titolo1"/>
        <w:spacing w:before="0" w:after="0" w:line="240" w:lineRule="auto"/>
        <w:rPr>
          <w:rFonts w:ascii="Arial" w:eastAsia="Segoe UI" w:hAnsi="Arial" w:cs="Arial"/>
          <w:b/>
          <w:bCs/>
          <w:sz w:val="24"/>
          <w:szCs w:val="24"/>
        </w:rPr>
      </w:pPr>
    </w:p>
    <w:p w14:paraId="2FE1D009" w14:textId="77777777" w:rsidR="00CE137D" w:rsidRPr="001217A4" w:rsidRDefault="00CE137D" w:rsidP="00CE137D">
      <w:pPr>
        <w:pStyle w:val="Titolo1"/>
        <w:spacing w:before="0" w:after="0" w:line="240" w:lineRule="auto"/>
        <w:rPr>
          <w:rFonts w:ascii="Arial" w:eastAsia="Segoe UI" w:hAnsi="Arial" w:cs="Arial"/>
          <w:b/>
          <w:bCs/>
          <w:sz w:val="24"/>
          <w:szCs w:val="24"/>
        </w:rPr>
      </w:pPr>
    </w:p>
    <w:p w14:paraId="076BD495" w14:textId="77777777" w:rsidR="00CE137D" w:rsidRPr="00391114" w:rsidRDefault="00CE137D" w:rsidP="00391114">
      <w:pPr>
        <w:pStyle w:val="Titolo1"/>
        <w:spacing w:before="0" w:after="0" w:line="240" w:lineRule="auto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472E92CC" w14:textId="77777777" w:rsidR="00CE137D" w:rsidRPr="00391114" w:rsidRDefault="00CE137D" w:rsidP="00391114">
      <w:pPr>
        <w:pStyle w:val="Titolo1"/>
        <w:spacing w:before="0" w:after="0" w:line="240" w:lineRule="auto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1EA1238C" w14:textId="77777777" w:rsidR="00CE137D" w:rsidRPr="00391114" w:rsidRDefault="00CE137D" w:rsidP="00391114">
      <w:pPr>
        <w:pStyle w:val="Titolo1"/>
        <w:spacing w:before="0" w:after="0" w:line="240" w:lineRule="auto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19346702" w14:textId="77777777" w:rsidR="00CE137D" w:rsidRPr="00391114" w:rsidRDefault="00CE137D" w:rsidP="00391114">
      <w:pPr>
        <w:pStyle w:val="Titolo1"/>
        <w:spacing w:before="0" w:after="0" w:line="240" w:lineRule="auto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31CC46BE" w14:textId="77777777" w:rsidR="00CE137D" w:rsidRPr="00391114" w:rsidRDefault="00CE137D" w:rsidP="00391114">
      <w:pPr>
        <w:pStyle w:val="Titolo1"/>
        <w:spacing w:before="0" w:after="0" w:line="240" w:lineRule="auto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28BE1704" w14:textId="77777777" w:rsidR="00391114" w:rsidRDefault="00391114" w:rsidP="00391114">
      <w:pPr>
        <w:pStyle w:val="Titolo1"/>
        <w:spacing w:before="0" w:after="0" w:line="240" w:lineRule="auto"/>
        <w:jc w:val="center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1B6226D1" w14:textId="77777777" w:rsidR="00C64BEE" w:rsidRPr="00F9682F" w:rsidRDefault="3E83AF99" w:rsidP="00C64BEE">
      <w:pPr>
        <w:pStyle w:val="Titolo1"/>
        <w:spacing w:before="0" w:after="0" w:line="240" w:lineRule="auto"/>
        <w:jc w:val="center"/>
        <w:rPr>
          <w:rFonts w:ascii="Arial" w:eastAsia="Segoe UI" w:hAnsi="Arial" w:cs="Arial"/>
          <w:b/>
          <w:bCs/>
          <w:color w:val="auto"/>
          <w:sz w:val="28"/>
          <w:szCs w:val="28"/>
        </w:rPr>
      </w:pPr>
      <w:r w:rsidRPr="00F9682F">
        <w:rPr>
          <w:rFonts w:ascii="Arial" w:eastAsia="Segoe UI" w:hAnsi="Arial" w:cs="Arial"/>
          <w:b/>
          <w:bCs/>
          <w:color w:val="auto"/>
          <w:sz w:val="28"/>
          <w:szCs w:val="28"/>
        </w:rPr>
        <w:t xml:space="preserve">REGOLAMENTO COMUNALE </w:t>
      </w:r>
    </w:p>
    <w:p w14:paraId="04A0D9CD" w14:textId="00F6E956" w:rsidR="00CC2D4D" w:rsidRPr="00F9682F" w:rsidRDefault="3E83AF99" w:rsidP="00C64BEE">
      <w:pPr>
        <w:pStyle w:val="Titolo1"/>
        <w:spacing w:before="0" w:after="0" w:line="240" w:lineRule="auto"/>
        <w:jc w:val="center"/>
        <w:rPr>
          <w:rFonts w:ascii="Arial" w:eastAsia="Segoe UI" w:hAnsi="Arial" w:cs="Arial"/>
          <w:b/>
          <w:bCs/>
          <w:color w:val="auto"/>
          <w:sz w:val="28"/>
          <w:szCs w:val="28"/>
        </w:rPr>
      </w:pPr>
      <w:r w:rsidRPr="00F9682F">
        <w:rPr>
          <w:rFonts w:ascii="Arial" w:eastAsia="Segoe UI" w:hAnsi="Arial" w:cs="Arial"/>
          <w:b/>
          <w:bCs/>
          <w:color w:val="auto"/>
          <w:sz w:val="28"/>
          <w:szCs w:val="28"/>
        </w:rPr>
        <w:t>PER GLI INCENTIVI ALLE FUNZIONI TECNICHE</w:t>
      </w:r>
    </w:p>
    <w:p w14:paraId="7CDCD7F3" w14:textId="63768E68" w:rsidR="00CC2D4D" w:rsidRPr="00783C4F" w:rsidRDefault="3E83AF99" w:rsidP="00391114">
      <w:pPr>
        <w:pStyle w:val="Titolo2"/>
        <w:spacing w:before="0" w:after="0" w:line="240" w:lineRule="auto"/>
        <w:jc w:val="center"/>
        <w:rPr>
          <w:rFonts w:ascii="Arial" w:hAnsi="Arial" w:cs="Arial"/>
          <w:color w:val="auto"/>
          <w:sz w:val="16"/>
          <w:szCs w:val="16"/>
        </w:rPr>
      </w:pPr>
      <w:r w:rsidRPr="00783C4F">
        <w:rPr>
          <w:rFonts w:ascii="Arial" w:eastAsia="Segoe UI" w:hAnsi="Arial" w:cs="Arial"/>
          <w:color w:val="auto"/>
          <w:sz w:val="16"/>
          <w:szCs w:val="16"/>
        </w:rPr>
        <w:t xml:space="preserve">ai sensi dell'art. 45 del </w:t>
      </w:r>
      <w:proofErr w:type="spellStart"/>
      <w:r w:rsidRPr="00783C4F">
        <w:rPr>
          <w:rFonts w:ascii="Arial" w:eastAsia="Segoe UI" w:hAnsi="Arial" w:cs="Arial"/>
          <w:color w:val="auto"/>
          <w:sz w:val="16"/>
          <w:szCs w:val="16"/>
        </w:rPr>
        <w:t>D.Lgs.</w:t>
      </w:r>
      <w:proofErr w:type="spellEnd"/>
      <w:r w:rsidRPr="00783C4F">
        <w:rPr>
          <w:rFonts w:ascii="Arial" w:eastAsia="Segoe UI" w:hAnsi="Arial" w:cs="Arial"/>
          <w:color w:val="auto"/>
          <w:sz w:val="16"/>
          <w:szCs w:val="16"/>
        </w:rPr>
        <w:t xml:space="preserve"> </w:t>
      </w:r>
      <w:r w:rsidR="00783C4F">
        <w:rPr>
          <w:rFonts w:ascii="Arial" w:eastAsia="Segoe UI" w:hAnsi="Arial" w:cs="Arial"/>
          <w:color w:val="auto"/>
          <w:sz w:val="16"/>
          <w:szCs w:val="16"/>
        </w:rPr>
        <w:t>n.</w:t>
      </w:r>
      <w:r w:rsidRPr="00783C4F">
        <w:rPr>
          <w:rFonts w:ascii="Arial" w:eastAsia="Segoe UI" w:hAnsi="Arial" w:cs="Arial"/>
          <w:color w:val="auto"/>
          <w:sz w:val="16"/>
          <w:szCs w:val="16"/>
        </w:rPr>
        <w:t>36/2023</w:t>
      </w:r>
    </w:p>
    <w:p w14:paraId="649C657F" w14:textId="77777777" w:rsidR="00B040A2" w:rsidRPr="00783C4F" w:rsidRDefault="00B040A2" w:rsidP="00391114">
      <w:pPr>
        <w:spacing w:after="0" w:line="240" w:lineRule="auto"/>
        <w:rPr>
          <w:rFonts w:ascii="Arial" w:eastAsia="Segoe UI" w:hAnsi="Arial" w:cs="Arial"/>
        </w:rPr>
      </w:pPr>
      <w:r w:rsidRPr="00783C4F">
        <w:rPr>
          <w:rFonts w:ascii="Arial" w:eastAsia="Segoe UI" w:hAnsi="Arial" w:cs="Arial"/>
        </w:rPr>
        <w:br w:type="page"/>
      </w:r>
    </w:p>
    <w:p w14:paraId="2764B5D8" w14:textId="3C7B6347" w:rsidR="00CC2D4D" w:rsidRPr="00391114" w:rsidRDefault="3E83AF99" w:rsidP="001F37E7">
      <w:pPr>
        <w:pStyle w:val="Titolo1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lastRenderedPageBreak/>
        <w:t>CAPO I</w:t>
      </w:r>
    </w:p>
    <w:p w14:paraId="2B03355D" w14:textId="1B8B33E6" w:rsidR="00CC2D4D" w:rsidRPr="00391114" w:rsidRDefault="3E83AF99" w:rsidP="001F37E7">
      <w:pPr>
        <w:pStyle w:val="Titolo1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DISPOSIZIONI GENERALI</w:t>
      </w:r>
    </w:p>
    <w:p w14:paraId="259D75D0" w14:textId="77777777" w:rsidR="00CE137D" w:rsidRPr="00391114" w:rsidRDefault="00CE137D" w:rsidP="00783C4F">
      <w:pPr>
        <w:pStyle w:val="Titolo2"/>
        <w:spacing w:before="0" w:after="0" w:line="240" w:lineRule="auto"/>
        <w:jc w:val="both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794F6E3D" w14:textId="20E8FF79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1</w:t>
      </w:r>
    </w:p>
    <w:p w14:paraId="42D1B5C3" w14:textId="59793223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Oggetto</w:t>
      </w:r>
    </w:p>
    <w:p w14:paraId="62559601" w14:textId="383FB1A4" w:rsidR="00CC2D4D" w:rsidRPr="00EC699F" w:rsidRDefault="00EB0EC2" w:rsidP="00EC699F">
      <w:pPr>
        <w:spacing w:after="0" w:line="240" w:lineRule="auto"/>
        <w:jc w:val="both"/>
        <w:rPr>
          <w:rFonts w:ascii="Arial" w:eastAsia="Segoe UI" w:hAnsi="Arial" w:cs="Arial"/>
        </w:rPr>
      </w:pPr>
      <w:r w:rsidRPr="00EC699F">
        <w:rPr>
          <w:rFonts w:ascii="Arial" w:eastAsia="Segoe UI" w:hAnsi="Arial" w:cs="Arial"/>
        </w:rPr>
        <w:t>Questo</w:t>
      </w:r>
      <w:r w:rsidR="3E83AF99" w:rsidRPr="00EC699F">
        <w:rPr>
          <w:rFonts w:ascii="Arial" w:eastAsia="Segoe UI" w:hAnsi="Arial" w:cs="Arial"/>
        </w:rPr>
        <w:t xml:space="preserve"> regolamento disciplina la costituzione, la gestione e la ripartizione degli incentivi per le funzioni tecniche previsti dall'art. 45 del </w:t>
      </w:r>
      <w:proofErr w:type="spellStart"/>
      <w:r w:rsidR="3E83AF99" w:rsidRPr="00EC699F">
        <w:rPr>
          <w:rFonts w:ascii="Arial" w:eastAsia="Segoe UI" w:hAnsi="Arial" w:cs="Arial"/>
        </w:rPr>
        <w:t>D.Lgs.</w:t>
      </w:r>
      <w:proofErr w:type="spellEnd"/>
      <w:r w:rsidR="3E83AF99" w:rsidRPr="00EC699F">
        <w:rPr>
          <w:rFonts w:ascii="Arial" w:eastAsia="Segoe UI" w:hAnsi="Arial" w:cs="Arial"/>
        </w:rPr>
        <w:t xml:space="preserve"> </w:t>
      </w:r>
      <w:r w:rsidRPr="00EC699F">
        <w:rPr>
          <w:rFonts w:ascii="Arial" w:eastAsia="Segoe UI" w:hAnsi="Arial" w:cs="Arial"/>
        </w:rPr>
        <w:t>n.</w:t>
      </w:r>
      <w:r w:rsidR="3E83AF99" w:rsidRPr="00EC699F">
        <w:rPr>
          <w:rFonts w:ascii="Arial" w:eastAsia="Segoe UI" w:hAnsi="Arial" w:cs="Arial"/>
        </w:rPr>
        <w:t>36/2023.</w:t>
      </w:r>
    </w:p>
    <w:p w14:paraId="17F4388F" w14:textId="5F75DF46" w:rsidR="00CC2D4D" w:rsidRPr="00EC699F" w:rsidRDefault="3E83AF99" w:rsidP="00EC699F">
      <w:pPr>
        <w:spacing w:after="0" w:line="240" w:lineRule="auto"/>
        <w:jc w:val="both"/>
        <w:rPr>
          <w:rFonts w:ascii="Arial" w:eastAsia="Segoe UI" w:hAnsi="Arial" w:cs="Arial"/>
        </w:rPr>
      </w:pPr>
      <w:r w:rsidRPr="00EC699F">
        <w:rPr>
          <w:rFonts w:ascii="Arial" w:eastAsia="Segoe UI" w:hAnsi="Arial" w:cs="Arial"/>
        </w:rPr>
        <w:t>Il regolamento individua:</w:t>
      </w:r>
    </w:p>
    <w:p w14:paraId="1FBD81E5" w14:textId="725CB438" w:rsidR="00CC2D4D" w:rsidRPr="00391114" w:rsidRDefault="3E83AF99" w:rsidP="00EB0EC2">
      <w:pPr>
        <w:spacing w:after="0" w:line="240" w:lineRule="auto"/>
        <w:ind w:left="708"/>
        <w:jc w:val="both"/>
        <w:rPr>
          <w:rFonts w:ascii="Arial" w:hAnsi="Arial" w:cs="Arial"/>
        </w:rPr>
      </w:pPr>
      <w:r w:rsidRPr="00391114">
        <w:rPr>
          <w:rFonts w:ascii="Arial" w:eastAsia="Segoe UI" w:hAnsi="Arial" w:cs="Arial"/>
        </w:rPr>
        <w:t>a) le attività incentivabili;</w:t>
      </w:r>
    </w:p>
    <w:p w14:paraId="15C77B45" w14:textId="67673446" w:rsidR="00CC2D4D" w:rsidRPr="00391114" w:rsidRDefault="3E83AF99" w:rsidP="00EB0EC2">
      <w:pPr>
        <w:spacing w:after="0" w:line="240" w:lineRule="auto"/>
        <w:ind w:left="708"/>
        <w:jc w:val="both"/>
        <w:rPr>
          <w:rFonts w:ascii="Arial" w:hAnsi="Arial" w:cs="Arial"/>
        </w:rPr>
      </w:pPr>
      <w:r w:rsidRPr="00391114">
        <w:rPr>
          <w:rFonts w:ascii="Arial" w:eastAsia="Segoe UI" w:hAnsi="Arial" w:cs="Arial"/>
        </w:rPr>
        <w:t>b) i soggetti beneficiari;</w:t>
      </w:r>
    </w:p>
    <w:p w14:paraId="5485B4AA" w14:textId="1604DAE0" w:rsidR="00CC2D4D" w:rsidRPr="00391114" w:rsidRDefault="3E83AF99" w:rsidP="00EB0EC2">
      <w:pPr>
        <w:spacing w:after="0" w:line="240" w:lineRule="auto"/>
        <w:ind w:left="708"/>
        <w:jc w:val="both"/>
        <w:rPr>
          <w:rFonts w:ascii="Arial" w:hAnsi="Arial" w:cs="Arial"/>
        </w:rPr>
      </w:pPr>
      <w:r w:rsidRPr="00391114">
        <w:rPr>
          <w:rFonts w:ascii="Arial" w:eastAsia="Segoe UI" w:hAnsi="Arial" w:cs="Arial"/>
        </w:rPr>
        <w:t>c) le modalità di costituzione del fondo;</w:t>
      </w:r>
    </w:p>
    <w:p w14:paraId="23078A6D" w14:textId="03278D5C" w:rsidR="00CC2D4D" w:rsidRPr="00391114" w:rsidRDefault="3E83AF99" w:rsidP="00EB0EC2">
      <w:pPr>
        <w:spacing w:after="0" w:line="240" w:lineRule="auto"/>
        <w:ind w:left="708"/>
        <w:jc w:val="both"/>
        <w:rPr>
          <w:rFonts w:ascii="Arial" w:hAnsi="Arial" w:cs="Arial"/>
        </w:rPr>
      </w:pPr>
      <w:r w:rsidRPr="00391114">
        <w:rPr>
          <w:rFonts w:ascii="Arial" w:eastAsia="Segoe UI" w:hAnsi="Arial" w:cs="Arial"/>
        </w:rPr>
        <w:t>d) i criteri di costituzione del gruppo di lavoro;</w:t>
      </w:r>
    </w:p>
    <w:p w14:paraId="1116E990" w14:textId="6494D52C" w:rsidR="00CC2D4D" w:rsidRPr="00391114" w:rsidRDefault="3E83AF99" w:rsidP="00EB0EC2">
      <w:pPr>
        <w:spacing w:after="0" w:line="240" w:lineRule="auto"/>
        <w:ind w:left="708"/>
        <w:jc w:val="both"/>
        <w:rPr>
          <w:rFonts w:ascii="Arial" w:hAnsi="Arial" w:cs="Arial"/>
        </w:rPr>
      </w:pPr>
      <w:r w:rsidRPr="00391114">
        <w:rPr>
          <w:rFonts w:ascii="Arial" w:eastAsia="Segoe UI" w:hAnsi="Arial" w:cs="Arial"/>
        </w:rPr>
        <w:t>e) i criteri di ripartizione degli incentivi;</w:t>
      </w:r>
    </w:p>
    <w:p w14:paraId="609A29FC" w14:textId="27A43252" w:rsidR="00CC2D4D" w:rsidRPr="00391114" w:rsidRDefault="3E83AF99" w:rsidP="00EB0EC2">
      <w:pPr>
        <w:spacing w:after="0" w:line="240" w:lineRule="auto"/>
        <w:ind w:left="708"/>
        <w:jc w:val="both"/>
        <w:rPr>
          <w:rFonts w:ascii="Arial" w:hAnsi="Arial" w:cs="Arial"/>
        </w:rPr>
      </w:pPr>
      <w:r w:rsidRPr="00391114">
        <w:rPr>
          <w:rFonts w:ascii="Arial" w:eastAsia="Segoe UI" w:hAnsi="Arial" w:cs="Arial"/>
        </w:rPr>
        <w:t>f) le modalità di liquidazione delle somme spettanti.</w:t>
      </w:r>
    </w:p>
    <w:p w14:paraId="40559DE3" w14:textId="6DB1EE53" w:rsidR="00CC2D4D" w:rsidRPr="00391114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06CAB825" w14:textId="77777777" w:rsidR="006C76C0" w:rsidRPr="00391114" w:rsidRDefault="006C76C0" w:rsidP="00783C4F">
      <w:pPr>
        <w:pStyle w:val="Titolo2"/>
        <w:spacing w:before="0" w:after="0" w:line="240" w:lineRule="auto"/>
        <w:jc w:val="both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08A4E261" w14:textId="7E791940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2</w:t>
      </w:r>
    </w:p>
    <w:p w14:paraId="2ABE6062" w14:textId="249AD5EF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Finalità</w:t>
      </w:r>
    </w:p>
    <w:p w14:paraId="019295EF" w14:textId="1CD97B52" w:rsidR="00CC2D4D" w:rsidRPr="00EC699F" w:rsidRDefault="3E83AF99" w:rsidP="00EC699F">
      <w:pPr>
        <w:spacing w:after="0" w:line="240" w:lineRule="auto"/>
        <w:jc w:val="both"/>
        <w:rPr>
          <w:rFonts w:ascii="Arial" w:eastAsia="Segoe UI" w:hAnsi="Arial" w:cs="Arial"/>
        </w:rPr>
      </w:pPr>
      <w:r w:rsidRPr="00EC699F">
        <w:rPr>
          <w:rFonts w:ascii="Arial" w:eastAsia="Segoe UI" w:hAnsi="Arial" w:cs="Arial"/>
        </w:rPr>
        <w:t xml:space="preserve">Gli incentivi perseguono la valorizzazione delle professionalità interne </w:t>
      </w:r>
      <w:r w:rsidR="00EC699F">
        <w:rPr>
          <w:rFonts w:ascii="Arial" w:eastAsia="Segoe UI" w:hAnsi="Arial" w:cs="Arial"/>
        </w:rPr>
        <w:t>del Comune</w:t>
      </w:r>
      <w:r w:rsidRPr="00EC699F">
        <w:rPr>
          <w:rFonts w:ascii="Arial" w:eastAsia="Segoe UI" w:hAnsi="Arial" w:cs="Arial"/>
        </w:rPr>
        <w:t xml:space="preserve"> e il miglioramento della qualità, efficienza ed economicità dell'azione amministrativa.</w:t>
      </w:r>
    </w:p>
    <w:p w14:paraId="18DF8803" w14:textId="16447087" w:rsidR="00CC2D4D" w:rsidRPr="00EC699F" w:rsidRDefault="3E83AF99" w:rsidP="00EC699F">
      <w:pPr>
        <w:spacing w:after="0" w:line="240" w:lineRule="auto"/>
        <w:jc w:val="both"/>
        <w:rPr>
          <w:rFonts w:ascii="Arial" w:eastAsia="Segoe UI" w:hAnsi="Arial" w:cs="Arial"/>
        </w:rPr>
      </w:pPr>
      <w:r w:rsidRPr="00EC699F">
        <w:rPr>
          <w:rFonts w:ascii="Arial" w:eastAsia="Segoe UI" w:hAnsi="Arial" w:cs="Arial"/>
        </w:rPr>
        <w:t xml:space="preserve">L'incentivazione è riconosciuta esclusivamente in presenza di attività tecniche effettivamente svolte, documentate e riconducibili alle funzioni previste dall'art. 45 del </w:t>
      </w:r>
      <w:proofErr w:type="spellStart"/>
      <w:r w:rsidRPr="00EC699F">
        <w:rPr>
          <w:rFonts w:ascii="Arial" w:eastAsia="Segoe UI" w:hAnsi="Arial" w:cs="Arial"/>
        </w:rPr>
        <w:t>D.Lgs.</w:t>
      </w:r>
      <w:proofErr w:type="spellEnd"/>
      <w:r w:rsidRPr="00EC699F">
        <w:rPr>
          <w:rFonts w:ascii="Arial" w:eastAsia="Segoe UI" w:hAnsi="Arial" w:cs="Arial"/>
        </w:rPr>
        <w:t xml:space="preserve"> 36/2023 e dall'Allegato I.10.</w:t>
      </w:r>
    </w:p>
    <w:p w14:paraId="16BAE926" w14:textId="3765F7BD" w:rsidR="00CC2D4D" w:rsidRPr="00EC699F" w:rsidRDefault="3E83AF99" w:rsidP="00EC699F">
      <w:pPr>
        <w:spacing w:after="0" w:line="240" w:lineRule="auto"/>
        <w:jc w:val="both"/>
        <w:rPr>
          <w:rFonts w:ascii="Arial" w:eastAsia="Segoe UI" w:hAnsi="Arial" w:cs="Arial"/>
        </w:rPr>
      </w:pPr>
      <w:r w:rsidRPr="00EC699F">
        <w:rPr>
          <w:rFonts w:ascii="Arial" w:eastAsia="Segoe UI" w:hAnsi="Arial" w:cs="Arial"/>
        </w:rPr>
        <w:t>Non è ammesso alcun automatismo nell'attribuzione degli incentivi.</w:t>
      </w:r>
    </w:p>
    <w:p w14:paraId="1F106304" w14:textId="480A3CD8" w:rsidR="00CC2D4D" w:rsidRPr="00391114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6DBEFEC3" w14:textId="77777777" w:rsidR="006C76C0" w:rsidRPr="00391114" w:rsidRDefault="006C76C0" w:rsidP="00783C4F">
      <w:pPr>
        <w:pStyle w:val="Titolo2"/>
        <w:spacing w:before="0" w:after="0" w:line="240" w:lineRule="auto"/>
        <w:jc w:val="both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36A6FBBD" w14:textId="2A071BB7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3</w:t>
      </w:r>
    </w:p>
    <w:p w14:paraId="350E9253" w14:textId="7D023B11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Definizioni</w:t>
      </w:r>
    </w:p>
    <w:p w14:paraId="2FDC9035" w14:textId="79A4FA27" w:rsidR="00CC2D4D" w:rsidRPr="00391114" w:rsidRDefault="3E83AF99" w:rsidP="00783C4F">
      <w:pPr>
        <w:spacing w:after="0" w:line="240" w:lineRule="auto"/>
        <w:jc w:val="both"/>
        <w:rPr>
          <w:rFonts w:ascii="Arial" w:hAnsi="Arial" w:cs="Arial"/>
        </w:rPr>
      </w:pPr>
      <w:r w:rsidRPr="00391114">
        <w:rPr>
          <w:rFonts w:ascii="Arial" w:eastAsia="Segoe UI" w:hAnsi="Arial" w:cs="Arial"/>
        </w:rPr>
        <w:t>Ai fini del presente regolamento si intende per:</w:t>
      </w:r>
    </w:p>
    <w:p w14:paraId="0FB29901" w14:textId="4CBBA890" w:rsidR="00CC2D4D" w:rsidRPr="00EC699F" w:rsidRDefault="3E83AF99" w:rsidP="00EC699F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 xml:space="preserve">a) Codice: il </w:t>
      </w:r>
      <w:proofErr w:type="spellStart"/>
      <w:r w:rsidRPr="00391114">
        <w:rPr>
          <w:rFonts w:ascii="Arial" w:eastAsia="Segoe UI" w:hAnsi="Arial" w:cs="Arial"/>
        </w:rPr>
        <w:t>D.Lgs.</w:t>
      </w:r>
      <w:proofErr w:type="spellEnd"/>
      <w:r w:rsidRPr="00391114">
        <w:rPr>
          <w:rFonts w:ascii="Arial" w:eastAsia="Segoe UI" w:hAnsi="Arial" w:cs="Arial"/>
        </w:rPr>
        <w:t xml:space="preserve"> 36/2023;</w:t>
      </w:r>
    </w:p>
    <w:p w14:paraId="7E513A1B" w14:textId="5F996E09" w:rsidR="00CC2D4D" w:rsidRPr="00EC699F" w:rsidRDefault="3E83AF99" w:rsidP="00EC699F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b) RUP: Responsabile Unico del Progetto;</w:t>
      </w:r>
    </w:p>
    <w:p w14:paraId="0CA0BAC7" w14:textId="573B3264" w:rsidR="00CC2D4D" w:rsidRPr="00EC699F" w:rsidRDefault="3E83AF99" w:rsidP="00EC699F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c) DEC: Direttore dell'Esecuzione del Contratto;</w:t>
      </w:r>
    </w:p>
    <w:p w14:paraId="3C0E5377" w14:textId="65034E8E" w:rsidR="00CC2D4D" w:rsidRPr="00EC699F" w:rsidRDefault="3E83AF99" w:rsidP="00EC699F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d) gruppo di lavoro: insieme dei dipendenti formalmente individuati per lo svolgimento delle attività incentivabili;</w:t>
      </w:r>
    </w:p>
    <w:p w14:paraId="64C3D1AE" w14:textId="59984DBA" w:rsidR="00CC2D4D" w:rsidRPr="00EC699F" w:rsidRDefault="3E83AF99" w:rsidP="00EC699F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 xml:space="preserve">e) funzioni tecniche: le attività previste dall'art. 45 del </w:t>
      </w:r>
      <w:proofErr w:type="spellStart"/>
      <w:r w:rsidRPr="00391114">
        <w:rPr>
          <w:rFonts w:ascii="Arial" w:eastAsia="Segoe UI" w:hAnsi="Arial" w:cs="Arial"/>
        </w:rPr>
        <w:t>D.Lgs.</w:t>
      </w:r>
      <w:proofErr w:type="spellEnd"/>
      <w:r w:rsidRPr="00391114">
        <w:rPr>
          <w:rFonts w:ascii="Arial" w:eastAsia="Segoe UI" w:hAnsi="Arial" w:cs="Arial"/>
        </w:rPr>
        <w:t xml:space="preserve"> 36/2023 e dall'Allegato I.10.</w:t>
      </w:r>
    </w:p>
    <w:p w14:paraId="02CC850C" w14:textId="4621BDEC" w:rsidR="00CC2D4D" w:rsidRPr="00391114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6CFD533D" w14:textId="77777777" w:rsidR="006C76C0" w:rsidRPr="00391114" w:rsidRDefault="006C76C0" w:rsidP="00783C4F">
      <w:pPr>
        <w:pStyle w:val="Titolo2"/>
        <w:spacing w:before="0" w:after="0" w:line="240" w:lineRule="auto"/>
        <w:jc w:val="both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02B64DAD" w14:textId="53408363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4</w:t>
      </w:r>
    </w:p>
    <w:p w14:paraId="0CFC412B" w14:textId="2BB988B7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Principi generali</w:t>
      </w:r>
    </w:p>
    <w:p w14:paraId="355C96DE" w14:textId="15848887" w:rsidR="00CC2D4D" w:rsidRPr="006E3ED2" w:rsidRDefault="3E83AF99" w:rsidP="006E3ED2">
      <w:pPr>
        <w:spacing w:after="0" w:line="240" w:lineRule="auto"/>
        <w:jc w:val="both"/>
        <w:rPr>
          <w:rFonts w:ascii="Arial" w:eastAsia="Segoe UI" w:hAnsi="Arial" w:cs="Arial"/>
        </w:rPr>
      </w:pPr>
      <w:r w:rsidRPr="006E3ED2">
        <w:rPr>
          <w:rFonts w:ascii="Arial" w:eastAsia="Segoe UI" w:hAnsi="Arial" w:cs="Arial"/>
        </w:rPr>
        <w:t>L'incentivo è correlato alle attività tecniche effettivamente svolte nell'ambito della singola procedura di affidamento.</w:t>
      </w:r>
    </w:p>
    <w:p w14:paraId="1EB58534" w14:textId="6F1D0685" w:rsidR="00CC2D4D" w:rsidRPr="006E3ED2" w:rsidRDefault="3E83AF99" w:rsidP="006E3ED2">
      <w:pPr>
        <w:spacing w:after="0" w:line="240" w:lineRule="auto"/>
        <w:jc w:val="both"/>
        <w:rPr>
          <w:rFonts w:ascii="Arial" w:eastAsia="Segoe UI" w:hAnsi="Arial" w:cs="Arial"/>
        </w:rPr>
      </w:pPr>
      <w:r w:rsidRPr="006E3ED2">
        <w:rPr>
          <w:rFonts w:ascii="Arial" w:eastAsia="Segoe UI" w:hAnsi="Arial" w:cs="Arial"/>
        </w:rPr>
        <w:t>L'individuazione dei beneficiari deve avvenire secondo criteri di proporzionalità, effettività, responsabilità e tracciabilità delle attività svolte.</w:t>
      </w:r>
    </w:p>
    <w:p w14:paraId="7CC93E33" w14:textId="2D7A5276" w:rsidR="00CC2D4D" w:rsidRPr="006E3ED2" w:rsidRDefault="3E83AF99" w:rsidP="006E3ED2">
      <w:pPr>
        <w:spacing w:after="0" w:line="240" w:lineRule="auto"/>
        <w:jc w:val="both"/>
        <w:rPr>
          <w:rFonts w:ascii="Arial" w:eastAsia="Segoe UI" w:hAnsi="Arial" w:cs="Arial"/>
        </w:rPr>
      </w:pPr>
      <w:r w:rsidRPr="006E3ED2">
        <w:rPr>
          <w:rFonts w:ascii="Arial" w:eastAsia="Segoe UI" w:hAnsi="Arial" w:cs="Arial"/>
        </w:rPr>
        <w:lastRenderedPageBreak/>
        <w:t>Non costituiscono attività incentivabili le ordinarie funzioni di direzione, coordinamento, controllo, consulenza generale o assistenza giuridico-amministrativa riconducibili alle competenze proprie della qualifica rivestita dal dipendente.</w:t>
      </w:r>
    </w:p>
    <w:p w14:paraId="29774411" w14:textId="3EDBDF6B" w:rsidR="00CC2D4D" w:rsidRPr="006E3ED2" w:rsidRDefault="3E83AF99" w:rsidP="006E3ED2">
      <w:pPr>
        <w:spacing w:after="0" w:line="240" w:lineRule="auto"/>
        <w:jc w:val="both"/>
        <w:rPr>
          <w:rFonts w:ascii="Arial" w:eastAsia="Segoe UI" w:hAnsi="Arial" w:cs="Arial"/>
        </w:rPr>
      </w:pPr>
      <w:r w:rsidRPr="006E3ED2">
        <w:rPr>
          <w:rFonts w:ascii="Arial" w:eastAsia="Segoe UI" w:hAnsi="Arial" w:cs="Arial"/>
        </w:rPr>
        <w:t>Sono incentivabili esclusivamente le attività specialistiche formalmente assegnate e direttamente connesse alla specifica procedura di affidamento o alla relativa fase esecutiva.</w:t>
      </w:r>
    </w:p>
    <w:p w14:paraId="11D4CA50" w14:textId="2C61EC8B" w:rsidR="00CC2D4D" w:rsidRPr="006E3ED2" w:rsidRDefault="3E83AF99" w:rsidP="006E3ED2">
      <w:pPr>
        <w:spacing w:after="0" w:line="240" w:lineRule="auto"/>
        <w:jc w:val="both"/>
        <w:rPr>
          <w:rFonts w:ascii="Arial" w:eastAsia="Segoe UI" w:hAnsi="Arial" w:cs="Arial"/>
        </w:rPr>
      </w:pPr>
      <w:r w:rsidRPr="006E3ED2">
        <w:rPr>
          <w:rFonts w:ascii="Arial" w:eastAsia="Segoe UI" w:hAnsi="Arial" w:cs="Arial"/>
        </w:rPr>
        <w:t xml:space="preserve">L'Amministrazione promuove il prioritario utilizzo delle competenze professionali interne per le attività tecniche, amministrative, contrattuali e specialistiche connesse all'attuazione dei contratti pubblici, anche al fine di contenere il ricorso a consulenze e incarichi esterni e di valorizzare il patrimonio professionale </w:t>
      </w:r>
      <w:r w:rsidR="006E3ED2">
        <w:rPr>
          <w:rFonts w:ascii="Arial" w:eastAsia="Segoe UI" w:hAnsi="Arial" w:cs="Arial"/>
        </w:rPr>
        <w:t>del Comune</w:t>
      </w:r>
      <w:r w:rsidRPr="006E3ED2">
        <w:rPr>
          <w:rFonts w:ascii="Arial" w:eastAsia="Segoe UI" w:hAnsi="Arial" w:cs="Arial"/>
        </w:rPr>
        <w:t>.</w:t>
      </w:r>
    </w:p>
    <w:p w14:paraId="1E28F570" w14:textId="0B12D849" w:rsidR="00CC2D4D" w:rsidRPr="00391114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465AB7E2" w14:textId="6B9A7EC4" w:rsidR="00CC2D4D" w:rsidRPr="00391114" w:rsidRDefault="00ED0216" w:rsidP="001F37E7">
      <w:pPr>
        <w:spacing w:after="0" w:line="240" w:lineRule="auto"/>
        <w:jc w:val="center"/>
        <w:rPr>
          <w:rFonts w:ascii="Arial" w:eastAsia="Segoe UI" w:hAnsi="Arial" w:cs="Arial"/>
          <w:b/>
          <w:bCs/>
        </w:rPr>
      </w:pPr>
      <w:r w:rsidRPr="00391114">
        <w:rPr>
          <w:rFonts w:ascii="Arial" w:eastAsia="Segoe UI" w:hAnsi="Arial" w:cs="Arial"/>
          <w:b/>
          <w:bCs/>
        </w:rPr>
        <w:br w:type="page"/>
      </w:r>
      <w:r w:rsidR="3E83AF99" w:rsidRPr="00391114">
        <w:rPr>
          <w:rFonts w:ascii="Arial" w:eastAsia="Segoe UI" w:hAnsi="Arial" w:cs="Arial"/>
          <w:b/>
          <w:bCs/>
        </w:rPr>
        <w:lastRenderedPageBreak/>
        <w:t>CAPO II</w:t>
      </w:r>
    </w:p>
    <w:p w14:paraId="3178676E" w14:textId="3B713CAD" w:rsidR="00CC2D4D" w:rsidRPr="00391114" w:rsidRDefault="3E83AF99" w:rsidP="001F37E7">
      <w:pPr>
        <w:pStyle w:val="Titolo1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AMBITO DI APPLICAZIONE</w:t>
      </w:r>
    </w:p>
    <w:p w14:paraId="4151E477" w14:textId="77777777" w:rsidR="006C76C0" w:rsidRPr="00391114" w:rsidRDefault="006C76C0" w:rsidP="00783C4F">
      <w:pPr>
        <w:pStyle w:val="Titolo2"/>
        <w:spacing w:before="0" w:after="0" w:line="240" w:lineRule="auto"/>
        <w:jc w:val="both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70725A60" w14:textId="4D6F490A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5</w:t>
      </w:r>
    </w:p>
    <w:p w14:paraId="74D6FC92" w14:textId="1DD7EB8E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Contratti incentivabili</w:t>
      </w:r>
    </w:p>
    <w:p w14:paraId="124D6FF8" w14:textId="5FEADFEF" w:rsidR="00CC2D4D" w:rsidRPr="00B419DF" w:rsidRDefault="3E83AF99" w:rsidP="00B419DF">
      <w:pPr>
        <w:spacing w:after="0" w:line="240" w:lineRule="auto"/>
        <w:jc w:val="both"/>
        <w:rPr>
          <w:rFonts w:ascii="Arial" w:eastAsia="Segoe UI" w:hAnsi="Arial" w:cs="Arial"/>
        </w:rPr>
      </w:pPr>
      <w:r w:rsidRPr="00B419DF">
        <w:rPr>
          <w:rFonts w:ascii="Arial" w:eastAsia="Segoe UI" w:hAnsi="Arial" w:cs="Arial"/>
        </w:rPr>
        <w:t>Gli incentivi si applicano alle procedure di affidamento di:</w:t>
      </w:r>
    </w:p>
    <w:p w14:paraId="4E4210D2" w14:textId="610382A5" w:rsidR="00CC2D4D" w:rsidRPr="001F37E7" w:rsidRDefault="3E83AF99" w:rsidP="001F37E7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a) lavori;</w:t>
      </w:r>
    </w:p>
    <w:p w14:paraId="28DA6863" w14:textId="22BC1787" w:rsidR="00CC2D4D" w:rsidRPr="001F37E7" w:rsidRDefault="3E83AF99" w:rsidP="001F37E7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b) servizi;</w:t>
      </w:r>
    </w:p>
    <w:p w14:paraId="34B2496C" w14:textId="499C3CE7" w:rsidR="00CC2D4D" w:rsidRPr="001F37E7" w:rsidRDefault="3E83AF99" w:rsidP="001F37E7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c) forniture.</w:t>
      </w:r>
    </w:p>
    <w:p w14:paraId="28AE770D" w14:textId="45EEA499" w:rsidR="00CC2D4D" w:rsidRPr="001F37E7" w:rsidRDefault="3E83AF99" w:rsidP="001F37E7">
      <w:pPr>
        <w:spacing w:after="0" w:line="240" w:lineRule="auto"/>
        <w:jc w:val="both"/>
        <w:rPr>
          <w:rFonts w:ascii="Arial" w:eastAsia="Segoe UI" w:hAnsi="Arial" w:cs="Arial"/>
        </w:rPr>
      </w:pPr>
      <w:r w:rsidRPr="001F37E7">
        <w:rPr>
          <w:rFonts w:ascii="Arial" w:eastAsia="Segoe UI" w:hAnsi="Arial" w:cs="Arial"/>
        </w:rPr>
        <w:t>Gli incentivi si applicano altresì:</w:t>
      </w:r>
    </w:p>
    <w:p w14:paraId="2915D6E9" w14:textId="34151C8A" w:rsidR="00CC2D4D" w:rsidRPr="001F37E7" w:rsidRDefault="3E83AF99" w:rsidP="001F37E7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a) agli affidamenti diretti;</w:t>
      </w:r>
    </w:p>
    <w:p w14:paraId="35F014E9" w14:textId="1C697509" w:rsidR="00CC2D4D" w:rsidRPr="001F37E7" w:rsidRDefault="3E83AF99" w:rsidP="001F37E7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b) alle procedure negoziate;</w:t>
      </w:r>
    </w:p>
    <w:p w14:paraId="01A21343" w14:textId="772E29CA" w:rsidR="00CC2D4D" w:rsidRPr="001F37E7" w:rsidRDefault="3E83AF99" w:rsidP="001F37E7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c) alle procedure aperte;</w:t>
      </w:r>
    </w:p>
    <w:p w14:paraId="3EE30580" w14:textId="353FE5C3" w:rsidR="00CC2D4D" w:rsidRPr="001F37E7" w:rsidRDefault="3E83AF99" w:rsidP="001F37E7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d) agli accordi quadro;</w:t>
      </w:r>
    </w:p>
    <w:p w14:paraId="2BFE57BD" w14:textId="1113BC5E" w:rsidR="00CC2D4D" w:rsidRPr="001F37E7" w:rsidRDefault="3E83AF99" w:rsidP="001F37E7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e) agli affidamenti effettuati tramite centrali di committenza, limitatamente alle attività tecniche effettivamente svolte dal personale comunale.</w:t>
      </w:r>
    </w:p>
    <w:p w14:paraId="6320E12F" w14:textId="77777777" w:rsidR="00783C4F" w:rsidRDefault="00783C4F" w:rsidP="00783C4F">
      <w:pPr>
        <w:spacing w:after="0" w:line="240" w:lineRule="auto"/>
        <w:jc w:val="both"/>
        <w:rPr>
          <w:rFonts w:ascii="Arial" w:eastAsia="Segoe UI" w:hAnsi="Arial" w:cs="Arial"/>
        </w:rPr>
      </w:pPr>
    </w:p>
    <w:p w14:paraId="18D55CBA" w14:textId="42994112" w:rsidR="00CC2D4D" w:rsidRPr="00783C4F" w:rsidRDefault="3E83AF99" w:rsidP="00783C4F">
      <w:pPr>
        <w:spacing w:after="0" w:line="240" w:lineRule="auto"/>
        <w:jc w:val="both"/>
        <w:rPr>
          <w:rFonts w:ascii="Arial" w:eastAsia="Segoe UI" w:hAnsi="Arial" w:cs="Arial"/>
        </w:rPr>
      </w:pPr>
      <w:r w:rsidRPr="00783C4F">
        <w:rPr>
          <w:rFonts w:ascii="Arial" w:eastAsia="Segoe UI" w:hAnsi="Arial" w:cs="Arial"/>
        </w:rPr>
        <w:t xml:space="preserve">Per servizi e forniture l'incentivo è riconoscibile esclusivamente in presenza della nomina del DEC, </w:t>
      </w:r>
      <w:r w:rsidR="005D0D44">
        <w:rPr>
          <w:rFonts w:ascii="Arial" w:eastAsia="Segoe UI" w:hAnsi="Arial" w:cs="Arial"/>
        </w:rPr>
        <w:t>quando</w:t>
      </w:r>
      <w:r w:rsidRPr="00783C4F">
        <w:rPr>
          <w:rFonts w:ascii="Arial" w:eastAsia="Segoe UI" w:hAnsi="Arial" w:cs="Arial"/>
        </w:rPr>
        <w:t xml:space="preserve"> prevista dalla normativa vigente.</w:t>
      </w:r>
    </w:p>
    <w:p w14:paraId="3EFC51BE" w14:textId="27EA019C" w:rsidR="00CC2D4D" w:rsidRPr="00391114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5FA3A621" w14:textId="77777777" w:rsidR="006C76C0" w:rsidRPr="00391114" w:rsidRDefault="006C76C0" w:rsidP="00783C4F">
      <w:pPr>
        <w:pStyle w:val="Titolo2"/>
        <w:spacing w:before="0" w:after="0" w:line="240" w:lineRule="auto"/>
        <w:jc w:val="both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6DC4F84D" w14:textId="7DB68F48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6</w:t>
      </w:r>
    </w:p>
    <w:p w14:paraId="31746A0D" w14:textId="504E55D4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Esclusioni</w:t>
      </w:r>
    </w:p>
    <w:p w14:paraId="5A127B0E" w14:textId="6F717DDF" w:rsidR="00CC2D4D" w:rsidRPr="00391114" w:rsidRDefault="3E83AF99" w:rsidP="00783C4F">
      <w:pPr>
        <w:spacing w:after="0" w:line="240" w:lineRule="auto"/>
        <w:jc w:val="both"/>
        <w:rPr>
          <w:rFonts w:ascii="Arial" w:hAnsi="Arial" w:cs="Arial"/>
        </w:rPr>
      </w:pPr>
      <w:r w:rsidRPr="00391114">
        <w:rPr>
          <w:rFonts w:ascii="Arial" w:eastAsia="Segoe UI" w:hAnsi="Arial" w:cs="Arial"/>
        </w:rPr>
        <w:t>Sono esclusi dall'incentivazione:</w:t>
      </w:r>
    </w:p>
    <w:p w14:paraId="167E590E" w14:textId="2CD56258" w:rsidR="00CC2D4D" w:rsidRPr="00645A32" w:rsidRDefault="3E83AF99" w:rsidP="00645A32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a) i contratti di importo inferiore a euro 40.000,00;</w:t>
      </w:r>
    </w:p>
    <w:p w14:paraId="6728E2FA" w14:textId="7D16A136" w:rsidR="00CC2D4D" w:rsidRPr="00645A32" w:rsidRDefault="3E83AF99" w:rsidP="00645A32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b) i contratti esclusi dall'applicazione del Codice;</w:t>
      </w:r>
    </w:p>
    <w:p w14:paraId="361E5A04" w14:textId="3A088DA4" w:rsidR="00CC2D4D" w:rsidRPr="00645A32" w:rsidRDefault="3E83AF99" w:rsidP="00645A32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c) i lavori in amministrazione diretta;</w:t>
      </w:r>
    </w:p>
    <w:p w14:paraId="1B6A98E8" w14:textId="60D9BEE3" w:rsidR="00CC2D4D" w:rsidRPr="00645A32" w:rsidRDefault="3E83AF99" w:rsidP="00645A32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d) le attività prive di contenuto tecnico effettivo;</w:t>
      </w:r>
    </w:p>
    <w:p w14:paraId="2426D130" w14:textId="52630F25" w:rsidR="00CC2D4D" w:rsidRPr="00645A32" w:rsidRDefault="3E83AF99" w:rsidP="00645A32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e) le attività già remunerate mediante sistemi incentivanti incompatibili con il presente regolamento.</w:t>
      </w:r>
    </w:p>
    <w:p w14:paraId="08C8EE04" w14:textId="23F2CD7F" w:rsidR="00CC2D4D" w:rsidRPr="00391114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1C61A966" w14:textId="77777777" w:rsidR="0045331A" w:rsidRPr="00391114" w:rsidRDefault="0045331A" w:rsidP="00783C4F">
      <w:pPr>
        <w:spacing w:after="0" w:line="240" w:lineRule="auto"/>
        <w:jc w:val="both"/>
        <w:rPr>
          <w:rFonts w:ascii="Arial" w:eastAsia="Segoe UI" w:hAnsi="Arial" w:cs="Arial"/>
          <w:b/>
          <w:bCs/>
        </w:rPr>
      </w:pPr>
      <w:r w:rsidRPr="00391114">
        <w:rPr>
          <w:rFonts w:ascii="Arial" w:eastAsia="Segoe UI" w:hAnsi="Arial" w:cs="Arial"/>
          <w:b/>
          <w:bCs/>
        </w:rPr>
        <w:br w:type="page"/>
      </w:r>
    </w:p>
    <w:p w14:paraId="3EC44AA3" w14:textId="29D646AA" w:rsidR="00CC2D4D" w:rsidRPr="00391114" w:rsidRDefault="3E83AF99" w:rsidP="003E1829">
      <w:pPr>
        <w:pStyle w:val="Titolo1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lastRenderedPageBreak/>
        <w:t>CAPO III</w:t>
      </w:r>
    </w:p>
    <w:p w14:paraId="77B59D76" w14:textId="31B5D91D" w:rsidR="00CC2D4D" w:rsidRPr="00391114" w:rsidRDefault="3E83AF99" w:rsidP="003E1829">
      <w:pPr>
        <w:pStyle w:val="Titolo1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FONDO INCENTIVANTE</w:t>
      </w:r>
    </w:p>
    <w:p w14:paraId="5A93CBDF" w14:textId="77777777" w:rsidR="006C76C0" w:rsidRPr="00391114" w:rsidRDefault="006C76C0" w:rsidP="00783C4F">
      <w:pPr>
        <w:pStyle w:val="Titolo2"/>
        <w:spacing w:before="0" w:after="0" w:line="240" w:lineRule="auto"/>
        <w:jc w:val="both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5DBB74B0" w14:textId="24292C43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7</w:t>
      </w:r>
    </w:p>
    <w:p w14:paraId="05A52271" w14:textId="4B94DDDA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Costituzione del fondo</w:t>
      </w:r>
    </w:p>
    <w:p w14:paraId="23487EFF" w14:textId="0A62E909" w:rsidR="00CC2D4D" w:rsidRPr="00B419DF" w:rsidRDefault="3E83AF99" w:rsidP="00B419DF">
      <w:pPr>
        <w:spacing w:after="0" w:line="240" w:lineRule="auto"/>
        <w:jc w:val="both"/>
        <w:rPr>
          <w:rFonts w:ascii="Arial" w:eastAsia="Segoe UI" w:hAnsi="Arial" w:cs="Arial"/>
        </w:rPr>
      </w:pPr>
      <w:r w:rsidRPr="00B419DF">
        <w:rPr>
          <w:rFonts w:ascii="Arial" w:eastAsia="Segoe UI" w:hAnsi="Arial" w:cs="Arial"/>
        </w:rPr>
        <w:t>Per ciascun affidamento incentivabile</w:t>
      </w:r>
      <w:r w:rsidR="003E1829">
        <w:rPr>
          <w:rFonts w:ascii="Arial" w:eastAsia="Segoe UI" w:hAnsi="Arial" w:cs="Arial"/>
        </w:rPr>
        <w:t>,</w:t>
      </w:r>
      <w:r w:rsidRPr="00B419DF">
        <w:rPr>
          <w:rFonts w:ascii="Arial" w:eastAsia="Segoe UI" w:hAnsi="Arial" w:cs="Arial"/>
        </w:rPr>
        <w:t xml:space="preserve"> è costituito un fondo in misura non superiore al 2% dell'importo posto a base della procedura, al netto dell'IVA.</w:t>
      </w:r>
    </w:p>
    <w:p w14:paraId="72303955" w14:textId="79ABCF0F" w:rsidR="00CC2D4D" w:rsidRPr="00B419DF" w:rsidRDefault="3E83AF99" w:rsidP="00B419DF">
      <w:pPr>
        <w:spacing w:after="0" w:line="240" w:lineRule="auto"/>
        <w:jc w:val="both"/>
        <w:rPr>
          <w:rFonts w:ascii="Arial" w:eastAsia="Segoe UI" w:hAnsi="Arial" w:cs="Arial"/>
        </w:rPr>
      </w:pPr>
      <w:r w:rsidRPr="00B419DF">
        <w:rPr>
          <w:rFonts w:ascii="Arial" w:eastAsia="Segoe UI" w:hAnsi="Arial" w:cs="Arial"/>
        </w:rPr>
        <w:t>La misura percentuale del fondo è determinata dal Responsabile del Settore competente in relazione alla complessità dell'affidamento, nel rispetto delle disposizioni normative vigenti.</w:t>
      </w:r>
    </w:p>
    <w:p w14:paraId="7D4971CF" w14:textId="7B8388E4" w:rsidR="00CC2D4D" w:rsidRPr="00391114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0C396EA0" w14:textId="77777777" w:rsidR="006C76C0" w:rsidRPr="00391114" w:rsidRDefault="006C76C0" w:rsidP="00783C4F">
      <w:pPr>
        <w:pStyle w:val="Titolo2"/>
        <w:spacing w:before="0" w:after="0" w:line="240" w:lineRule="auto"/>
        <w:jc w:val="both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2C188074" w14:textId="7301196D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8</w:t>
      </w:r>
    </w:p>
    <w:p w14:paraId="5F4FFBAA" w14:textId="2A4DC5F5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Ripartizione del fondo</w:t>
      </w:r>
    </w:p>
    <w:p w14:paraId="5CF15795" w14:textId="02BFBF0F" w:rsidR="00CC2D4D" w:rsidRPr="003E1829" w:rsidRDefault="3E83AF99" w:rsidP="003E1829">
      <w:pPr>
        <w:spacing w:after="0" w:line="240" w:lineRule="auto"/>
        <w:jc w:val="both"/>
        <w:rPr>
          <w:rFonts w:ascii="Arial" w:eastAsia="Segoe UI" w:hAnsi="Arial" w:cs="Arial"/>
        </w:rPr>
      </w:pPr>
      <w:r w:rsidRPr="00AC5CFE">
        <w:rPr>
          <w:rFonts w:ascii="Arial" w:eastAsia="Segoe UI" w:hAnsi="Arial" w:cs="Arial"/>
        </w:rPr>
        <w:t>L'80%</w:t>
      </w:r>
      <w:r w:rsidRPr="003E1829">
        <w:rPr>
          <w:rFonts w:ascii="Arial" w:eastAsia="Segoe UI" w:hAnsi="Arial" w:cs="Arial"/>
        </w:rPr>
        <w:t xml:space="preserve"> del fondo è destinato al personale che svolge le funzioni tecniche incentivabili.</w:t>
      </w:r>
    </w:p>
    <w:p w14:paraId="21D20091" w14:textId="2DE5D7BC" w:rsidR="00CC2D4D" w:rsidRPr="003E1829" w:rsidRDefault="3E83AF99" w:rsidP="003E1829">
      <w:pPr>
        <w:spacing w:after="0" w:line="240" w:lineRule="auto"/>
        <w:jc w:val="both"/>
        <w:rPr>
          <w:rFonts w:ascii="Arial" w:eastAsia="Segoe UI" w:hAnsi="Arial" w:cs="Arial"/>
        </w:rPr>
      </w:pPr>
      <w:r w:rsidRPr="003E1829">
        <w:rPr>
          <w:rFonts w:ascii="Arial" w:eastAsia="Segoe UI" w:hAnsi="Arial" w:cs="Arial"/>
        </w:rPr>
        <w:t xml:space="preserve">Il restante </w:t>
      </w:r>
      <w:r w:rsidRPr="00AC5CFE">
        <w:rPr>
          <w:rFonts w:ascii="Arial" w:eastAsia="Segoe UI" w:hAnsi="Arial" w:cs="Arial"/>
        </w:rPr>
        <w:t>20%</w:t>
      </w:r>
      <w:r w:rsidRPr="003E1829">
        <w:rPr>
          <w:rFonts w:ascii="Arial" w:eastAsia="Segoe UI" w:hAnsi="Arial" w:cs="Arial"/>
        </w:rPr>
        <w:t xml:space="preserve"> è destinato alle finalità di innovazione individuate dall'art. 45 del </w:t>
      </w:r>
      <w:proofErr w:type="spellStart"/>
      <w:r w:rsidRPr="003E1829">
        <w:rPr>
          <w:rFonts w:ascii="Arial" w:eastAsia="Segoe UI" w:hAnsi="Arial" w:cs="Arial"/>
        </w:rPr>
        <w:t>D.Lgs.</w:t>
      </w:r>
      <w:proofErr w:type="spellEnd"/>
      <w:r w:rsidRPr="003E1829">
        <w:rPr>
          <w:rFonts w:ascii="Arial" w:eastAsia="Segoe UI" w:hAnsi="Arial" w:cs="Arial"/>
        </w:rPr>
        <w:t xml:space="preserve"> 36/2023.</w:t>
      </w:r>
    </w:p>
    <w:p w14:paraId="47D15AB2" w14:textId="3F914C88" w:rsidR="00CC2D4D" w:rsidRPr="003E1829" w:rsidRDefault="3E83AF99" w:rsidP="003E1829">
      <w:pPr>
        <w:spacing w:after="0" w:line="240" w:lineRule="auto"/>
        <w:jc w:val="both"/>
        <w:rPr>
          <w:rFonts w:ascii="Arial" w:eastAsia="Segoe UI" w:hAnsi="Arial" w:cs="Arial"/>
        </w:rPr>
      </w:pPr>
      <w:r w:rsidRPr="003E1829">
        <w:rPr>
          <w:rFonts w:ascii="Arial" w:eastAsia="Segoe UI" w:hAnsi="Arial" w:cs="Arial"/>
        </w:rPr>
        <w:t>La quota destinata al personale è comprensiva degli oneri previdenziali, assistenziali, fiscali e dell'IRAP a carico dell'Amministrazione.</w:t>
      </w:r>
    </w:p>
    <w:p w14:paraId="7DFED0CB" w14:textId="3929A889" w:rsidR="00CC2D4D" w:rsidRPr="00AC5CFE" w:rsidRDefault="3E83AF99" w:rsidP="00AC5CFE">
      <w:pPr>
        <w:spacing w:after="0" w:line="240" w:lineRule="auto"/>
        <w:jc w:val="both"/>
        <w:rPr>
          <w:rFonts w:ascii="Arial" w:eastAsia="Segoe UI" w:hAnsi="Arial" w:cs="Arial"/>
        </w:rPr>
      </w:pPr>
      <w:r w:rsidRPr="00AC5CFE">
        <w:rPr>
          <w:rFonts w:ascii="Arial" w:eastAsia="Segoe UI" w:hAnsi="Arial" w:cs="Arial"/>
        </w:rPr>
        <w:t>La quota destinata all'innovazione può essere utilizzata per:</w:t>
      </w:r>
    </w:p>
    <w:p w14:paraId="2236D383" w14:textId="6DABC2A8" w:rsidR="00CC2D4D" w:rsidRPr="00AC5CFE" w:rsidRDefault="3E83AF99" w:rsidP="00AC5CFE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a) digitalizzazione dei processi;</w:t>
      </w:r>
    </w:p>
    <w:p w14:paraId="1AD27895" w14:textId="0D2FF9F8" w:rsidR="00CC2D4D" w:rsidRPr="00AC5CFE" w:rsidRDefault="3E83AF99" w:rsidP="00AC5CFE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b) acquisto di software;</w:t>
      </w:r>
    </w:p>
    <w:p w14:paraId="091F9A8B" w14:textId="69ACCCB4" w:rsidR="00CC2D4D" w:rsidRPr="00AC5CFE" w:rsidRDefault="3E83AF99" w:rsidP="00AC5CFE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c) acquisto di strumenti e tecnologie;</w:t>
      </w:r>
    </w:p>
    <w:p w14:paraId="759AF830" w14:textId="13871931" w:rsidR="00CC2D4D" w:rsidRPr="00AC5CFE" w:rsidRDefault="3E83AF99" w:rsidP="00AC5CFE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d) formazione specialistica del personale;</w:t>
      </w:r>
    </w:p>
    <w:p w14:paraId="76AFC10E" w14:textId="4069C55A" w:rsidR="00CC2D4D" w:rsidRPr="00AC5CFE" w:rsidRDefault="3E83AF99" w:rsidP="00AC5CFE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e) miglioramento dei processi amministrativi;</w:t>
      </w:r>
    </w:p>
    <w:p w14:paraId="3009A9BB" w14:textId="355F4B35" w:rsidR="00CC2D4D" w:rsidRPr="00AC5CFE" w:rsidRDefault="3E83AF99" w:rsidP="00AC5CFE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f) innovazione organizzativa e tecnologica.</w:t>
      </w:r>
    </w:p>
    <w:p w14:paraId="793BD43A" w14:textId="2DCF3117" w:rsidR="00CC2D4D" w:rsidRPr="00AC5CFE" w:rsidRDefault="3E83AF99" w:rsidP="00AC5CFE">
      <w:pPr>
        <w:spacing w:after="0" w:line="240" w:lineRule="auto"/>
        <w:jc w:val="both"/>
        <w:rPr>
          <w:rFonts w:ascii="Arial" w:eastAsia="Segoe UI" w:hAnsi="Arial" w:cs="Arial"/>
        </w:rPr>
      </w:pPr>
      <w:r w:rsidRPr="00AC5CFE">
        <w:rPr>
          <w:rFonts w:ascii="Arial" w:eastAsia="Segoe UI" w:hAnsi="Arial" w:cs="Arial"/>
        </w:rPr>
        <w:t>In presenza di finanziamenti vincolati si applicano le vigenti disposizioni contabili.</w:t>
      </w:r>
    </w:p>
    <w:p w14:paraId="09168A28" w14:textId="3FB34EE6" w:rsidR="00CC2D4D" w:rsidRPr="00391114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7AC298FE" w14:textId="77777777" w:rsidR="006C76C0" w:rsidRPr="00391114" w:rsidRDefault="006C76C0" w:rsidP="00783C4F">
      <w:pPr>
        <w:spacing w:after="0" w:line="240" w:lineRule="auto"/>
        <w:jc w:val="both"/>
        <w:rPr>
          <w:rFonts w:ascii="Arial" w:eastAsia="Segoe UI" w:hAnsi="Arial" w:cs="Arial"/>
          <w:b/>
          <w:bCs/>
        </w:rPr>
      </w:pPr>
      <w:r w:rsidRPr="00391114">
        <w:rPr>
          <w:rFonts w:ascii="Arial" w:eastAsia="Segoe UI" w:hAnsi="Arial" w:cs="Arial"/>
          <w:b/>
          <w:bCs/>
        </w:rPr>
        <w:br w:type="page"/>
      </w:r>
    </w:p>
    <w:p w14:paraId="53CB2D92" w14:textId="1255A5B4" w:rsidR="00CC2D4D" w:rsidRPr="00391114" w:rsidRDefault="3E83AF99" w:rsidP="003E1829">
      <w:pPr>
        <w:pStyle w:val="Titolo1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lastRenderedPageBreak/>
        <w:t>CAPO IV</w:t>
      </w:r>
    </w:p>
    <w:p w14:paraId="42B2625F" w14:textId="29A01D1F" w:rsidR="00CC2D4D" w:rsidRPr="00391114" w:rsidRDefault="3E83AF99" w:rsidP="003E1829">
      <w:pPr>
        <w:pStyle w:val="Titolo1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GRUPPO DI LAVORO</w:t>
      </w:r>
    </w:p>
    <w:p w14:paraId="05F0835D" w14:textId="77777777" w:rsidR="006C76C0" w:rsidRPr="00391114" w:rsidRDefault="006C76C0" w:rsidP="00783C4F">
      <w:pPr>
        <w:pStyle w:val="Titolo2"/>
        <w:spacing w:before="0" w:after="0" w:line="240" w:lineRule="auto"/>
        <w:jc w:val="both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1F5DC522" w14:textId="167447BB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9</w:t>
      </w:r>
    </w:p>
    <w:p w14:paraId="6BA0A336" w14:textId="09D8993A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Costituzione del gruppo di lavoro</w:t>
      </w:r>
    </w:p>
    <w:p w14:paraId="132A2CC3" w14:textId="16365D3C" w:rsidR="00CC2D4D" w:rsidRPr="00AC5CFE" w:rsidRDefault="3E83AF99" w:rsidP="00AC5CFE">
      <w:pPr>
        <w:spacing w:after="0" w:line="240" w:lineRule="auto"/>
        <w:jc w:val="both"/>
        <w:rPr>
          <w:rFonts w:ascii="Arial" w:eastAsia="Segoe UI" w:hAnsi="Arial" w:cs="Arial"/>
        </w:rPr>
      </w:pPr>
      <w:r w:rsidRPr="00AC5CFE">
        <w:rPr>
          <w:rFonts w:ascii="Arial" w:eastAsia="Segoe UI" w:hAnsi="Arial" w:cs="Arial"/>
        </w:rPr>
        <w:t>Il gruppo di lavoro è individuato con determinazione del Responsabile del Settore competente.</w:t>
      </w:r>
    </w:p>
    <w:p w14:paraId="4F11082C" w14:textId="398A3E30" w:rsidR="00CC2D4D" w:rsidRPr="00AC5CFE" w:rsidRDefault="3E83AF99" w:rsidP="00AC5CFE">
      <w:pPr>
        <w:spacing w:after="0" w:line="240" w:lineRule="auto"/>
        <w:jc w:val="both"/>
        <w:rPr>
          <w:rFonts w:ascii="Arial" w:eastAsia="Segoe UI" w:hAnsi="Arial" w:cs="Arial"/>
        </w:rPr>
      </w:pPr>
      <w:r w:rsidRPr="00AC5CFE">
        <w:rPr>
          <w:rFonts w:ascii="Arial" w:eastAsia="Segoe UI" w:hAnsi="Arial" w:cs="Arial"/>
        </w:rPr>
        <w:t>Il gruppo può essere costituito contestualmente all'affidamento oppure successivamente, purché le attività incentivabili risultino ancora da svolgere.</w:t>
      </w:r>
    </w:p>
    <w:p w14:paraId="3DE33B6A" w14:textId="39F16D5E" w:rsidR="00CC2D4D" w:rsidRPr="00AC5CFE" w:rsidRDefault="3E83AF99" w:rsidP="00AC5CFE">
      <w:pPr>
        <w:spacing w:after="0" w:line="240" w:lineRule="auto"/>
        <w:jc w:val="both"/>
        <w:rPr>
          <w:rFonts w:ascii="Arial" w:eastAsia="Segoe UI" w:hAnsi="Arial" w:cs="Arial"/>
        </w:rPr>
      </w:pPr>
      <w:r w:rsidRPr="00AC5CFE">
        <w:rPr>
          <w:rFonts w:ascii="Arial" w:eastAsia="Segoe UI" w:hAnsi="Arial" w:cs="Arial"/>
        </w:rPr>
        <w:t>Il numero dei componenti deve essere proporzionato alla complessità e alle caratteristiche dell'affidamento.</w:t>
      </w:r>
    </w:p>
    <w:p w14:paraId="0D120072" w14:textId="4206E411" w:rsidR="00CC2D4D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17B8B8E0" w14:textId="77777777" w:rsidR="00AC5CFE" w:rsidRPr="00391114" w:rsidRDefault="00AC5CFE" w:rsidP="00783C4F">
      <w:pPr>
        <w:spacing w:after="0" w:line="240" w:lineRule="auto"/>
        <w:jc w:val="both"/>
        <w:rPr>
          <w:rFonts w:ascii="Arial" w:hAnsi="Arial" w:cs="Arial"/>
        </w:rPr>
      </w:pPr>
    </w:p>
    <w:p w14:paraId="65C5D39C" w14:textId="278C3BA8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10</w:t>
      </w:r>
    </w:p>
    <w:p w14:paraId="42060C84" w14:textId="453FB867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Componenti del gruppo</w:t>
      </w:r>
    </w:p>
    <w:p w14:paraId="174FE798" w14:textId="7B9A1CE6" w:rsidR="00CC2D4D" w:rsidRPr="00AC5CFE" w:rsidRDefault="3E83AF99" w:rsidP="00AC5CFE">
      <w:pPr>
        <w:spacing w:after="0" w:line="240" w:lineRule="auto"/>
        <w:jc w:val="both"/>
        <w:rPr>
          <w:rFonts w:ascii="Arial" w:eastAsia="Segoe UI" w:hAnsi="Arial" w:cs="Arial"/>
        </w:rPr>
      </w:pPr>
      <w:r w:rsidRPr="00AC5CFE">
        <w:rPr>
          <w:rFonts w:ascii="Arial" w:eastAsia="Segoe UI" w:hAnsi="Arial" w:cs="Arial"/>
        </w:rPr>
        <w:t>Possono far parte del gruppo di lavoro:</w:t>
      </w:r>
    </w:p>
    <w:p w14:paraId="7A57E829" w14:textId="613BE3F8" w:rsidR="00CC2D4D" w:rsidRPr="00AC5CFE" w:rsidRDefault="3E83AF99" w:rsidP="00AC5CFE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a) il RUP;</w:t>
      </w:r>
    </w:p>
    <w:p w14:paraId="71B6CF7E" w14:textId="2B5E59D9" w:rsidR="00CC2D4D" w:rsidRPr="00AC5CFE" w:rsidRDefault="3E83AF99" w:rsidP="00AC5CFE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b) il DEC;</w:t>
      </w:r>
    </w:p>
    <w:p w14:paraId="7825E91E" w14:textId="2A059955" w:rsidR="00CC2D4D" w:rsidRPr="00AC5CFE" w:rsidRDefault="3E83AF99" w:rsidP="00AC5CFE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c) i collaboratori del RUP;</w:t>
      </w:r>
    </w:p>
    <w:p w14:paraId="70083E00" w14:textId="275B0370" w:rsidR="00CC2D4D" w:rsidRPr="00AC5CFE" w:rsidRDefault="3E83AF99" w:rsidP="00AC5CFE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d) il personale di supporto tecnico-amministrativo;</w:t>
      </w:r>
    </w:p>
    <w:p w14:paraId="6C0BDDBC" w14:textId="70D7A53B" w:rsidR="00CC2D4D" w:rsidRPr="00AC5CFE" w:rsidRDefault="3E83AF99" w:rsidP="00AC5CFE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 xml:space="preserve">e) il personale incaricato della verifica di conformità, </w:t>
      </w:r>
      <w:r w:rsidR="00AB5796">
        <w:rPr>
          <w:rFonts w:ascii="Arial" w:eastAsia="Segoe UI" w:hAnsi="Arial" w:cs="Arial"/>
        </w:rPr>
        <w:t>se</w:t>
      </w:r>
      <w:r w:rsidRPr="00391114">
        <w:rPr>
          <w:rFonts w:ascii="Arial" w:eastAsia="Segoe UI" w:hAnsi="Arial" w:cs="Arial"/>
        </w:rPr>
        <w:t xml:space="preserve"> distinto dal DEC;</w:t>
      </w:r>
    </w:p>
    <w:p w14:paraId="6AE1F43D" w14:textId="5A7FD58D" w:rsidR="00CC2D4D" w:rsidRPr="00AC5CFE" w:rsidRDefault="3E83AF99" w:rsidP="00AC5CFE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f) il personale incaricato di supporto specialistico al RUP</w:t>
      </w:r>
      <w:r w:rsidR="00AA26E8">
        <w:rPr>
          <w:rFonts w:ascii="Arial" w:eastAsia="Segoe UI" w:hAnsi="Arial" w:cs="Arial"/>
        </w:rPr>
        <w:t>.</w:t>
      </w:r>
    </w:p>
    <w:p w14:paraId="4E7980FC" w14:textId="6A07E09E" w:rsidR="00CC2D4D" w:rsidRPr="00AB5796" w:rsidRDefault="3E83AF99" w:rsidP="00AB5796">
      <w:pPr>
        <w:spacing w:after="0" w:line="240" w:lineRule="auto"/>
        <w:jc w:val="both"/>
        <w:rPr>
          <w:rFonts w:ascii="Arial" w:eastAsia="Segoe UI" w:hAnsi="Arial" w:cs="Arial"/>
        </w:rPr>
      </w:pPr>
      <w:r w:rsidRPr="00AB5796">
        <w:rPr>
          <w:rFonts w:ascii="Arial" w:eastAsia="Segoe UI" w:hAnsi="Arial" w:cs="Arial"/>
        </w:rPr>
        <w:t>Le funzioni di verifica della conformità si intendono ricomprese nelle attribuzioni del DEC qualora non sia formalmente individuato un soggetto distinto.</w:t>
      </w:r>
    </w:p>
    <w:p w14:paraId="2B109ED8" w14:textId="0C2BC6D9" w:rsidR="00CC2D4D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5ECF3AE0" w14:textId="77777777" w:rsidR="00AA26E8" w:rsidRPr="00391114" w:rsidRDefault="00AA26E8" w:rsidP="00783C4F">
      <w:pPr>
        <w:spacing w:after="0" w:line="240" w:lineRule="auto"/>
        <w:jc w:val="both"/>
        <w:rPr>
          <w:rFonts w:ascii="Arial" w:hAnsi="Arial" w:cs="Arial"/>
        </w:rPr>
      </w:pPr>
    </w:p>
    <w:p w14:paraId="0DA32287" w14:textId="09943A28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11</w:t>
      </w:r>
    </w:p>
    <w:p w14:paraId="6EBBEA29" w14:textId="606BBDFD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Supporto specialistico al RUP</w:t>
      </w:r>
    </w:p>
    <w:p w14:paraId="75DFBA03" w14:textId="11631E5C" w:rsidR="00CC2D4D" w:rsidRPr="00EE5538" w:rsidRDefault="3E83AF99" w:rsidP="00EE5538">
      <w:pPr>
        <w:spacing w:after="0" w:line="240" w:lineRule="auto"/>
        <w:jc w:val="both"/>
        <w:rPr>
          <w:rFonts w:ascii="Arial" w:eastAsia="Segoe UI" w:hAnsi="Arial" w:cs="Arial"/>
        </w:rPr>
      </w:pPr>
      <w:r w:rsidRPr="00EE5538">
        <w:rPr>
          <w:rFonts w:ascii="Arial" w:eastAsia="Segoe UI" w:hAnsi="Arial" w:cs="Arial"/>
        </w:rPr>
        <w:t>Possono essere individuati quali componenti del gruppo di lavoro i dipendenti che prestino attività di supporto specialistico al RUP nelle fasi di programmazione, affidamento, esecuzione e verifica del contratto.</w:t>
      </w:r>
    </w:p>
    <w:p w14:paraId="6E6D5720" w14:textId="4103F1C3" w:rsidR="00CC2D4D" w:rsidRPr="00EE5538" w:rsidRDefault="3E83AF99" w:rsidP="00EE5538">
      <w:pPr>
        <w:spacing w:after="0" w:line="240" w:lineRule="auto"/>
        <w:jc w:val="both"/>
        <w:rPr>
          <w:rFonts w:ascii="Arial" w:eastAsia="Segoe UI" w:hAnsi="Arial" w:cs="Arial"/>
        </w:rPr>
      </w:pPr>
      <w:r w:rsidRPr="00EE5538">
        <w:rPr>
          <w:rFonts w:ascii="Arial" w:eastAsia="Segoe UI" w:hAnsi="Arial" w:cs="Arial"/>
        </w:rPr>
        <w:t>Rientrano tra tali attività:</w:t>
      </w:r>
    </w:p>
    <w:p w14:paraId="4DAC9769" w14:textId="78388728" w:rsidR="00CC2D4D" w:rsidRPr="00EE5538" w:rsidRDefault="3E83AF99" w:rsidP="00EE5538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a) supporto amministrativo e contrattuale;</w:t>
      </w:r>
    </w:p>
    <w:p w14:paraId="71D1B625" w14:textId="73061E01" w:rsidR="00CC2D4D" w:rsidRPr="00EE5538" w:rsidRDefault="3E83AF99" w:rsidP="00EE5538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b) verifica della correttezza procedimentale degli atti;</w:t>
      </w:r>
    </w:p>
    <w:p w14:paraId="017A30AA" w14:textId="707B43C5" w:rsidR="00CC2D4D" w:rsidRPr="00EE5538" w:rsidRDefault="00E359FC" w:rsidP="00EE5538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>
        <w:rPr>
          <w:rFonts w:ascii="Arial" w:eastAsia="Segoe UI" w:hAnsi="Arial" w:cs="Arial"/>
        </w:rPr>
        <w:t>c</w:t>
      </w:r>
      <w:r w:rsidR="3E83AF99" w:rsidRPr="00391114">
        <w:rPr>
          <w:rFonts w:ascii="Arial" w:eastAsia="Segoe UI" w:hAnsi="Arial" w:cs="Arial"/>
        </w:rPr>
        <w:t>) gestione delle criticità amministrative e procedurali;</w:t>
      </w:r>
    </w:p>
    <w:p w14:paraId="06AC8E29" w14:textId="46FBD12C" w:rsidR="00CC2D4D" w:rsidRPr="00EE5538" w:rsidRDefault="00E359FC" w:rsidP="00EE5538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>
        <w:rPr>
          <w:rFonts w:ascii="Arial" w:eastAsia="Segoe UI" w:hAnsi="Arial" w:cs="Arial"/>
        </w:rPr>
        <w:t>d</w:t>
      </w:r>
      <w:r w:rsidR="3E83AF99" w:rsidRPr="00391114">
        <w:rPr>
          <w:rFonts w:ascii="Arial" w:eastAsia="Segoe UI" w:hAnsi="Arial" w:cs="Arial"/>
        </w:rPr>
        <w:t xml:space="preserve">) attività istruttorie </w:t>
      </w:r>
      <w:r w:rsidR="0082530E">
        <w:rPr>
          <w:rFonts w:ascii="Arial" w:eastAsia="Segoe UI" w:hAnsi="Arial" w:cs="Arial"/>
        </w:rPr>
        <w:t xml:space="preserve">e di riscontro </w:t>
      </w:r>
      <w:r w:rsidR="3E83AF99" w:rsidRPr="00391114">
        <w:rPr>
          <w:rFonts w:ascii="Arial" w:eastAsia="Segoe UI" w:hAnsi="Arial" w:cs="Arial"/>
        </w:rPr>
        <w:t>relative a contestazioni, diffide, istanze di riesame,</w:t>
      </w:r>
      <w:r w:rsidR="0082530E">
        <w:rPr>
          <w:rFonts w:ascii="Arial" w:eastAsia="Segoe UI" w:hAnsi="Arial" w:cs="Arial"/>
        </w:rPr>
        <w:t xml:space="preserve"> </w:t>
      </w:r>
      <w:r w:rsidR="3E83AF99" w:rsidRPr="00391114">
        <w:rPr>
          <w:rFonts w:ascii="Arial" w:eastAsia="Segoe UI" w:hAnsi="Arial" w:cs="Arial"/>
        </w:rPr>
        <w:t>preannunci di ricorso;</w:t>
      </w:r>
    </w:p>
    <w:p w14:paraId="75645C39" w14:textId="779B62FD" w:rsidR="00CC2D4D" w:rsidRPr="00EE5538" w:rsidRDefault="00565BA2" w:rsidP="00EE5538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>
        <w:rPr>
          <w:rFonts w:ascii="Arial" w:eastAsia="Segoe UI" w:hAnsi="Arial" w:cs="Arial"/>
        </w:rPr>
        <w:t>e</w:t>
      </w:r>
      <w:r w:rsidR="3E83AF99" w:rsidRPr="00391114">
        <w:rPr>
          <w:rFonts w:ascii="Arial" w:eastAsia="Segoe UI" w:hAnsi="Arial" w:cs="Arial"/>
        </w:rPr>
        <w:t>) predisposizione di relazioni, memorie, note istruttorie e indicazioni operative finalizzate alla prevenzione del contenzioso;</w:t>
      </w:r>
    </w:p>
    <w:p w14:paraId="167C4797" w14:textId="4816902F" w:rsidR="00CC2D4D" w:rsidRPr="00EE5538" w:rsidRDefault="00565BA2" w:rsidP="00EE5538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>
        <w:rPr>
          <w:rFonts w:ascii="Arial" w:eastAsia="Segoe UI" w:hAnsi="Arial" w:cs="Arial"/>
        </w:rPr>
        <w:t>f</w:t>
      </w:r>
      <w:r w:rsidR="3E83AF99" w:rsidRPr="00391114">
        <w:rPr>
          <w:rFonts w:ascii="Arial" w:eastAsia="Segoe UI" w:hAnsi="Arial" w:cs="Arial"/>
        </w:rPr>
        <w:t>) supporto specialistico nella gestione delle problematiche insorte durante l'esecuzione del contratto;</w:t>
      </w:r>
    </w:p>
    <w:p w14:paraId="0A514C82" w14:textId="77777777" w:rsidR="00565BA2" w:rsidRDefault="00565BA2" w:rsidP="00565BA2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>
        <w:rPr>
          <w:rFonts w:ascii="Arial" w:eastAsia="Segoe UI" w:hAnsi="Arial" w:cs="Arial"/>
        </w:rPr>
        <w:t>g</w:t>
      </w:r>
      <w:r w:rsidR="3E83AF99" w:rsidRPr="00391114">
        <w:rPr>
          <w:rFonts w:ascii="Arial" w:eastAsia="Segoe UI" w:hAnsi="Arial" w:cs="Arial"/>
        </w:rPr>
        <w:t>) attività di verifica amministrativa finalizzate alla riduzione del rischio di contenzioso;</w:t>
      </w:r>
    </w:p>
    <w:p w14:paraId="3BA49A47" w14:textId="6EB250D0" w:rsidR="00CC2D4D" w:rsidRPr="00565BA2" w:rsidRDefault="004807F5" w:rsidP="00565BA2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>
        <w:rPr>
          <w:rFonts w:ascii="Arial" w:eastAsia="Segoe UI" w:hAnsi="Arial" w:cs="Arial"/>
        </w:rPr>
        <w:t>h</w:t>
      </w:r>
      <w:r w:rsidR="3E83AF99" w:rsidRPr="00391114">
        <w:rPr>
          <w:rFonts w:ascii="Arial" w:eastAsia="Segoe UI" w:hAnsi="Arial" w:cs="Arial"/>
        </w:rPr>
        <w:t>) supporto specialistico nella definizione delle strategie amministrative volte ad assicurare la tutela degli interessi dell'Ente.</w:t>
      </w:r>
    </w:p>
    <w:p w14:paraId="769F4B7D" w14:textId="2FD40DBB" w:rsidR="00CC2D4D" w:rsidRPr="002C6626" w:rsidRDefault="3E83AF99" w:rsidP="002C6626">
      <w:pPr>
        <w:spacing w:after="0" w:line="240" w:lineRule="auto"/>
        <w:jc w:val="both"/>
        <w:rPr>
          <w:rFonts w:ascii="Arial" w:eastAsia="Segoe UI" w:hAnsi="Arial" w:cs="Arial"/>
        </w:rPr>
      </w:pPr>
      <w:r w:rsidRPr="002C6626">
        <w:rPr>
          <w:rFonts w:ascii="Arial" w:eastAsia="Segoe UI" w:hAnsi="Arial" w:cs="Arial"/>
        </w:rPr>
        <w:lastRenderedPageBreak/>
        <w:t>Le attività devono risultare formalmente assegnate e documentate.</w:t>
      </w:r>
    </w:p>
    <w:p w14:paraId="753FCB52" w14:textId="595A5182" w:rsidR="00CC2D4D" w:rsidRPr="002C6626" w:rsidRDefault="3E83AF99" w:rsidP="002C6626">
      <w:pPr>
        <w:spacing w:after="0" w:line="240" w:lineRule="auto"/>
        <w:jc w:val="both"/>
        <w:rPr>
          <w:rFonts w:ascii="Arial" w:eastAsia="Segoe UI" w:hAnsi="Arial" w:cs="Arial"/>
        </w:rPr>
      </w:pPr>
      <w:r w:rsidRPr="002C6626">
        <w:rPr>
          <w:rFonts w:ascii="Arial" w:eastAsia="Segoe UI" w:hAnsi="Arial" w:cs="Arial"/>
        </w:rPr>
        <w:t>L'attribuzione dell'incentivo è subordinata alla dimostrazione dell'effettivo contributo reso alla procedura o alla fase esecutiva.</w:t>
      </w:r>
    </w:p>
    <w:p w14:paraId="215CDCED" w14:textId="090D50A5" w:rsidR="00CC2D4D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3B265F95" w14:textId="77777777" w:rsidR="006B60AF" w:rsidRPr="00391114" w:rsidRDefault="006B60AF" w:rsidP="00783C4F">
      <w:pPr>
        <w:spacing w:after="0" w:line="240" w:lineRule="auto"/>
        <w:jc w:val="both"/>
        <w:rPr>
          <w:rFonts w:ascii="Arial" w:hAnsi="Arial" w:cs="Arial"/>
        </w:rPr>
      </w:pPr>
    </w:p>
    <w:p w14:paraId="3EDA5A0B" w14:textId="52F2BB41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12</w:t>
      </w:r>
    </w:p>
    <w:p w14:paraId="2AD8978A" w14:textId="68BA290F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Valorizzazione delle competenze interne</w:t>
      </w:r>
    </w:p>
    <w:p w14:paraId="47C49D82" w14:textId="1847243E" w:rsidR="00CC2D4D" w:rsidRPr="006B60AF" w:rsidRDefault="3E83AF99" w:rsidP="006B60AF">
      <w:pPr>
        <w:spacing w:after="0" w:line="240" w:lineRule="auto"/>
        <w:jc w:val="both"/>
        <w:rPr>
          <w:rFonts w:ascii="Arial" w:eastAsia="Segoe UI" w:hAnsi="Arial" w:cs="Arial"/>
        </w:rPr>
      </w:pPr>
      <w:r w:rsidRPr="006B60AF">
        <w:rPr>
          <w:rFonts w:ascii="Arial" w:eastAsia="Segoe UI" w:hAnsi="Arial" w:cs="Arial"/>
        </w:rPr>
        <w:t>L'Amministrazione valorizza prioritariamente le professionalità interne per lo svolgimento delle attività di supporto specialistico al RUP e di prevenzione del contenzioso.</w:t>
      </w:r>
    </w:p>
    <w:p w14:paraId="79FFB0DE" w14:textId="2995251A" w:rsidR="00CC2D4D" w:rsidRPr="006B60AF" w:rsidRDefault="3E83AF99" w:rsidP="006B60AF">
      <w:pPr>
        <w:spacing w:after="0" w:line="240" w:lineRule="auto"/>
        <w:jc w:val="both"/>
        <w:rPr>
          <w:rFonts w:ascii="Arial" w:eastAsia="Segoe UI" w:hAnsi="Arial" w:cs="Arial"/>
        </w:rPr>
      </w:pPr>
      <w:r w:rsidRPr="006B60AF">
        <w:rPr>
          <w:rFonts w:ascii="Arial" w:eastAsia="Segoe UI" w:hAnsi="Arial" w:cs="Arial"/>
        </w:rPr>
        <w:t>Qualora la procedura presenti profili di particolare complessità amministrativa, contrattuale, interpretativa o precontenziosa, il Responsabile del Settore valuta l'inserimento nel gruppo di lavoro di personale in possesso delle competenze necessarie.</w:t>
      </w:r>
    </w:p>
    <w:p w14:paraId="3F81CF60" w14:textId="75118F01" w:rsidR="00CC2D4D" w:rsidRPr="006B60AF" w:rsidRDefault="3E83AF99" w:rsidP="006B60AF">
      <w:pPr>
        <w:spacing w:after="0" w:line="240" w:lineRule="auto"/>
        <w:jc w:val="both"/>
        <w:rPr>
          <w:rFonts w:ascii="Arial" w:eastAsia="Segoe UI" w:hAnsi="Arial" w:cs="Arial"/>
        </w:rPr>
      </w:pPr>
      <w:r w:rsidRPr="006B60AF">
        <w:rPr>
          <w:rFonts w:ascii="Arial" w:eastAsia="Segoe UI" w:hAnsi="Arial" w:cs="Arial"/>
        </w:rPr>
        <w:t xml:space="preserve">Costituiscono </w:t>
      </w:r>
      <w:r w:rsidR="007E4EE3">
        <w:rPr>
          <w:rFonts w:ascii="Arial" w:eastAsia="Segoe UI" w:hAnsi="Arial" w:cs="Arial"/>
        </w:rPr>
        <w:t xml:space="preserve">esempi di </w:t>
      </w:r>
      <w:r w:rsidRPr="006B60AF">
        <w:rPr>
          <w:rFonts w:ascii="Arial" w:eastAsia="Segoe UI" w:hAnsi="Arial" w:cs="Arial"/>
        </w:rPr>
        <w:t>presupposti che richiedono la valutazione dell'inserimento di un supporto specialistico al RUP:</w:t>
      </w:r>
    </w:p>
    <w:p w14:paraId="518FEE62" w14:textId="4827FDA2" w:rsidR="00CC2D4D" w:rsidRPr="006B60AF" w:rsidRDefault="3E83AF99" w:rsidP="006B60AF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a) procedure caratterizzate da elevato valore economico o particolare rilevanza strategica per l'Amministrazione;</w:t>
      </w:r>
    </w:p>
    <w:p w14:paraId="6B33829C" w14:textId="6792317E" w:rsidR="00CC2D4D" w:rsidRPr="006B60AF" w:rsidRDefault="3E83AF99" w:rsidP="006B60AF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b) procedure nelle quali siano emersi o risultino ragionevolmente prevedibili profili di criticità amministrativa o contrattuale, quali diffide, contestazioni, richieste di riesame</w:t>
      </w:r>
      <w:r w:rsidR="006B60AF">
        <w:rPr>
          <w:rFonts w:ascii="Arial" w:eastAsia="Segoe UI" w:hAnsi="Arial" w:cs="Arial"/>
        </w:rPr>
        <w:t xml:space="preserve"> </w:t>
      </w:r>
      <w:r w:rsidRPr="00391114">
        <w:rPr>
          <w:rFonts w:ascii="Arial" w:eastAsia="Segoe UI" w:hAnsi="Arial" w:cs="Arial"/>
        </w:rPr>
        <w:t>o preannunci di ricorso;</w:t>
      </w:r>
    </w:p>
    <w:p w14:paraId="2299CFF6" w14:textId="7874CEC8" w:rsidR="00CC2D4D" w:rsidRPr="006B60AF" w:rsidRDefault="3E83AF99" w:rsidP="006B60AF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c) procedure che richiedano l'interpretazione o l'applicazione di disposizioni normative particolarmente complesse o innovative;</w:t>
      </w:r>
    </w:p>
    <w:p w14:paraId="5E3D8AC0" w14:textId="5BA21795" w:rsidR="00CC2D4D" w:rsidRPr="006B60AF" w:rsidRDefault="3E83AF99" w:rsidP="006B60AF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d) problematiche insorte nella fase esecutiva suscettibili di determinare ritardi, contestazioni o contenzioso;</w:t>
      </w:r>
    </w:p>
    <w:p w14:paraId="0CBE7D68" w14:textId="0DA98962" w:rsidR="00CC2D4D" w:rsidRPr="006B60AF" w:rsidRDefault="3E83AF99" w:rsidP="006B60AF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e) ogni altro caso nel quale il Responsabile del Settore ritenga necessario avvalersi di competenze specialistiche finalizzate alla corretta gestione della procedura e alla prevenzione del contenzioso.</w:t>
      </w:r>
    </w:p>
    <w:p w14:paraId="7364A4BB" w14:textId="2541D04B" w:rsidR="00CC2D4D" w:rsidRPr="002C135B" w:rsidRDefault="3E83AF99" w:rsidP="002C135B">
      <w:pPr>
        <w:spacing w:after="0" w:line="240" w:lineRule="auto"/>
        <w:jc w:val="both"/>
        <w:rPr>
          <w:rFonts w:ascii="Arial" w:eastAsia="Segoe UI" w:hAnsi="Arial" w:cs="Arial"/>
        </w:rPr>
      </w:pPr>
      <w:r w:rsidRPr="002C135B">
        <w:rPr>
          <w:rFonts w:ascii="Arial" w:eastAsia="Segoe UI" w:hAnsi="Arial" w:cs="Arial"/>
        </w:rPr>
        <w:t>Nei casi di cui al comma precedente il Responsabile del Settore valuta prioritariamente l'utilizzo delle professionalità interne all'Ente in possesso delle necessarie competenze amministrative, contrattuali e giuridiche.</w:t>
      </w:r>
    </w:p>
    <w:p w14:paraId="385EA050" w14:textId="5749369E" w:rsidR="00CC2D4D" w:rsidRPr="002C135B" w:rsidRDefault="3E83AF99" w:rsidP="002C135B">
      <w:pPr>
        <w:spacing w:after="0" w:line="240" w:lineRule="auto"/>
        <w:jc w:val="both"/>
        <w:rPr>
          <w:rFonts w:ascii="Arial" w:eastAsia="Segoe UI" w:hAnsi="Arial" w:cs="Arial"/>
        </w:rPr>
      </w:pPr>
      <w:r w:rsidRPr="002C135B">
        <w:rPr>
          <w:rFonts w:ascii="Arial" w:eastAsia="Segoe UI" w:hAnsi="Arial" w:cs="Arial"/>
        </w:rPr>
        <w:t>Il ricorso a professionalità esterne per attività di supporto specialistico deve essere adeguatamente motivato con riferimento all'assenza, indisponibilità o incompatibilità di professionalità interne idonee.</w:t>
      </w:r>
    </w:p>
    <w:p w14:paraId="5B47A0D8" w14:textId="3AF7C4E0" w:rsidR="00CC2D4D" w:rsidRPr="00391114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13F9CE4D" w14:textId="77777777" w:rsidR="00261BB7" w:rsidRPr="00391114" w:rsidRDefault="00261BB7" w:rsidP="00783C4F">
      <w:pPr>
        <w:spacing w:after="0" w:line="240" w:lineRule="auto"/>
        <w:jc w:val="both"/>
        <w:rPr>
          <w:rFonts w:ascii="Arial" w:eastAsia="Segoe UI" w:hAnsi="Arial" w:cs="Arial"/>
          <w:b/>
          <w:bCs/>
        </w:rPr>
      </w:pPr>
      <w:r w:rsidRPr="00391114">
        <w:rPr>
          <w:rFonts w:ascii="Arial" w:eastAsia="Segoe UI" w:hAnsi="Arial" w:cs="Arial"/>
          <w:b/>
          <w:bCs/>
        </w:rPr>
        <w:br w:type="page"/>
      </w:r>
    </w:p>
    <w:p w14:paraId="685552A7" w14:textId="040020DF" w:rsidR="00CC2D4D" w:rsidRPr="00391114" w:rsidRDefault="3E83AF99" w:rsidP="003E1829">
      <w:pPr>
        <w:pStyle w:val="Titolo1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lastRenderedPageBreak/>
        <w:t>CAPO V</w:t>
      </w:r>
    </w:p>
    <w:p w14:paraId="79E936FC" w14:textId="1D12DE80" w:rsidR="00CC2D4D" w:rsidRPr="00391114" w:rsidRDefault="3E83AF99" w:rsidP="003E1829">
      <w:pPr>
        <w:pStyle w:val="Titolo1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CRITERI DI RIPARTIZIONE</w:t>
      </w:r>
    </w:p>
    <w:p w14:paraId="60EB3DD8" w14:textId="77777777" w:rsidR="006C76C0" w:rsidRPr="00391114" w:rsidRDefault="006C76C0" w:rsidP="00783C4F">
      <w:pPr>
        <w:pStyle w:val="Titolo2"/>
        <w:spacing w:before="0" w:after="0" w:line="240" w:lineRule="auto"/>
        <w:jc w:val="both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4EA8430F" w14:textId="76EC43A0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13</w:t>
      </w:r>
    </w:p>
    <w:p w14:paraId="5B5C587A" w14:textId="799C7E74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Principi di riparto</w:t>
      </w:r>
    </w:p>
    <w:p w14:paraId="03C37661" w14:textId="690F00EA" w:rsidR="00CC2D4D" w:rsidRPr="00B021EC" w:rsidRDefault="3E83AF99" w:rsidP="00B021EC">
      <w:pPr>
        <w:spacing w:after="0" w:line="240" w:lineRule="auto"/>
        <w:jc w:val="both"/>
        <w:rPr>
          <w:rFonts w:ascii="Arial" w:eastAsia="Segoe UI" w:hAnsi="Arial" w:cs="Arial"/>
        </w:rPr>
      </w:pPr>
      <w:r w:rsidRPr="00B021EC">
        <w:rPr>
          <w:rFonts w:ascii="Arial" w:eastAsia="Segoe UI" w:hAnsi="Arial" w:cs="Arial"/>
        </w:rPr>
        <w:t>La quota destinata al personale è ripartita in relazione alle attività concretamente svolte e alle responsabilità assunte.</w:t>
      </w:r>
    </w:p>
    <w:p w14:paraId="2680D807" w14:textId="183BAAEB" w:rsidR="00CC2D4D" w:rsidRPr="00B021EC" w:rsidRDefault="3E83AF99" w:rsidP="00B021EC">
      <w:pPr>
        <w:spacing w:after="0" w:line="240" w:lineRule="auto"/>
        <w:jc w:val="both"/>
        <w:rPr>
          <w:rFonts w:ascii="Arial" w:eastAsia="Segoe UI" w:hAnsi="Arial" w:cs="Arial"/>
        </w:rPr>
      </w:pPr>
      <w:r w:rsidRPr="00B021EC">
        <w:rPr>
          <w:rFonts w:ascii="Arial" w:eastAsia="Segoe UI" w:hAnsi="Arial" w:cs="Arial"/>
        </w:rPr>
        <w:t>La ripartizione deve risultare espressamente motivata nell'atto di costituzione del gruppo di lavoro.</w:t>
      </w:r>
    </w:p>
    <w:p w14:paraId="1A2EAC51" w14:textId="78DE9043" w:rsidR="00CC2D4D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214E10D5" w14:textId="77777777" w:rsidR="00BE09A2" w:rsidRPr="00391114" w:rsidRDefault="00BE09A2" w:rsidP="00783C4F">
      <w:pPr>
        <w:spacing w:after="0" w:line="240" w:lineRule="auto"/>
        <w:jc w:val="both"/>
        <w:rPr>
          <w:rFonts w:ascii="Arial" w:hAnsi="Arial" w:cs="Arial"/>
        </w:rPr>
      </w:pPr>
    </w:p>
    <w:p w14:paraId="51BB2A52" w14:textId="385F8A9B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14</w:t>
      </w:r>
    </w:p>
    <w:p w14:paraId="0DD6BBE3" w14:textId="2FE67076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Fasce orientative</w:t>
      </w:r>
    </w:p>
    <w:p w14:paraId="5C94CCD0" w14:textId="26314916" w:rsidR="00CC2D4D" w:rsidRPr="00391114" w:rsidRDefault="3E83AF99" w:rsidP="00783C4F">
      <w:pPr>
        <w:spacing w:after="0" w:line="240" w:lineRule="auto"/>
        <w:jc w:val="both"/>
        <w:rPr>
          <w:rFonts w:ascii="Arial" w:hAnsi="Arial" w:cs="Arial"/>
        </w:rPr>
      </w:pPr>
      <w:r w:rsidRPr="00391114">
        <w:rPr>
          <w:rFonts w:ascii="Arial" w:eastAsia="Segoe UI" w:hAnsi="Arial" w:cs="Arial"/>
        </w:rPr>
        <w:t>Salvo motivata diversa determinazione:</w:t>
      </w:r>
    </w:p>
    <w:p w14:paraId="25C76094" w14:textId="269359A7" w:rsidR="00CC2D4D" w:rsidRPr="00391114" w:rsidRDefault="3E83AF99" w:rsidP="00783C4F">
      <w:pPr>
        <w:pStyle w:val="Paragrafoelenco"/>
        <w:numPr>
          <w:ilvl w:val="0"/>
          <w:numId w:val="32"/>
        </w:numPr>
        <w:spacing w:after="0" w:line="240" w:lineRule="auto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RUP: dal 20% al 40%;</w:t>
      </w:r>
    </w:p>
    <w:p w14:paraId="48FBA2CF" w14:textId="5B3F5B2C" w:rsidR="00CC2D4D" w:rsidRPr="00391114" w:rsidRDefault="3E83AF99" w:rsidP="00783C4F">
      <w:pPr>
        <w:pStyle w:val="Paragrafoelenco"/>
        <w:numPr>
          <w:ilvl w:val="0"/>
          <w:numId w:val="32"/>
        </w:numPr>
        <w:spacing w:after="0" w:line="240" w:lineRule="auto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DEC: dal 20% al 50%;</w:t>
      </w:r>
    </w:p>
    <w:p w14:paraId="0FCEC0FF" w14:textId="526472FB" w:rsidR="00CC2D4D" w:rsidRPr="00391114" w:rsidRDefault="3E83AF99" w:rsidP="00783C4F">
      <w:pPr>
        <w:pStyle w:val="Paragrafoelenco"/>
        <w:numPr>
          <w:ilvl w:val="0"/>
          <w:numId w:val="32"/>
        </w:numPr>
        <w:spacing w:after="0" w:line="240" w:lineRule="auto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supporto tecnico-amministrativo: dal 10% al 40%;</w:t>
      </w:r>
    </w:p>
    <w:p w14:paraId="524B4127" w14:textId="05EA3B93" w:rsidR="00CC2D4D" w:rsidRPr="00391114" w:rsidRDefault="3E83AF99" w:rsidP="00783C4F">
      <w:pPr>
        <w:pStyle w:val="Paragrafoelenco"/>
        <w:numPr>
          <w:ilvl w:val="0"/>
          <w:numId w:val="32"/>
        </w:numPr>
        <w:spacing w:after="0" w:line="240" w:lineRule="auto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 xml:space="preserve">verifica di conformità, </w:t>
      </w:r>
      <w:r w:rsidR="00ED5E68">
        <w:rPr>
          <w:rFonts w:ascii="Arial" w:eastAsia="Segoe UI" w:hAnsi="Arial" w:cs="Arial"/>
        </w:rPr>
        <w:t>quando</w:t>
      </w:r>
      <w:r w:rsidRPr="00391114">
        <w:rPr>
          <w:rFonts w:ascii="Arial" w:eastAsia="Segoe UI" w:hAnsi="Arial" w:cs="Arial"/>
        </w:rPr>
        <w:t xml:space="preserve"> distinta dal DEC: dal 10% al 20%;</w:t>
      </w:r>
    </w:p>
    <w:p w14:paraId="17B99C2C" w14:textId="3C291B65" w:rsidR="00CC2D4D" w:rsidRPr="00391114" w:rsidRDefault="3E83AF99" w:rsidP="00783C4F">
      <w:pPr>
        <w:pStyle w:val="Paragrafoelenco"/>
        <w:numPr>
          <w:ilvl w:val="0"/>
          <w:numId w:val="32"/>
        </w:numPr>
        <w:spacing w:after="0" w:line="240" w:lineRule="auto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supporto specialistico al RUP: dal 10% al 20%.</w:t>
      </w:r>
    </w:p>
    <w:p w14:paraId="7FCBC59E" w14:textId="69EF0057" w:rsidR="00CC2D4D" w:rsidRPr="00391114" w:rsidRDefault="3E83AF99" w:rsidP="00783C4F">
      <w:pPr>
        <w:spacing w:after="0" w:line="240" w:lineRule="auto"/>
        <w:jc w:val="both"/>
        <w:rPr>
          <w:rFonts w:ascii="Arial" w:hAnsi="Arial" w:cs="Arial"/>
        </w:rPr>
      </w:pPr>
      <w:r w:rsidRPr="00391114">
        <w:rPr>
          <w:rFonts w:ascii="Arial" w:eastAsia="Segoe UI" w:hAnsi="Arial" w:cs="Arial"/>
        </w:rPr>
        <w:t>La somma delle quote assegnate deve essere pari al 100% della quota destinata al personale.</w:t>
      </w:r>
    </w:p>
    <w:p w14:paraId="7B8B59C4" w14:textId="5D0B1A7B" w:rsidR="00CC2D4D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34418109" w14:textId="77777777" w:rsidR="00ED5E68" w:rsidRPr="00391114" w:rsidRDefault="00ED5E68" w:rsidP="00783C4F">
      <w:pPr>
        <w:spacing w:after="0" w:line="240" w:lineRule="auto"/>
        <w:jc w:val="both"/>
        <w:rPr>
          <w:rFonts w:ascii="Arial" w:hAnsi="Arial" w:cs="Arial"/>
        </w:rPr>
      </w:pPr>
    </w:p>
    <w:p w14:paraId="11DFB5E3" w14:textId="2FF86466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15</w:t>
      </w:r>
    </w:p>
    <w:p w14:paraId="5BC42C3A" w14:textId="5D39B10F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Cumulo di funzioni</w:t>
      </w:r>
    </w:p>
    <w:p w14:paraId="353D42AF" w14:textId="537D0EF9" w:rsidR="00CC2D4D" w:rsidRPr="00B021EC" w:rsidRDefault="3E83AF99" w:rsidP="00B021EC">
      <w:pPr>
        <w:spacing w:after="0" w:line="240" w:lineRule="auto"/>
        <w:jc w:val="both"/>
        <w:rPr>
          <w:rFonts w:ascii="Arial" w:eastAsia="Segoe UI" w:hAnsi="Arial" w:cs="Arial"/>
        </w:rPr>
      </w:pPr>
      <w:r w:rsidRPr="00B021EC">
        <w:rPr>
          <w:rFonts w:ascii="Arial" w:eastAsia="Segoe UI" w:hAnsi="Arial" w:cs="Arial"/>
        </w:rPr>
        <w:t>Qualora più attività siano svolte dal medesimo dipendente, le relative quote possono essere cumulate.</w:t>
      </w:r>
    </w:p>
    <w:p w14:paraId="4F85E3BA" w14:textId="56821B0A" w:rsidR="00CC2D4D" w:rsidRPr="00B021EC" w:rsidRDefault="3E83AF99" w:rsidP="00B021EC">
      <w:pPr>
        <w:spacing w:after="0" w:line="240" w:lineRule="auto"/>
        <w:jc w:val="both"/>
        <w:rPr>
          <w:rFonts w:ascii="Arial" w:eastAsia="Segoe UI" w:hAnsi="Arial" w:cs="Arial"/>
        </w:rPr>
      </w:pPr>
      <w:r w:rsidRPr="00B021EC">
        <w:rPr>
          <w:rFonts w:ascii="Arial" w:eastAsia="Segoe UI" w:hAnsi="Arial" w:cs="Arial"/>
        </w:rPr>
        <w:t>Il cumulo è ammesso esclusivamente in presenza di attività effettivamente svolte e documentate.</w:t>
      </w:r>
    </w:p>
    <w:p w14:paraId="45BF8B68" w14:textId="6C809CDA" w:rsidR="00CC2D4D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38DBEEFA" w14:textId="77777777" w:rsidR="009F12E6" w:rsidRDefault="009F12E6" w:rsidP="00783C4F">
      <w:pPr>
        <w:spacing w:after="0" w:line="240" w:lineRule="auto"/>
        <w:jc w:val="both"/>
        <w:rPr>
          <w:rFonts w:ascii="Arial" w:hAnsi="Arial" w:cs="Arial"/>
        </w:rPr>
      </w:pPr>
    </w:p>
    <w:p w14:paraId="275C1EBF" w14:textId="77777777" w:rsidR="009F12E6" w:rsidRPr="009F12E6" w:rsidRDefault="009F12E6" w:rsidP="009F12E6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F12E6">
        <w:rPr>
          <w:rFonts w:ascii="Arial" w:hAnsi="Arial" w:cs="Arial"/>
          <w:b/>
          <w:bCs/>
        </w:rPr>
        <w:t>Art. 15-bis</w:t>
      </w:r>
    </w:p>
    <w:p w14:paraId="14145A6F" w14:textId="77777777" w:rsidR="009F12E6" w:rsidRPr="009F12E6" w:rsidRDefault="009F12E6" w:rsidP="009F12E6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F12E6">
        <w:rPr>
          <w:rFonts w:ascii="Arial" w:hAnsi="Arial" w:cs="Arial"/>
          <w:b/>
          <w:bCs/>
        </w:rPr>
        <w:t>Attività trasversali</w:t>
      </w:r>
    </w:p>
    <w:p w14:paraId="7BCDC01F" w14:textId="6A339B77" w:rsidR="006C76C0" w:rsidRPr="009642B4" w:rsidRDefault="009F12E6" w:rsidP="00783C4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Qualora</w:t>
      </w:r>
      <w:r w:rsidRPr="009F12E6">
        <w:rPr>
          <w:rFonts w:ascii="Arial" w:hAnsi="Arial" w:cs="Arial"/>
        </w:rPr>
        <w:t xml:space="preserve"> attività tecniche incentivabili siano svolte</w:t>
      </w:r>
      <w:r>
        <w:rPr>
          <w:rFonts w:ascii="Arial" w:hAnsi="Arial" w:cs="Arial"/>
        </w:rPr>
        <w:t xml:space="preserve"> </w:t>
      </w:r>
      <w:r w:rsidRPr="009F12E6">
        <w:rPr>
          <w:rFonts w:ascii="Arial" w:hAnsi="Arial" w:cs="Arial"/>
        </w:rPr>
        <w:t>da personale appartenente a settori diversi da quello</w:t>
      </w:r>
      <w:r>
        <w:rPr>
          <w:rFonts w:ascii="Arial" w:hAnsi="Arial" w:cs="Arial"/>
        </w:rPr>
        <w:t xml:space="preserve"> </w:t>
      </w:r>
      <w:r w:rsidRPr="009F12E6">
        <w:rPr>
          <w:rFonts w:ascii="Arial" w:hAnsi="Arial" w:cs="Arial"/>
        </w:rPr>
        <w:t>competente per l'affidamento, lo stesso può essere</w:t>
      </w:r>
      <w:r>
        <w:rPr>
          <w:rFonts w:ascii="Arial" w:hAnsi="Arial" w:cs="Arial"/>
        </w:rPr>
        <w:t xml:space="preserve"> </w:t>
      </w:r>
      <w:r w:rsidRPr="009F12E6">
        <w:rPr>
          <w:rFonts w:ascii="Arial" w:hAnsi="Arial" w:cs="Arial"/>
        </w:rPr>
        <w:t>inserito nel gruppo di lavoro e partecipare alla</w:t>
      </w:r>
      <w:r>
        <w:rPr>
          <w:rFonts w:ascii="Arial" w:hAnsi="Arial" w:cs="Arial"/>
        </w:rPr>
        <w:t xml:space="preserve"> </w:t>
      </w:r>
      <w:r w:rsidRPr="009F12E6">
        <w:rPr>
          <w:rFonts w:ascii="Arial" w:hAnsi="Arial" w:cs="Arial"/>
        </w:rPr>
        <w:t>ripartizione dell'incentivo secondo le quote attribuite.</w:t>
      </w:r>
      <w:r w:rsidR="006C76C0" w:rsidRPr="00391114">
        <w:rPr>
          <w:rFonts w:ascii="Arial" w:eastAsia="Segoe UI" w:hAnsi="Arial" w:cs="Arial"/>
          <w:b/>
          <w:bCs/>
        </w:rPr>
        <w:br w:type="page"/>
      </w:r>
    </w:p>
    <w:p w14:paraId="1CAEDC8B" w14:textId="3BB076E3" w:rsidR="00CC2D4D" w:rsidRPr="00391114" w:rsidRDefault="3E83AF99" w:rsidP="003E1829">
      <w:pPr>
        <w:pStyle w:val="Titolo1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lastRenderedPageBreak/>
        <w:t>CAPO VI</w:t>
      </w:r>
    </w:p>
    <w:p w14:paraId="27F7E890" w14:textId="25DC3D57" w:rsidR="00CC2D4D" w:rsidRPr="00391114" w:rsidRDefault="3E83AF99" w:rsidP="003E1829">
      <w:pPr>
        <w:pStyle w:val="Titolo1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DETERMINAZIONE E LIQUIDAZIONE</w:t>
      </w:r>
    </w:p>
    <w:p w14:paraId="3B1FBE16" w14:textId="77777777" w:rsidR="006C76C0" w:rsidRPr="00391114" w:rsidRDefault="006C76C0" w:rsidP="00783C4F">
      <w:pPr>
        <w:pStyle w:val="Titolo2"/>
        <w:spacing w:before="0" w:after="0" w:line="240" w:lineRule="auto"/>
        <w:jc w:val="both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7D49591D" w14:textId="00CFB357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16</w:t>
      </w:r>
    </w:p>
    <w:p w14:paraId="7CF9F160" w14:textId="01F936C3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Determinazione del fondo</w:t>
      </w:r>
    </w:p>
    <w:p w14:paraId="06055FD9" w14:textId="4265CF99" w:rsidR="00CC2D4D" w:rsidRPr="00D213C1" w:rsidRDefault="3E83AF99" w:rsidP="00D213C1">
      <w:pPr>
        <w:spacing w:after="0" w:line="240" w:lineRule="auto"/>
        <w:jc w:val="both"/>
        <w:rPr>
          <w:rFonts w:ascii="Arial" w:eastAsia="Segoe UI" w:hAnsi="Arial" w:cs="Arial"/>
        </w:rPr>
      </w:pPr>
      <w:r w:rsidRPr="00D213C1">
        <w:rPr>
          <w:rFonts w:ascii="Arial" w:eastAsia="Segoe UI" w:hAnsi="Arial" w:cs="Arial"/>
        </w:rPr>
        <w:t>Il fondo può essere costituito:</w:t>
      </w:r>
    </w:p>
    <w:p w14:paraId="6F0D517C" w14:textId="16CBA697" w:rsidR="00CC2D4D" w:rsidRPr="00D213C1" w:rsidRDefault="3E83AF99" w:rsidP="00D213C1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a) contestualmente all'affidamento;</w:t>
      </w:r>
    </w:p>
    <w:p w14:paraId="27CD941D" w14:textId="4DFB1EDA" w:rsidR="00CC2D4D" w:rsidRPr="00D213C1" w:rsidRDefault="3E83AF99" w:rsidP="00D213C1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b) in fase successiva, purché le attività incentivabili risultino ancora da svolgere.</w:t>
      </w:r>
    </w:p>
    <w:p w14:paraId="6B8FBD83" w14:textId="34FA8763" w:rsidR="00CC2D4D" w:rsidRPr="00D213C1" w:rsidRDefault="3E83AF99" w:rsidP="00D213C1">
      <w:pPr>
        <w:spacing w:after="0" w:line="240" w:lineRule="auto"/>
        <w:jc w:val="both"/>
        <w:rPr>
          <w:rFonts w:ascii="Arial" w:eastAsia="Segoe UI" w:hAnsi="Arial" w:cs="Arial"/>
        </w:rPr>
      </w:pPr>
      <w:r w:rsidRPr="00D213C1">
        <w:rPr>
          <w:rFonts w:ascii="Arial" w:eastAsia="Segoe UI" w:hAnsi="Arial" w:cs="Arial"/>
        </w:rPr>
        <w:t>In caso di costituzione successiva, la determinazione deve darne adeguata motivazione.</w:t>
      </w:r>
    </w:p>
    <w:p w14:paraId="3695CB01" w14:textId="33263F05" w:rsidR="00CC2D4D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4F06AF87" w14:textId="77777777" w:rsidR="00D213C1" w:rsidRPr="00391114" w:rsidRDefault="00D213C1" w:rsidP="00783C4F">
      <w:pPr>
        <w:spacing w:after="0" w:line="240" w:lineRule="auto"/>
        <w:jc w:val="both"/>
        <w:rPr>
          <w:rFonts w:ascii="Arial" w:hAnsi="Arial" w:cs="Arial"/>
        </w:rPr>
      </w:pPr>
    </w:p>
    <w:p w14:paraId="46964E76" w14:textId="79BAF15B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17</w:t>
      </w:r>
    </w:p>
    <w:p w14:paraId="6FEE62C7" w14:textId="5A1A7978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Liquidazione</w:t>
      </w:r>
    </w:p>
    <w:p w14:paraId="7074E25D" w14:textId="289700E8" w:rsidR="00CC2D4D" w:rsidRPr="00D213C1" w:rsidRDefault="3E83AF99" w:rsidP="00D213C1">
      <w:pPr>
        <w:spacing w:after="0" w:line="240" w:lineRule="auto"/>
        <w:jc w:val="both"/>
        <w:rPr>
          <w:rFonts w:ascii="Arial" w:eastAsia="Segoe UI" w:hAnsi="Arial" w:cs="Arial"/>
        </w:rPr>
      </w:pPr>
      <w:r w:rsidRPr="00D213C1">
        <w:rPr>
          <w:rFonts w:ascii="Arial" w:eastAsia="Segoe UI" w:hAnsi="Arial" w:cs="Arial"/>
        </w:rPr>
        <w:t>La liquidazione avviene a consuntivo.</w:t>
      </w:r>
    </w:p>
    <w:p w14:paraId="559F6360" w14:textId="79809EE5" w:rsidR="00CC2D4D" w:rsidRPr="00D213C1" w:rsidRDefault="3E83AF99" w:rsidP="00D213C1">
      <w:pPr>
        <w:spacing w:after="0" w:line="240" w:lineRule="auto"/>
        <w:jc w:val="both"/>
        <w:rPr>
          <w:rFonts w:ascii="Arial" w:eastAsia="Segoe UI" w:hAnsi="Arial" w:cs="Arial"/>
        </w:rPr>
      </w:pPr>
      <w:r w:rsidRPr="00D213C1">
        <w:rPr>
          <w:rFonts w:ascii="Arial" w:eastAsia="Segoe UI" w:hAnsi="Arial" w:cs="Arial"/>
        </w:rPr>
        <w:t>La liquidazione è subordinata:</w:t>
      </w:r>
    </w:p>
    <w:p w14:paraId="58AD20CA" w14:textId="666DACCD" w:rsidR="00CC2D4D" w:rsidRPr="00D213C1" w:rsidRDefault="3E83AF99" w:rsidP="00D213C1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a) all'attestazione del RUP;</w:t>
      </w:r>
    </w:p>
    <w:p w14:paraId="20896BC2" w14:textId="68109506" w:rsidR="00CC2D4D" w:rsidRPr="00D213C1" w:rsidRDefault="3E83AF99" w:rsidP="00D213C1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b) alla verifica delle attività svolte;</w:t>
      </w:r>
    </w:p>
    <w:p w14:paraId="4342570E" w14:textId="7308B25C" w:rsidR="00CC2D4D" w:rsidRPr="00D213C1" w:rsidRDefault="3E83AF99" w:rsidP="00D213C1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c) all'accertamento della regolare esecuzione del contratto.</w:t>
      </w:r>
    </w:p>
    <w:p w14:paraId="7EE10E04" w14:textId="795DC294" w:rsidR="00CC2D4D" w:rsidRPr="00D213C1" w:rsidRDefault="3E83AF99" w:rsidP="00D213C1">
      <w:pPr>
        <w:spacing w:after="0" w:line="240" w:lineRule="auto"/>
        <w:jc w:val="both"/>
        <w:rPr>
          <w:rFonts w:ascii="Arial" w:eastAsia="Segoe UI" w:hAnsi="Arial" w:cs="Arial"/>
        </w:rPr>
      </w:pPr>
      <w:r w:rsidRPr="00D213C1">
        <w:rPr>
          <w:rFonts w:ascii="Arial" w:eastAsia="Segoe UI" w:hAnsi="Arial" w:cs="Arial"/>
        </w:rPr>
        <w:t>Gli importi determinati in sede di costituzione del fondo costituiscono quantificazione teorica massima e possono essere rideterminati in sede di liquidazione.</w:t>
      </w:r>
    </w:p>
    <w:p w14:paraId="0DF39566" w14:textId="68E05299" w:rsidR="00CC2D4D" w:rsidRPr="00D213C1" w:rsidRDefault="3E83AF99" w:rsidP="00D213C1">
      <w:pPr>
        <w:spacing w:after="0" w:line="240" w:lineRule="auto"/>
        <w:jc w:val="both"/>
        <w:rPr>
          <w:rFonts w:ascii="Arial" w:eastAsia="Segoe UI" w:hAnsi="Arial" w:cs="Arial"/>
        </w:rPr>
      </w:pPr>
      <w:r w:rsidRPr="00D213C1">
        <w:rPr>
          <w:rFonts w:ascii="Arial" w:eastAsia="Segoe UI" w:hAnsi="Arial" w:cs="Arial"/>
        </w:rPr>
        <w:t>La liquidazione può avvenire anche per fasi, qualora l'affidamento abbia durata pluriennale o sia articolato in fasi funzionalmente autonome.</w:t>
      </w:r>
    </w:p>
    <w:p w14:paraId="797F2C9B" w14:textId="551D224F" w:rsidR="00CC2D4D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292FF3CE" w14:textId="77777777" w:rsidR="00D213C1" w:rsidRPr="00391114" w:rsidRDefault="00D213C1" w:rsidP="00783C4F">
      <w:pPr>
        <w:spacing w:after="0" w:line="240" w:lineRule="auto"/>
        <w:jc w:val="both"/>
        <w:rPr>
          <w:rFonts w:ascii="Arial" w:hAnsi="Arial" w:cs="Arial"/>
        </w:rPr>
      </w:pPr>
    </w:p>
    <w:p w14:paraId="7C978056" w14:textId="353BB792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18</w:t>
      </w:r>
    </w:p>
    <w:p w14:paraId="271EFECA" w14:textId="6A521639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Riduzioni</w:t>
      </w:r>
    </w:p>
    <w:p w14:paraId="30415918" w14:textId="31D897A4" w:rsidR="00CC2D4D" w:rsidRPr="00BD4690" w:rsidRDefault="3E83AF99" w:rsidP="00BD4690">
      <w:pPr>
        <w:spacing w:after="0" w:line="240" w:lineRule="auto"/>
        <w:jc w:val="both"/>
        <w:rPr>
          <w:rFonts w:ascii="Arial" w:eastAsia="Segoe UI" w:hAnsi="Arial" w:cs="Arial"/>
        </w:rPr>
      </w:pPr>
      <w:r w:rsidRPr="00BD4690">
        <w:rPr>
          <w:rFonts w:ascii="Arial" w:eastAsia="Segoe UI" w:hAnsi="Arial" w:cs="Arial"/>
        </w:rPr>
        <w:t>L'incentivo può essere ridotto o escluso nei casi di:</w:t>
      </w:r>
    </w:p>
    <w:p w14:paraId="3D3BA323" w14:textId="24E00215" w:rsidR="00CC2D4D" w:rsidRPr="00D213C1" w:rsidRDefault="3E83AF99" w:rsidP="00D213C1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a) attività non svolte;</w:t>
      </w:r>
    </w:p>
    <w:p w14:paraId="6916A47A" w14:textId="0530FBC6" w:rsidR="00CC2D4D" w:rsidRPr="00D213C1" w:rsidRDefault="3E83AF99" w:rsidP="00D213C1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b) attività svolte solo parzialmente;</w:t>
      </w:r>
    </w:p>
    <w:p w14:paraId="12FBD467" w14:textId="7642EF77" w:rsidR="00CC2D4D" w:rsidRPr="00D213C1" w:rsidRDefault="3E83AF99" w:rsidP="00D213C1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c) gravi ritardi imputabili ai componenti del gruppo di lavoro;</w:t>
      </w:r>
    </w:p>
    <w:p w14:paraId="7F2C1A9F" w14:textId="6121A4A9" w:rsidR="00CC2D4D" w:rsidRPr="00D213C1" w:rsidRDefault="3E83AF99" w:rsidP="00D213C1">
      <w:pPr>
        <w:spacing w:after="0" w:line="240" w:lineRule="auto"/>
        <w:ind w:left="708"/>
        <w:jc w:val="both"/>
        <w:rPr>
          <w:rFonts w:ascii="Arial" w:eastAsia="Segoe UI" w:hAnsi="Arial" w:cs="Arial"/>
        </w:rPr>
      </w:pPr>
      <w:r w:rsidRPr="00391114">
        <w:rPr>
          <w:rFonts w:ascii="Arial" w:eastAsia="Segoe UI" w:hAnsi="Arial" w:cs="Arial"/>
        </w:rPr>
        <w:t>d) violazioni accertate di legge o del presente regolamento.</w:t>
      </w:r>
    </w:p>
    <w:p w14:paraId="78BD0375" w14:textId="5279E3D7" w:rsidR="00CC2D4D" w:rsidRPr="00391114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278EA09C" w14:textId="77777777" w:rsidR="006B5AD8" w:rsidRPr="00391114" w:rsidRDefault="006B5AD8" w:rsidP="00783C4F">
      <w:pPr>
        <w:spacing w:after="0" w:line="240" w:lineRule="auto"/>
        <w:jc w:val="both"/>
        <w:rPr>
          <w:rFonts w:ascii="Arial" w:eastAsia="Segoe UI" w:hAnsi="Arial" w:cs="Arial"/>
          <w:b/>
          <w:bCs/>
        </w:rPr>
      </w:pPr>
      <w:r w:rsidRPr="00391114">
        <w:rPr>
          <w:rFonts w:ascii="Arial" w:eastAsia="Segoe UI" w:hAnsi="Arial" w:cs="Arial"/>
          <w:b/>
          <w:bCs/>
        </w:rPr>
        <w:br w:type="page"/>
      </w:r>
    </w:p>
    <w:p w14:paraId="392BF55C" w14:textId="6BCCB6D3" w:rsidR="00CC2D4D" w:rsidRPr="00391114" w:rsidRDefault="3E83AF99" w:rsidP="003E1829">
      <w:pPr>
        <w:pStyle w:val="Titolo1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lastRenderedPageBreak/>
        <w:t>CAPO VII</w:t>
      </w:r>
    </w:p>
    <w:p w14:paraId="4DC3C577" w14:textId="5B85AAE8" w:rsidR="00CC2D4D" w:rsidRPr="00391114" w:rsidRDefault="3E83AF99" w:rsidP="003E1829">
      <w:pPr>
        <w:pStyle w:val="Titolo1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DISPOSIZIONI FINALI</w:t>
      </w:r>
    </w:p>
    <w:p w14:paraId="6A9C149D" w14:textId="77777777" w:rsidR="006C76C0" w:rsidRPr="00391114" w:rsidRDefault="006C76C0" w:rsidP="00783C4F">
      <w:pPr>
        <w:pStyle w:val="Titolo2"/>
        <w:spacing w:before="0" w:after="0" w:line="240" w:lineRule="auto"/>
        <w:jc w:val="both"/>
        <w:rPr>
          <w:rFonts w:ascii="Arial" w:eastAsia="Segoe UI" w:hAnsi="Arial" w:cs="Arial"/>
          <w:b/>
          <w:bCs/>
          <w:color w:val="auto"/>
          <w:sz w:val="24"/>
          <w:szCs w:val="24"/>
        </w:rPr>
      </w:pPr>
    </w:p>
    <w:p w14:paraId="209DB675" w14:textId="1F50676A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19</w:t>
      </w:r>
    </w:p>
    <w:p w14:paraId="3E8374ED" w14:textId="4CCDAE7C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Trasparenza</w:t>
      </w:r>
    </w:p>
    <w:p w14:paraId="78103ACB" w14:textId="64395EAE" w:rsidR="00CC2D4D" w:rsidRPr="00BD4690" w:rsidRDefault="3E83AF99" w:rsidP="00BD4690">
      <w:pPr>
        <w:spacing w:after="0" w:line="240" w:lineRule="auto"/>
        <w:jc w:val="both"/>
        <w:rPr>
          <w:rFonts w:ascii="Arial" w:eastAsia="Segoe UI" w:hAnsi="Arial" w:cs="Arial"/>
        </w:rPr>
      </w:pPr>
      <w:r w:rsidRPr="00BD4690">
        <w:rPr>
          <w:rFonts w:ascii="Arial" w:eastAsia="Segoe UI" w:hAnsi="Arial" w:cs="Arial"/>
        </w:rPr>
        <w:t>Gli incentivi sono soggetti agli obblighi di trasparenza e pubblicazione previsti dalla normativa vigente.</w:t>
      </w:r>
    </w:p>
    <w:p w14:paraId="0945D9AD" w14:textId="67E02458" w:rsidR="00CC2D4D" w:rsidRPr="00BD4690" w:rsidRDefault="3E83AF99" w:rsidP="00BD4690">
      <w:pPr>
        <w:spacing w:after="0" w:line="240" w:lineRule="auto"/>
        <w:jc w:val="both"/>
        <w:rPr>
          <w:rFonts w:ascii="Arial" w:eastAsia="Segoe UI" w:hAnsi="Arial" w:cs="Arial"/>
        </w:rPr>
      </w:pPr>
      <w:r w:rsidRPr="00BD4690">
        <w:rPr>
          <w:rFonts w:ascii="Arial" w:eastAsia="Segoe UI" w:hAnsi="Arial" w:cs="Arial"/>
        </w:rPr>
        <w:t>Il Responsabile del Settore assicura la tracciabilità delle attività incentivabili.</w:t>
      </w:r>
    </w:p>
    <w:p w14:paraId="2458A34D" w14:textId="48C7CFAB" w:rsidR="00CC2D4D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13D57057" w14:textId="77777777" w:rsidR="003569FA" w:rsidRPr="00391114" w:rsidRDefault="003569FA" w:rsidP="00783C4F">
      <w:pPr>
        <w:spacing w:after="0" w:line="240" w:lineRule="auto"/>
        <w:jc w:val="both"/>
        <w:rPr>
          <w:rFonts w:ascii="Arial" w:hAnsi="Arial" w:cs="Arial"/>
        </w:rPr>
      </w:pPr>
    </w:p>
    <w:p w14:paraId="4F4A5F7E" w14:textId="5B82E241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20</w:t>
      </w:r>
    </w:p>
    <w:p w14:paraId="5553FDCA" w14:textId="775383AC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Norma transitoria</w:t>
      </w:r>
    </w:p>
    <w:p w14:paraId="63502EC2" w14:textId="2A05C7A9" w:rsidR="00CC2D4D" w:rsidRPr="00BD4690" w:rsidRDefault="3E83AF99" w:rsidP="00BD4690">
      <w:pPr>
        <w:spacing w:after="0" w:line="240" w:lineRule="auto"/>
        <w:jc w:val="both"/>
        <w:rPr>
          <w:rFonts w:ascii="Arial" w:eastAsia="Segoe UI" w:hAnsi="Arial" w:cs="Arial"/>
        </w:rPr>
      </w:pPr>
      <w:r w:rsidRPr="00BD4690">
        <w:rPr>
          <w:rFonts w:ascii="Arial" w:eastAsia="Segoe UI" w:hAnsi="Arial" w:cs="Arial"/>
        </w:rPr>
        <w:t xml:space="preserve">Le disposizioni </w:t>
      </w:r>
      <w:r w:rsidR="003569FA">
        <w:rPr>
          <w:rFonts w:ascii="Arial" w:eastAsia="Segoe UI" w:hAnsi="Arial" w:cs="Arial"/>
        </w:rPr>
        <w:t>di questo</w:t>
      </w:r>
      <w:r w:rsidRPr="00BD4690">
        <w:rPr>
          <w:rFonts w:ascii="Arial" w:eastAsia="Segoe UI" w:hAnsi="Arial" w:cs="Arial"/>
        </w:rPr>
        <w:t xml:space="preserve"> regolamento si applicano anche ai contratti già affidati e in corso di esecuzione alla data della sua entrata in vigore, limitatamente alle attività tecniche ancora da svolgere e non ancora oggetto di liquidazione, purché compatibili con la normativa vigente.</w:t>
      </w:r>
    </w:p>
    <w:p w14:paraId="4A70341C" w14:textId="0B72F38C" w:rsidR="00CC2D4D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5A30F458" w14:textId="77777777" w:rsidR="003569FA" w:rsidRPr="00391114" w:rsidRDefault="003569FA" w:rsidP="00783C4F">
      <w:pPr>
        <w:spacing w:after="0" w:line="240" w:lineRule="auto"/>
        <w:jc w:val="both"/>
        <w:rPr>
          <w:rFonts w:ascii="Arial" w:hAnsi="Arial" w:cs="Arial"/>
        </w:rPr>
      </w:pPr>
    </w:p>
    <w:p w14:paraId="6BC1FDB3" w14:textId="0ED0A51D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21</w:t>
      </w:r>
    </w:p>
    <w:p w14:paraId="66BE6D7A" w14:textId="7F77D759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Abrogazione</w:t>
      </w:r>
    </w:p>
    <w:p w14:paraId="76D0E226" w14:textId="44CC31D6" w:rsidR="00CC2D4D" w:rsidRPr="00BD4690" w:rsidRDefault="3E83AF99" w:rsidP="00BD4690">
      <w:pPr>
        <w:spacing w:after="0" w:line="240" w:lineRule="auto"/>
        <w:jc w:val="both"/>
        <w:rPr>
          <w:rFonts w:ascii="Arial" w:eastAsia="Segoe UI" w:hAnsi="Arial" w:cs="Arial"/>
        </w:rPr>
      </w:pPr>
      <w:r w:rsidRPr="00BD4690">
        <w:rPr>
          <w:rFonts w:ascii="Arial" w:eastAsia="Segoe UI" w:hAnsi="Arial" w:cs="Arial"/>
        </w:rPr>
        <w:t xml:space="preserve">Dalla data di entrata in vigore </w:t>
      </w:r>
      <w:r w:rsidR="003569FA">
        <w:rPr>
          <w:rFonts w:ascii="Arial" w:eastAsia="Segoe UI" w:hAnsi="Arial" w:cs="Arial"/>
        </w:rPr>
        <w:t>di questo</w:t>
      </w:r>
      <w:r w:rsidRPr="00BD4690">
        <w:rPr>
          <w:rFonts w:ascii="Arial" w:eastAsia="Segoe UI" w:hAnsi="Arial" w:cs="Arial"/>
        </w:rPr>
        <w:t xml:space="preserve"> regolamento è abrogato il "Regolamento comunale sugli incentivi alle attività tecniche" approvato con deliberazione della Giunta Comunale n. 152 del 21 novembre 2023.</w:t>
      </w:r>
    </w:p>
    <w:p w14:paraId="333E6915" w14:textId="652B2CA3" w:rsidR="00CC2D4D" w:rsidRPr="00BD4690" w:rsidRDefault="3E83AF99" w:rsidP="00BD4690">
      <w:pPr>
        <w:spacing w:after="0" w:line="240" w:lineRule="auto"/>
        <w:jc w:val="both"/>
        <w:rPr>
          <w:rFonts w:ascii="Arial" w:eastAsia="Segoe UI" w:hAnsi="Arial" w:cs="Arial"/>
        </w:rPr>
      </w:pPr>
      <w:r w:rsidRPr="00BD4690">
        <w:rPr>
          <w:rFonts w:ascii="Arial" w:eastAsia="Segoe UI" w:hAnsi="Arial" w:cs="Arial"/>
        </w:rPr>
        <w:t>Restano validi gli atti adottati e gli incentivi già liquidati sulla base del regolamento previgente.</w:t>
      </w:r>
    </w:p>
    <w:p w14:paraId="62FB7567" w14:textId="0DE87931" w:rsidR="00CC2D4D" w:rsidRDefault="00CC2D4D" w:rsidP="00783C4F">
      <w:pPr>
        <w:spacing w:after="0" w:line="240" w:lineRule="auto"/>
        <w:jc w:val="both"/>
        <w:rPr>
          <w:rFonts w:ascii="Arial" w:hAnsi="Arial" w:cs="Arial"/>
        </w:rPr>
      </w:pPr>
    </w:p>
    <w:p w14:paraId="7A34AE05" w14:textId="77777777" w:rsidR="003569FA" w:rsidRPr="00391114" w:rsidRDefault="003569FA" w:rsidP="00783C4F">
      <w:pPr>
        <w:spacing w:after="0" w:line="240" w:lineRule="auto"/>
        <w:jc w:val="both"/>
        <w:rPr>
          <w:rFonts w:ascii="Arial" w:hAnsi="Arial" w:cs="Arial"/>
        </w:rPr>
      </w:pPr>
    </w:p>
    <w:p w14:paraId="45D4F2A5" w14:textId="1D6CC6F5" w:rsidR="00CC2D4D" w:rsidRPr="00391114" w:rsidRDefault="3E83AF99" w:rsidP="00783C4F">
      <w:pPr>
        <w:pStyle w:val="Titolo2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Art. 22</w:t>
      </w:r>
    </w:p>
    <w:p w14:paraId="3BAE5423" w14:textId="0DBF3C1B" w:rsidR="00CC2D4D" w:rsidRPr="00391114" w:rsidRDefault="3E83AF99" w:rsidP="00783C4F">
      <w:pPr>
        <w:pStyle w:val="Titolo3"/>
        <w:spacing w:before="0"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91114">
        <w:rPr>
          <w:rFonts w:ascii="Arial" w:eastAsia="Segoe UI" w:hAnsi="Arial" w:cs="Arial"/>
          <w:b/>
          <w:bCs/>
          <w:color w:val="auto"/>
          <w:sz w:val="24"/>
          <w:szCs w:val="24"/>
        </w:rPr>
        <w:t>Entrata in vigore</w:t>
      </w:r>
    </w:p>
    <w:p w14:paraId="2DC08235" w14:textId="63A5C6A4" w:rsidR="00CC2D4D" w:rsidRPr="00BD4690" w:rsidRDefault="00BD4690" w:rsidP="00BD4690">
      <w:pPr>
        <w:spacing w:after="0" w:line="240" w:lineRule="auto"/>
        <w:jc w:val="both"/>
        <w:rPr>
          <w:rFonts w:ascii="Arial" w:eastAsia="Segoe UI" w:hAnsi="Arial" w:cs="Arial"/>
        </w:rPr>
      </w:pPr>
      <w:r>
        <w:rPr>
          <w:rFonts w:ascii="Arial" w:eastAsia="Segoe UI" w:hAnsi="Arial" w:cs="Arial"/>
        </w:rPr>
        <w:t>Questo</w:t>
      </w:r>
      <w:r w:rsidR="3E83AF99" w:rsidRPr="00BD4690">
        <w:rPr>
          <w:rFonts w:ascii="Arial" w:eastAsia="Segoe UI" w:hAnsi="Arial" w:cs="Arial"/>
        </w:rPr>
        <w:t xml:space="preserve"> regolamento entra in vigore il giorno successivo alla pubblicazione della deliberazione della Giunta Comunale che lo approva.</w:t>
      </w:r>
    </w:p>
    <w:sectPr w:rsidR="00CC2D4D" w:rsidRPr="00BD4690" w:rsidSect="00BB626F">
      <w:headerReference w:type="default" r:id="rId8"/>
      <w:footerReference w:type="default" r:id="rId9"/>
      <w:pgSz w:w="11906" w:h="16838"/>
      <w:pgMar w:top="2694" w:right="1440" w:bottom="1440" w:left="1440" w:header="993" w:footer="4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4BE37" w14:textId="77777777" w:rsidR="00692476" w:rsidRDefault="00692476" w:rsidP="0060499D">
      <w:pPr>
        <w:spacing w:after="0" w:line="240" w:lineRule="auto"/>
      </w:pPr>
      <w:r>
        <w:separator/>
      </w:r>
    </w:p>
  </w:endnote>
  <w:endnote w:type="continuationSeparator" w:id="0">
    <w:p w14:paraId="01B6123F" w14:textId="77777777" w:rsidR="00692476" w:rsidRDefault="00692476" w:rsidP="00604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112412541"/>
      <w:docPartObj>
        <w:docPartGallery w:val="Page Numbers (Bottom of Page)"/>
        <w:docPartUnique/>
      </w:docPartObj>
    </w:sdtPr>
    <w:sdtContent>
      <w:p w14:paraId="4FD57B7F" w14:textId="77777777" w:rsidR="00BB626F" w:rsidRDefault="00BB626F">
        <w:pPr>
          <w:pStyle w:val="Pidipagina"/>
          <w:jc w:val="right"/>
          <w:rPr>
            <w:rFonts w:ascii="Arial" w:hAnsi="Arial" w:cs="Arial"/>
            <w:sz w:val="16"/>
            <w:szCs w:val="16"/>
          </w:rPr>
        </w:pPr>
      </w:p>
      <w:p w14:paraId="106EE86B" w14:textId="61DF0788" w:rsidR="00BB626F" w:rsidRPr="00BB626F" w:rsidRDefault="00BB626F" w:rsidP="00BB626F">
        <w:pPr>
          <w:pStyle w:val="Titolo1"/>
          <w:spacing w:before="0" w:after="0" w:line="240" w:lineRule="auto"/>
          <w:rPr>
            <w:rFonts w:ascii="Arial" w:eastAsia="Segoe UI" w:hAnsi="Arial" w:cs="Arial"/>
            <w:color w:val="auto"/>
            <w:sz w:val="16"/>
            <w:szCs w:val="16"/>
          </w:rPr>
        </w:pPr>
        <w:r w:rsidRPr="00BB626F">
          <w:rPr>
            <w:rFonts w:ascii="Arial" w:eastAsia="Segoe UI" w:hAnsi="Arial" w:cs="Arial"/>
            <w:color w:val="auto"/>
            <w:sz w:val="16"/>
            <w:szCs w:val="16"/>
          </w:rPr>
          <w:t>regolamento comunale per gli incentivi alle funzioni tecniche</w:t>
        </w:r>
      </w:p>
      <w:p w14:paraId="2197058F" w14:textId="77777777" w:rsidR="00BB626F" w:rsidRDefault="00BB626F">
        <w:pPr>
          <w:pStyle w:val="Pidipagina"/>
          <w:jc w:val="right"/>
          <w:rPr>
            <w:rFonts w:ascii="Arial" w:hAnsi="Arial" w:cs="Arial"/>
            <w:sz w:val="16"/>
            <w:szCs w:val="16"/>
          </w:rPr>
        </w:pPr>
      </w:p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0AA618F" w14:textId="4BB6097E" w:rsidR="00380C43" w:rsidRPr="00380C43" w:rsidRDefault="00380C43">
            <w:pPr>
              <w:pStyle w:val="Pidipa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80C43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380C43">
              <w:rPr>
                <w:rFonts w:ascii="Arial" w:hAnsi="Arial" w:cs="Arial"/>
                <w:sz w:val="16"/>
                <w:szCs w:val="16"/>
              </w:rPr>
              <w:instrText>PAGE</w:instrText>
            </w:r>
            <w:r w:rsidRPr="00380C4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80C43">
              <w:rPr>
                <w:rFonts w:ascii="Arial" w:hAnsi="Arial" w:cs="Arial"/>
                <w:sz w:val="16"/>
                <w:szCs w:val="16"/>
              </w:rPr>
              <w:t>2</w:t>
            </w:r>
            <w:r w:rsidRPr="00380C43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80C4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/</w:t>
            </w:r>
            <w:r w:rsidRPr="00380C4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80C43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380C43">
              <w:rPr>
                <w:rFonts w:ascii="Arial" w:hAnsi="Arial" w:cs="Arial"/>
                <w:sz w:val="16"/>
                <w:szCs w:val="16"/>
              </w:rPr>
              <w:instrText>NUMPAGES</w:instrText>
            </w:r>
            <w:r w:rsidRPr="00380C4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80C43">
              <w:rPr>
                <w:rFonts w:ascii="Arial" w:hAnsi="Arial" w:cs="Arial"/>
                <w:sz w:val="16"/>
                <w:szCs w:val="16"/>
              </w:rPr>
              <w:t>2</w:t>
            </w:r>
            <w:r w:rsidRPr="00380C4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  <w:p w14:paraId="38462ACF" w14:textId="77777777" w:rsidR="00380C43" w:rsidRDefault="00380C4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E01C9" w14:textId="77777777" w:rsidR="00692476" w:rsidRDefault="00692476" w:rsidP="0060499D">
      <w:pPr>
        <w:spacing w:after="0" w:line="240" w:lineRule="auto"/>
      </w:pPr>
      <w:r>
        <w:separator/>
      </w:r>
    </w:p>
  </w:footnote>
  <w:footnote w:type="continuationSeparator" w:id="0">
    <w:p w14:paraId="3462FA8F" w14:textId="77777777" w:rsidR="00692476" w:rsidRDefault="00692476" w:rsidP="00604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49CB5" w14:textId="3EDBB321" w:rsidR="0060499D" w:rsidRPr="00A11352" w:rsidRDefault="00C64BEE" w:rsidP="0060499D">
    <w:pPr>
      <w:widowControl w:val="0"/>
      <w:overflowPunct w:val="0"/>
      <w:autoSpaceDE w:val="0"/>
      <w:autoSpaceDN w:val="0"/>
      <w:adjustRightInd w:val="0"/>
      <w:jc w:val="center"/>
      <w:rPr>
        <w:rFonts w:ascii="Arial" w:hAnsi="Arial" w:cs="Arial"/>
      </w:rPr>
    </w:pPr>
    <w:r w:rsidRPr="00A11352">
      <w:rPr>
        <w:rFonts w:ascii="Arial" w:hAnsi="Arial" w:cs="Arial"/>
        <w:noProof/>
        <w:lang w:eastAsia="it-IT"/>
      </w:rPr>
      <w:drawing>
        <wp:anchor distT="0" distB="0" distL="114300" distR="114300" simplePos="0" relativeHeight="251660288" behindDoc="0" locked="0" layoutInCell="1" allowOverlap="1" wp14:anchorId="33B9B3A8" wp14:editId="4830A1FD">
          <wp:simplePos x="0" y="0"/>
          <wp:positionH relativeFrom="column">
            <wp:posOffset>552450</wp:posOffset>
          </wp:positionH>
          <wp:positionV relativeFrom="paragraph">
            <wp:posOffset>-192405</wp:posOffset>
          </wp:positionV>
          <wp:extent cx="1257300" cy="456565"/>
          <wp:effectExtent l="0" t="0" r="0" b="635"/>
          <wp:wrapSquare wrapText="bothSides"/>
          <wp:docPr id="2124083084" name="Immagine 2124083084" descr="ufficio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fficio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4565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774" w:rsidRPr="00A11352">
      <w:rPr>
        <w:rFonts w:ascii="Arial" w:hAnsi="Arial" w:cs="Arial"/>
        <w:noProof/>
        <w:lang w:eastAsia="it-IT"/>
      </w:rPr>
      <w:drawing>
        <wp:anchor distT="0" distB="0" distL="114300" distR="114300" simplePos="0" relativeHeight="251659264" behindDoc="0" locked="0" layoutInCell="1" allowOverlap="1" wp14:anchorId="3598030E" wp14:editId="69D7CBB2">
          <wp:simplePos x="0" y="0"/>
          <wp:positionH relativeFrom="column">
            <wp:posOffset>133350</wp:posOffset>
          </wp:positionH>
          <wp:positionV relativeFrom="paragraph">
            <wp:posOffset>-240030</wp:posOffset>
          </wp:positionV>
          <wp:extent cx="371475" cy="543621"/>
          <wp:effectExtent l="0" t="0" r="0" b="8890"/>
          <wp:wrapSquare wrapText="bothSides"/>
          <wp:docPr id="594532657" name="Immagine 594532657" descr="COMUN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MUNE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5436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EB7C"/>
    <w:multiLevelType w:val="hybridMultilevel"/>
    <w:tmpl w:val="C96AA1E0"/>
    <w:lvl w:ilvl="0" w:tplc="E8105C9A">
      <w:start w:val="1"/>
      <w:numFmt w:val="decimal"/>
      <w:lvlText w:val="%1."/>
      <w:lvlJc w:val="left"/>
      <w:pPr>
        <w:ind w:left="720" w:hanging="360"/>
      </w:pPr>
    </w:lvl>
    <w:lvl w:ilvl="1" w:tplc="FF02A602">
      <w:start w:val="1"/>
      <w:numFmt w:val="lowerLetter"/>
      <w:lvlText w:val="%2."/>
      <w:lvlJc w:val="left"/>
      <w:pPr>
        <w:ind w:left="1440" w:hanging="360"/>
      </w:pPr>
    </w:lvl>
    <w:lvl w:ilvl="2" w:tplc="03647ECE">
      <w:start w:val="1"/>
      <w:numFmt w:val="lowerRoman"/>
      <w:lvlText w:val="%3."/>
      <w:lvlJc w:val="right"/>
      <w:pPr>
        <w:ind w:left="2160" w:hanging="180"/>
      </w:pPr>
    </w:lvl>
    <w:lvl w:ilvl="3" w:tplc="3C6674FE">
      <w:start w:val="1"/>
      <w:numFmt w:val="decimal"/>
      <w:lvlText w:val="%4."/>
      <w:lvlJc w:val="left"/>
      <w:pPr>
        <w:ind w:left="2880" w:hanging="360"/>
      </w:pPr>
    </w:lvl>
    <w:lvl w:ilvl="4" w:tplc="C7F6C266">
      <w:start w:val="1"/>
      <w:numFmt w:val="lowerLetter"/>
      <w:lvlText w:val="%5."/>
      <w:lvlJc w:val="left"/>
      <w:pPr>
        <w:ind w:left="3600" w:hanging="360"/>
      </w:pPr>
    </w:lvl>
    <w:lvl w:ilvl="5" w:tplc="35EA9E5A">
      <w:start w:val="1"/>
      <w:numFmt w:val="lowerRoman"/>
      <w:lvlText w:val="%6."/>
      <w:lvlJc w:val="right"/>
      <w:pPr>
        <w:ind w:left="4320" w:hanging="180"/>
      </w:pPr>
    </w:lvl>
    <w:lvl w:ilvl="6" w:tplc="5F84D674">
      <w:start w:val="1"/>
      <w:numFmt w:val="decimal"/>
      <w:lvlText w:val="%7."/>
      <w:lvlJc w:val="left"/>
      <w:pPr>
        <w:ind w:left="5040" w:hanging="360"/>
      </w:pPr>
    </w:lvl>
    <w:lvl w:ilvl="7" w:tplc="D186BCDC">
      <w:start w:val="1"/>
      <w:numFmt w:val="lowerLetter"/>
      <w:lvlText w:val="%8."/>
      <w:lvlJc w:val="left"/>
      <w:pPr>
        <w:ind w:left="5760" w:hanging="360"/>
      </w:pPr>
    </w:lvl>
    <w:lvl w:ilvl="8" w:tplc="B67AF48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34377"/>
    <w:multiLevelType w:val="hybridMultilevel"/>
    <w:tmpl w:val="FFFFFFFF"/>
    <w:lvl w:ilvl="0" w:tplc="CF92B8D8">
      <w:start w:val="1"/>
      <w:numFmt w:val="decimal"/>
      <w:lvlText w:val="%1."/>
      <w:lvlJc w:val="left"/>
      <w:pPr>
        <w:ind w:left="720" w:hanging="360"/>
      </w:pPr>
    </w:lvl>
    <w:lvl w:ilvl="1" w:tplc="B89E1586">
      <w:start w:val="1"/>
      <w:numFmt w:val="lowerLetter"/>
      <w:lvlText w:val="%2."/>
      <w:lvlJc w:val="left"/>
      <w:pPr>
        <w:ind w:left="1440" w:hanging="360"/>
      </w:pPr>
    </w:lvl>
    <w:lvl w:ilvl="2" w:tplc="12163114">
      <w:start w:val="1"/>
      <w:numFmt w:val="lowerRoman"/>
      <w:lvlText w:val="%3."/>
      <w:lvlJc w:val="right"/>
      <w:pPr>
        <w:ind w:left="2160" w:hanging="180"/>
      </w:pPr>
    </w:lvl>
    <w:lvl w:ilvl="3" w:tplc="3A0C444A">
      <w:start w:val="1"/>
      <w:numFmt w:val="decimal"/>
      <w:lvlText w:val="%4."/>
      <w:lvlJc w:val="left"/>
      <w:pPr>
        <w:ind w:left="2880" w:hanging="360"/>
      </w:pPr>
    </w:lvl>
    <w:lvl w:ilvl="4" w:tplc="306ACBEC">
      <w:start w:val="1"/>
      <w:numFmt w:val="lowerLetter"/>
      <w:lvlText w:val="%5."/>
      <w:lvlJc w:val="left"/>
      <w:pPr>
        <w:ind w:left="3600" w:hanging="360"/>
      </w:pPr>
    </w:lvl>
    <w:lvl w:ilvl="5" w:tplc="CC1E3754">
      <w:start w:val="1"/>
      <w:numFmt w:val="lowerRoman"/>
      <w:lvlText w:val="%6."/>
      <w:lvlJc w:val="right"/>
      <w:pPr>
        <w:ind w:left="4320" w:hanging="180"/>
      </w:pPr>
    </w:lvl>
    <w:lvl w:ilvl="6" w:tplc="FE0CC916">
      <w:start w:val="1"/>
      <w:numFmt w:val="decimal"/>
      <w:lvlText w:val="%7."/>
      <w:lvlJc w:val="left"/>
      <w:pPr>
        <w:ind w:left="5040" w:hanging="360"/>
      </w:pPr>
    </w:lvl>
    <w:lvl w:ilvl="7" w:tplc="E3E8005A">
      <w:start w:val="1"/>
      <w:numFmt w:val="lowerLetter"/>
      <w:lvlText w:val="%8."/>
      <w:lvlJc w:val="left"/>
      <w:pPr>
        <w:ind w:left="5760" w:hanging="360"/>
      </w:pPr>
    </w:lvl>
    <w:lvl w:ilvl="8" w:tplc="DEB2FEA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0E9D2"/>
    <w:multiLevelType w:val="hybridMultilevel"/>
    <w:tmpl w:val="FFFFFFFF"/>
    <w:lvl w:ilvl="0" w:tplc="B942B13E">
      <w:start w:val="1"/>
      <w:numFmt w:val="decimal"/>
      <w:lvlText w:val="%1."/>
      <w:lvlJc w:val="left"/>
      <w:pPr>
        <w:ind w:left="720" w:hanging="360"/>
      </w:pPr>
    </w:lvl>
    <w:lvl w:ilvl="1" w:tplc="3F701EE2">
      <w:start w:val="1"/>
      <w:numFmt w:val="lowerLetter"/>
      <w:lvlText w:val="%2."/>
      <w:lvlJc w:val="left"/>
      <w:pPr>
        <w:ind w:left="1440" w:hanging="360"/>
      </w:pPr>
    </w:lvl>
    <w:lvl w:ilvl="2" w:tplc="4238AE18">
      <w:start w:val="1"/>
      <w:numFmt w:val="lowerRoman"/>
      <w:lvlText w:val="%3."/>
      <w:lvlJc w:val="right"/>
      <w:pPr>
        <w:ind w:left="2160" w:hanging="180"/>
      </w:pPr>
    </w:lvl>
    <w:lvl w:ilvl="3" w:tplc="7C926474">
      <w:start w:val="1"/>
      <w:numFmt w:val="decimal"/>
      <w:lvlText w:val="%4."/>
      <w:lvlJc w:val="left"/>
      <w:pPr>
        <w:ind w:left="2880" w:hanging="360"/>
      </w:pPr>
    </w:lvl>
    <w:lvl w:ilvl="4" w:tplc="194E1A60">
      <w:start w:val="1"/>
      <w:numFmt w:val="lowerLetter"/>
      <w:lvlText w:val="%5."/>
      <w:lvlJc w:val="left"/>
      <w:pPr>
        <w:ind w:left="3600" w:hanging="360"/>
      </w:pPr>
    </w:lvl>
    <w:lvl w:ilvl="5" w:tplc="3AFE7C24">
      <w:start w:val="1"/>
      <w:numFmt w:val="lowerRoman"/>
      <w:lvlText w:val="%6."/>
      <w:lvlJc w:val="right"/>
      <w:pPr>
        <w:ind w:left="4320" w:hanging="180"/>
      </w:pPr>
    </w:lvl>
    <w:lvl w:ilvl="6" w:tplc="E7B22848">
      <w:start w:val="1"/>
      <w:numFmt w:val="decimal"/>
      <w:lvlText w:val="%7."/>
      <w:lvlJc w:val="left"/>
      <w:pPr>
        <w:ind w:left="5040" w:hanging="360"/>
      </w:pPr>
    </w:lvl>
    <w:lvl w:ilvl="7" w:tplc="D95C5D34">
      <w:start w:val="1"/>
      <w:numFmt w:val="lowerLetter"/>
      <w:lvlText w:val="%8."/>
      <w:lvlJc w:val="left"/>
      <w:pPr>
        <w:ind w:left="5760" w:hanging="360"/>
      </w:pPr>
    </w:lvl>
    <w:lvl w:ilvl="8" w:tplc="EEDE6D1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4A832"/>
    <w:multiLevelType w:val="hybridMultilevel"/>
    <w:tmpl w:val="FFFFFFFF"/>
    <w:lvl w:ilvl="0" w:tplc="5C14ED0C">
      <w:start w:val="1"/>
      <w:numFmt w:val="decimal"/>
      <w:lvlText w:val="%1."/>
      <w:lvlJc w:val="left"/>
      <w:pPr>
        <w:ind w:left="720" w:hanging="360"/>
      </w:pPr>
    </w:lvl>
    <w:lvl w:ilvl="1" w:tplc="77BCC928">
      <w:start w:val="1"/>
      <w:numFmt w:val="lowerLetter"/>
      <w:lvlText w:val="%2."/>
      <w:lvlJc w:val="left"/>
      <w:pPr>
        <w:ind w:left="1440" w:hanging="360"/>
      </w:pPr>
    </w:lvl>
    <w:lvl w:ilvl="2" w:tplc="9B4631D4">
      <w:start w:val="1"/>
      <w:numFmt w:val="lowerRoman"/>
      <w:lvlText w:val="%3."/>
      <w:lvlJc w:val="right"/>
      <w:pPr>
        <w:ind w:left="2160" w:hanging="180"/>
      </w:pPr>
    </w:lvl>
    <w:lvl w:ilvl="3" w:tplc="22FA3844">
      <w:start w:val="1"/>
      <w:numFmt w:val="decimal"/>
      <w:lvlText w:val="%4."/>
      <w:lvlJc w:val="left"/>
      <w:pPr>
        <w:ind w:left="2880" w:hanging="360"/>
      </w:pPr>
    </w:lvl>
    <w:lvl w:ilvl="4" w:tplc="0F8829FE">
      <w:start w:val="1"/>
      <w:numFmt w:val="lowerLetter"/>
      <w:lvlText w:val="%5."/>
      <w:lvlJc w:val="left"/>
      <w:pPr>
        <w:ind w:left="3600" w:hanging="360"/>
      </w:pPr>
    </w:lvl>
    <w:lvl w:ilvl="5" w:tplc="6A469092">
      <w:start w:val="1"/>
      <w:numFmt w:val="lowerRoman"/>
      <w:lvlText w:val="%6."/>
      <w:lvlJc w:val="right"/>
      <w:pPr>
        <w:ind w:left="4320" w:hanging="180"/>
      </w:pPr>
    </w:lvl>
    <w:lvl w:ilvl="6" w:tplc="B022AD7C">
      <w:start w:val="1"/>
      <w:numFmt w:val="decimal"/>
      <w:lvlText w:val="%7."/>
      <w:lvlJc w:val="left"/>
      <w:pPr>
        <w:ind w:left="5040" w:hanging="360"/>
      </w:pPr>
    </w:lvl>
    <w:lvl w:ilvl="7" w:tplc="05422AF8">
      <w:start w:val="1"/>
      <w:numFmt w:val="lowerLetter"/>
      <w:lvlText w:val="%8."/>
      <w:lvlJc w:val="left"/>
      <w:pPr>
        <w:ind w:left="5760" w:hanging="360"/>
      </w:pPr>
    </w:lvl>
    <w:lvl w:ilvl="8" w:tplc="E9702F7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F0BF0"/>
    <w:multiLevelType w:val="hybridMultilevel"/>
    <w:tmpl w:val="E94CB9D8"/>
    <w:lvl w:ilvl="0" w:tplc="A2620F0C">
      <w:start w:val="1"/>
      <w:numFmt w:val="decimal"/>
      <w:lvlText w:val="%1."/>
      <w:lvlJc w:val="left"/>
      <w:pPr>
        <w:ind w:left="720" w:hanging="360"/>
      </w:pPr>
    </w:lvl>
    <w:lvl w:ilvl="1" w:tplc="7BEA1D2C">
      <w:start w:val="1"/>
      <w:numFmt w:val="lowerLetter"/>
      <w:lvlText w:val="%2."/>
      <w:lvlJc w:val="left"/>
      <w:pPr>
        <w:ind w:left="1440" w:hanging="360"/>
      </w:pPr>
    </w:lvl>
    <w:lvl w:ilvl="2" w:tplc="9EF6C7AA">
      <w:start w:val="1"/>
      <w:numFmt w:val="lowerRoman"/>
      <w:lvlText w:val="%3."/>
      <w:lvlJc w:val="right"/>
      <w:pPr>
        <w:ind w:left="2160" w:hanging="180"/>
      </w:pPr>
    </w:lvl>
    <w:lvl w:ilvl="3" w:tplc="6044746A">
      <w:start w:val="1"/>
      <w:numFmt w:val="decimal"/>
      <w:lvlText w:val="%4."/>
      <w:lvlJc w:val="left"/>
      <w:pPr>
        <w:ind w:left="2880" w:hanging="360"/>
      </w:pPr>
    </w:lvl>
    <w:lvl w:ilvl="4" w:tplc="663C807A">
      <w:start w:val="1"/>
      <w:numFmt w:val="lowerLetter"/>
      <w:lvlText w:val="%5."/>
      <w:lvlJc w:val="left"/>
      <w:pPr>
        <w:ind w:left="3600" w:hanging="360"/>
      </w:pPr>
    </w:lvl>
    <w:lvl w:ilvl="5" w:tplc="5C8E11CA">
      <w:start w:val="1"/>
      <w:numFmt w:val="lowerRoman"/>
      <w:lvlText w:val="%6."/>
      <w:lvlJc w:val="right"/>
      <w:pPr>
        <w:ind w:left="4320" w:hanging="180"/>
      </w:pPr>
    </w:lvl>
    <w:lvl w:ilvl="6" w:tplc="FA6C9620">
      <w:start w:val="1"/>
      <w:numFmt w:val="decimal"/>
      <w:lvlText w:val="%7."/>
      <w:lvlJc w:val="left"/>
      <w:pPr>
        <w:ind w:left="5040" w:hanging="360"/>
      </w:pPr>
    </w:lvl>
    <w:lvl w:ilvl="7" w:tplc="C234E3D2">
      <w:start w:val="1"/>
      <w:numFmt w:val="lowerLetter"/>
      <w:lvlText w:val="%8."/>
      <w:lvlJc w:val="left"/>
      <w:pPr>
        <w:ind w:left="5760" w:hanging="360"/>
      </w:pPr>
    </w:lvl>
    <w:lvl w:ilvl="8" w:tplc="72E8CB1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986B1"/>
    <w:multiLevelType w:val="hybridMultilevel"/>
    <w:tmpl w:val="FFFFFFFF"/>
    <w:lvl w:ilvl="0" w:tplc="0610EEEA">
      <w:start w:val="1"/>
      <w:numFmt w:val="decimal"/>
      <w:lvlText w:val="%1."/>
      <w:lvlJc w:val="left"/>
      <w:pPr>
        <w:ind w:left="720" w:hanging="360"/>
      </w:pPr>
    </w:lvl>
    <w:lvl w:ilvl="1" w:tplc="381CFC44">
      <w:start w:val="1"/>
      <w:numFmt w:val="lowerLetter"/>
      <w:lvlText w:val="%2."/>
      <w:lvlJc w:val="left"/>
      <w:pPr>
        <w:ind w:left="1440" w:hanging="360"/>
      </w:pPr>
    </w:lvl>
    <w:lvl w:ilvl="2" w:tplc="4BA6B12A">
      <w:start w:val="1"/>
      <w:numFmt w:val="lowerRoman"/>
      <w:lvlText w:val="%3."/>
      <w:lvlJc w:val="right"/>
      <w:pPr>
        <w:ind w:left="2160" w:hanging="180"/>
      </w:pPr>
    </w:lvl>
    <w:lvl w:ilvl="3" w:tplc="4D5C40B4">
      <w:start w:val="1"/>
      <w:numFmt w:val="decimal"/>
      <w:lvlText w:val="%4."/>
      <w:lvlJc w:val="left"/>
      <w:pPr>
        <w:ind w:left="2880" w:hanging="360"/>
      </w:pPr>
    </w:lvl>
    <w:lvl w:ilvl="4" w:tplc="AF7CCD94">
      <w:start w:val="1"/>
      <w:numFmt w:val="lowerLetter"/>
      <w:lvlText w:val="%5."/>
      <w:lvlJc w:val="left"/>
      <w:pPr>
        <w:ind w:left="3600" w:hanging="360"/>
      </w:pPr>
    </w:lvl>
    <w:lvl w:ilvl="5" w:tplc="1E58870A">
      <w:start w:val="1"/>
      <w:numFmt w:val="lowerRoman"/>
      <w:lvlText w:val="%6."/>
      <w:lvlJc w:val="right"/>
      <w:pPr>
        <w:ind w:left="4320" w:hanging="180"/>
      </w:pPr>
    </w:lvl>
    <w:lvl w:ilvl="6" w:tplc="0186D53E">
      <w:start w:val="1"/>
      <w:numFmt w:val="decimal"/>
      <w:lvlText w:val="%7."/>
      <w:lvlJc w:val="left"/>
      <w:pPr>
        <w:ind w:left="5040" w:hanging="360"/>
      </w:pPr>
    </w:lvl>
    <w:lvl w:ilvl="7" w:tplc="6AA248E8">
      <w:start w:val="1"/>
      <w:numFmt w:val="lowerLetter"/>
      <w:lvlText w:val="%8."/>
      <w:lvlJc w:val="left"/>
      <w:pPr>
        <w:ind w:left="5760" w:hanging="360"/>
      </w:pPr>
    </w:lvl>
    <w:lvl w:ilvl="8" w:tplc="62C20A5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8C9C2"/>
    <w:multiLevelType w:val="hybridMultilevel"/>
    <w:tmpl w:val="BF12B2B2"/>
    <w:lvl w:ilvl="0" w:tplc="E6A4E490">
      <w:start w:val="1"/>
      <w:numFmt w:val="decimal"/>
      <w:lvlText w:val="%1."/>
      <w:lvlJc w:val="left"/>
      <w:pPr>
        <w:ind w:left="720" w:hanging="360"/>
      </w:pPr>
    </w:lvl>
    <w:lvl w:ilvl="1" w:tplc="248A094C">
      <w:start w:val="1"/>
      <w:numFmt w:val="lowerLetter"/>
      <w:lvlText w:val="%2."/>
      <w:lvlJc w:val="left"/>
      <w:pPr>
        <w:ind w:left="1440" w:hanging="360"/>
      </w:pPr>
    </w:lvl>
    <w:lvl w:ilvl="2" w:tplc="F8EAF4AA">
      <w:start w:val="1"/>
      <w:numFmt w:val="lowerRoman"/>
      <w:lvlText w:val="%3."/>
      <w:lvlJc w:val="right"/>
      <w:pPr>
        <w:ind w:left="2160" w:hanging="180"/>
      </w:pPr>
    </w:lvl>
    <w:lvl w:ilvl="3" w:tplc="BE2040D2">
      <w:start w:val="1"/>
      <w:numFmt w:val="decimal"/>
      <w:lvlText w:val="%4."/>
      <w:lvlJc w:val="left"/>
      <w:pPr>
        <w:ind w:left="2880" w:hanging="360"/>
      </w:pPr>
    </w:lvl>
    <w:lvl w:ilvl="4" w:tplc="420C1BB2">
      <w:start w:val="1"/>
      <w:numFmt w:val="lowerLetter"/>
      <w:lvlText w:val="%5."/>
      <w:lvlJc w:val="left"/>
      <w:pPr>
        <w:ind w:left="3600" w:hanging="360"/>
      </w:pPr>
    </w:lvl>
    <w:lvl w:ilvl="5" w:tplc="F13AF334">
      <w:start w:val="1"/>
      <w:numFmt w:val="lowerRoman"/>
      <w:lvlText w:val="%6."/>
      <w:lvlJc w:val="right"/>
      <w:pPr>
        <w:ind w:left="4320" w:hanging="180"/>
      </w:pPr>
    </w:lvl>
    <w:lvl w:ilvl="6" w:tplc="9DEE22CC">
      <w:start w:val="1"/>
      <w:numFmt w:val="decimal"/>
      <w:lvlText w:val="%7."/>
      <w:lvlJc w:val="left"/>
      <w:pPr>
        <w:ind w:left="5040" w:hanging="360"/>
      </w:pPr>
    </w:lvl>
    <w:lvl w:ilvl="7" w:tplc="52527AE6">
      <w:start w:val="1"/>
      <w:numFmt w:val="lowerLetter"/>
      <w:lvlText w:val="%8."/>
      <w:lvlJc w:val="left"/>
      <w:pPr>
        <w:ind w:left="5760" w:hanging="360"/>
      </w:pPr>
    </w:lvl>
    <w:lvl w:ilvl="8" w:tplc="5C3015B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6F8B1"/>
    <w:multiLevelType w:val="hybridMultilevel"/>
    <w:tmpl w:val="26BEC67A"/>
    <w:lvl w:ilvl="0" w:tplc="DA92BE68">
      <w:start w:val="1"/>
      <w:numFmt w:val="decimal"/>
      <w:lvlText w:val="%1."/>
      <w:lvlJc w:val="left"/>
      <w:pPr>
        <w:ind w:left="720" w:hanging="360"/>
      </w:pPr>
    </w:lvl>
    <w:lvl w:ilvl="1" w:tplc="357C4088">
      <w:start w:val="1"/>
      <w:numFmt w:val="lowerLetter"/>
      <w:lvlText w:val="%2."/>
      <w:lvlJc w:val="left"/>
      <w:pPr>
        <w:ind w:left="1440" w:hanging="360"/>
      </w:pPr>
    </w:lvl>
    <w:lvl w:ilvl="2" w:tplc="0EC26DA4">
      <w:start w:val="1"/>
      <w:numFmt w:val="lowerRoman"/>
      <w:lvlText w:val="%3."/>
      <w:lvlJc w:val="right"/>
      <w:pPr>
        <w:ind w:left="2160" w:hanging="180"/>
      </w:pPr>
    </w:lvl>
    <w:lvl w:ilvl="3" w:tplc="9EE8A680">
      <w:start w:val="1"/>
      <w:numFmt w:val="decimal"/>
      <w:lvlText w:val="%4."/>
      <w:lvlJc w:val="left"/>
      <w:pPr>
        <w:ind w:left="2880" w:hanging="360"/>
      </w:pPr>
    </w:lvl>
    <w:lvl w:ilvl="4" w:tplc="F2DA3D2E">
      <w:start w:val="1"/>
      <w:numFmt w:val="lowerLetter"/>
      <w:lvlText w:val="%5."/>
      <w:lvlJc w:val="left"/>
      <w:pPr>
        <w:ind w:left="3600" w:hanging="360"/>
      </w:pPr>
    </w:lvl>
    <w:lvl w:ilvl="5" w:tplc="7AB2A1A8">
      <w:start w:val="1"/>
      <w:numFmt w:val="lowerRoman"/>
      <w:lvlText w:val="%6."/>
      <w:lvlJc w:val="right"/>
      <w:pPr>
        <w:ind w:left="4320" w:hanging="180"/>
      </w:pPr>
    </w:lvl>
    <w:lvl w:ilvl="6" w:tplc="3064C986">
      <w:start w:val="1"/>
      <w:numFmt w:val="decimal"/>
      <w:lvlText w:val="%7."/>
      <w:lvlJc w:val="left"/>
      <w:pPr>
        <w:ind w:left="5040" w:hanging="360"/>
      </w:pPr>
    </w:lvl>
    <w:lvl w:ilvl="7" w:tplc="B6149132">
      <w:start w:val="1"/>
      <w:numFmt w:val="lowerLetter"/>
      <w:lvlText w:val="%8."/>
      <w:lvlJc w:val="left"/>
      <w:pPr>
        <w:ind w:left="5760" w:hanging="360"/>
      </w:pPr>
    </w:lvl>
    <w:lvl w:ilvl="8" w:tplc="D758F85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E7682"/>
    <w:multiLevelType w:val="hybridMultilevel"/>
    <w:tmpl w:val="FFFFFFFF"/>
    <w:lvl w:ilvl="0" w:tplc="E7263702">
      <w:start w:val="1"/>
      <w:numFmt w:val="decimal"/>
      <w:lvlText w:val="%1."/>
      <w:lvlJc w:val="left"/>
      <w:pPr>
        <w:ind w:left="720" w:hanging="360"/>
      </w:pPr>
    </w:lvl>
    <w:lvl w:ilvl="1" w:tplc="AABECB3E">
      <w:start w:val="1"/>
      <w:numFmt w:val="lowerLetter"/>
      <w:lvlText w:val="%2."/>
      <w:lvlJc w:val="left"/>
      <w:pPr>
        <w:ind w:left="1440" w:hanging="360"/>
      </w:pPr>
    </w:lvl>
    <w:lvl w:ilvl="2" w:tplc="9320C8E2">
      <w:start w:val="1"/>
      <w:numFmt w:val="lowerRoman"/>
      <w:lvlText w:val="%3."/>
      <w:lvlJc w:val="right"/>
      <w:pPr>
        <w:ind w:left="2160" w:hanging="180"/>
      </w:pPr>
    </w:lvl>
    <w:lvl w:ilvl="3" w:tplc="09D23B9C">
      <w:start w:val="1"/>
      <w:numFmt w:val="decimal"/>
      <w:lvlText w:val="%4."/>
      <w:lvlJc w:val="left"/>
      <w:pPr>
        <w:ind w:left="2880" w:hanging="360"/>
      </w:pPr>
    </w:lvl>
    <w:lvl w:ilvl="4" w:tplc="508C9D66">
      <w:start w:val="1"/>
      <w:numFmt w:val="lowerLetter"/>
      <w:lvlText w:val="%5."/>
      <w:lvlJc w:val="left"/>
      <w:pPr>
        <w:ind w:left="3600" w:hanging="360"/>
      </w:pPr>
    </w:lvl>
    <w:lvl w:ilvl="5" w:tplc="FDB22178">
      <w:start w:val="1"/>
      <w:numFmt w:val="lowerRoman"/>
      <w:lvlText w:val="%6."/>
      <w:lvlJc w:val="right"/>
      <w:pPr>
        <w:ind w:left="4320" w:hanging="180"/>
      </w:pPr>
    </w:lvl>
    <w:lvl w:ilvl="6" w:tplc="486CC622">
      <w:start w:val="1"/>
      <w:numFmt w:val="decimal"/>
      <w:lvlText w:val="%7."/>
      <w:lvlJc w:val="left"/>
      <w:pPr>
        <w:ind w:left="5040" w:hanging="360"/>
      </w:pPr>
    </w:lvl>
    <w:lvl w:ilvl="7" w:tplc="B9B03918">
      <w:start w:val="1"/>
      <w:numFmt w:val="lowerLetter"/>
      <w:lvlText w:val="%8."/>
      <w:lvlJc w:val="left"/>
      <w:pPr>
        <w:ind w:left="5760" w:hanging="360"/>
      </w:pPr>
    </w:lvl>
    <w:lvl w:ilvl="8" w:tplc="DE8098A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A0C40"/>
    <w:multiLevelType w:val="hybridMultilevel"/>
    <w:tmpl w:val="FFFFFFFF"/>
    <w:lvl w:ilvl="0" w:tplc="5DBC69A6">
      <w:start w:val="1"/>
      <w:numFmt w:val="decimal"/>
      <w:lvlText w:val="%1."/>
      <w:lvlJc w:val="left"/>
      <w:pPr>
        <w:ind w:left="720" w:hanging="360"/>
      </w:pPr>
    </w:lvl>
    <w:lvl w:ilvl="1" w:tplc="8B5854FC">
      <w:start w:val="1"/>
      <w:numFmt w:val="lowerLetter"/>
      <w:lvlText w:val="%2."/>
      <w:lvlJc w:val="left"/>
      <w:pPr>
        <w:ind w:left="1440" w:hanging="360"/>
      </w:pPr>
    </w:lvl>
    <w:lvl w:ilvl="2" w:tplc="DA8E3716">
      <w:start w:val="1"/>
      <w:numFmt w:val="lowerRoman"/>
      <w:lvlText w:val="%3."/>
      <w:lvlJc w:val="right"/>
      <w:pPr>
        <w:ind w:left="2160" w:hanging="180"/>
      </w:pPr>
    </w:lvl>
    <w:lvl w:ilvl="3" w:tplc="92A075F4">
      <w:start w:val="1"/>
      <w:numFmt w:val="decimal"/>
      <w:lvlText w:val="%4."/>
      <w:lvlJc w:val="left"/>
      <w:pPr>
        <w:ind w:left="2880" w:hanging="360"/>
      </w:pPr>
    </w:lvl>
    <w:lvl w:ilvl="4" w:tplc="B524D284">
      <w:start w:val="1"/>
      <w:numFmt w:val="lowerLetter"/>
      <w:lvlText w:val="%5."/>
      <w:lvlJc w:val="left"/>
      <w:pPr>
        <w:ind w:left="3600" w:hanging="360"/>
      </w:pPr>
    </w:lvl>
    <w:lvl w:ilvl="5" w:tplc="C1E64514">
      <w:start w:val="1"/>
      <w:numFmt w:val="lowerRoman"/>
      <w:lvlText w:val="%6."/>
      <w:lvlJc w:val="right"/>
      <w:pPr>
        <w:ind w:left="4320" w:hanging="180"/>
      </w:pPr>
    </w:lvl>
    <w:lvl w:ilvl="6" w:tplc="7ED2CA68">
      <w:start w:val="1"/>
      <w:numFmt w:val="decimal"/>
      <w:lvlText w:val="%7."/>
      <w:lvlJc w:val="left"/>
      <w:pPr>
        <w:ind w:left="5040" w:hanging="360"/>
      </w:pPr>
    </w:lvl>
    <w:lvl w:ilvl="7" w:tplc="71D441BA">
      <w:start w:val="1"/>
      <w:numFmt w:val="lowerLetter"/>
      <w:lvlText w:val="%8."/>
      <w:lvlJc w:val="left"/>
      <w:pPr>
        <w:ind w:left="5760" w:hanging="360"/>
      </w:pPr>
    </w:lvl>
    <w:lvl w:ilvl="8" w:tplc="CC6A8E4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B1A0DD"/>
    <w:multiLevelType w:val="hybridMultilevel"/>
    <w:tmpl w:val="26363C74"/>
    <w:lvl w:ilvl="0" w:tplc="424A8B12">
      <w:start w:val="1"/>
      <w:numFmt w:val="decimal"/>
      <w:lvlText w:val="%1."/>
      <w:lvlJc w:val="left"/>
      <w:pPr>
        <w:ind w:left="720" w:hanging="360"/>
      </w:pPr>
    </w:lvl>
    <w:lvl w:ilvl="1" w:tplc="C3E6E3A4">
      <w:start w:val="1"/>
      <w:numFmt w:val="lowerLetter"/>
      <w:lvlText w:val="%2."/>
      <w:lvlJc w:val="left"/>
      <w:pPr>
        <w:ind w:left="1440" w:hanging="360"/>
      </w:pPr>
    </w:lvl>
    <w:lvl w:ilvl="2" w:tplc="B94E54D6">
      <w:start w:val="1"/>
      <w:numFmt w:val="lowerRoman"/>
      <w:lvlText w:val="%3."/>
      <w:lvlJc w:val="right"/>
      <w:pPr>
        <w:ind w:left="2160" w:hanging="180"/>
      </w:pPr>
    </w:lvl>
    <w:lvl w:ilvl="3" w:tplc="1EA88B48">
      <w:start w:val="1"/>
      <w:numFmt w:val="decimal"/>
      <w:lvlText w:val="%4."/>
      <w:lvlJc w:val="left"/>
      <w:pPr>
        <w:ind w:left="2880" w:hanging="360"/>
      </w:pPr>
    </w:lvl>
    <w:lvl w:ilvl="4" w:tplc="DB4458D2">
      <w:start w:val="1"/>
      <w:numFmt w:val="lowerLetter"/>
      <w:lvlText w:val="%5."/>
      <w:lvlJc w:val="left"/>
      <w:pPr>
        <w:ind w:left="3600" w:hanging="360"/>
      </w:pPr>
    </w:lvl>
    <w:lvl w:ilvl="5" w:tplc="DD20C6C8">
      <w:start w:val="1"/>
      <w:numFmt w:val="lowerRoman"/>
      <w:lvlText w:val="%6."/>
      <w:lvlJc w:val="right"/>
      <w:pPr>
        <w:ind w:left="4320" w:hanging="180"/>
      </w:pPr>
    </w:lvl>
    <w:lvl w:ilvl="6" w:tplc="8FC01ABC">
      <w:start w:val="1"/>
      <w:numFmt w:val="decimal"/>
      <w:lvlText w:val="%7."/>
      <w:lvlJc w:val="left"/>
      <w:pPr>
        <w:ind w:left="5040" w:hanging="360"/>
      </w:pPr>
    </w:lvl>
    <w:lvl w:ilvl="7" w:tplc="E3C816FE">
      <w:start w:val="1"/>
      <w:numFmt w:val="lowerLetter"/>
      <w:lvlText w:val="%8."/>
      <w:lvlJc w:val="left"/>
      <w:pPr>
        <w:ind w:left="5760" w:hanging="360"/>
      </w:pPr>
    </w:lvl>
    <w:lvl w:ilvl="8" w:tplc="841A80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5924A9"/>
    <w:multiLevelType w:val="hybridMultilevel"/>
    <w:tmpl w:val="FFFFFFFF"/>
    <w:lvl w:ilvl="0" w:tplc="33AA6FAC">
      <w:start w:val="1"/>
      <w:numFmt w:val="decimal"/>
      <w:lvlText w:val="%1."/>
      <w:lvlJc w:val="left"/>
      <w:pPr>
        <w:ind w:left="720" w:hanging="360"/>
      </w:pPr>
    </w:lvl>
    <w:lvl w:ilvl="1" w:tplc="922E9BDA">
      <w:start w:val="1"/>
      <w:numFmt w:val="lowerLetter"/>
      <w:lvlText w:val="%2."/>
      <w:lvlJc w:val="left"/>
      <w:pPr>
        <w:ind w:left="1440" w:hanging="360"/>
      </w:pPr>
    </w:lvl>
    <w:lvl w:ilvl="2" w:tplc="A7448A50">
      <w:start w:val="1"/>
      <w:numFmt w:val="lowerRoman"/>
      <w:lvlText w:val="%3."/>
      <w:lvlJc w:val="right"/>
      <w:pPr>
        <w:ind w:left="2160" w:hanging="180"/>
      </w:pPr>
    </w:lvl>
    <w:lvl w:ilvl="3" w:tplc="B0DA4058">
      <w:start w:val="1"/>
      <w:numFmt w:val="decimal"/>
      <w:lvlText w:val="%4."/>
      <w:lvlJc w:val="left"/>
      <w:pPr>
        <w:ind w:left="2880" w:hanging="360"/>
      </w:pPr>
    </w:lvl>
    <w:lvl w:ilvl="4" w:tplc="BFACA1E6">
      <w:start w:val="1"/>
      <w:numFmt w:val="lowerLetter"/>
      <w:lvlText w:val="%5."/>
      <w:lvlJc w:val="left"/>
      <w:pPr>
        <w:ind w:left="3600" w:hanging="360"/>
      </w:pPr>
    </w:lvl>
    <w:lvl w:ilvl="5" w:tplc="8D30EF04">
      <w:start w:val="1"/>
      <w:numFmt w:val="lowerRoman"/>
      <w:lvlText w:val="%6."/>
      <w:lvlJc w:val="right"/>
      <w:pPr>
        <w:ind w:left="4320" w:hanging="180"/>
      </w:pPr>
    </w:lvl>
    <w:lvl w:ilvl="6" w:tplc="1CE035B2">
      <w:start w:val="1"/>
      <w:numFmt w:val="decimal"/>
      <w:lvlText w:val="%7."/>
      <w:lvlJc w:val="left"/>
      <w:pPr>
        <w:ind w:left="5040" w:hanging="360"/>
      </w:pPr>
    </w:lvl>
    <w:lvl w:ilvl="7" w:tplc="6DC8FA80">
      <w:start w:val="1"/>
      <w:numFmt w:val="lowerLetter"/>
      <w:lvlText w:val="%8."/>
      <w:lvlJc w:val="left"/>
      <w:pPr>
        <w:ind w:left="5760" w:hanging="360"/>
      </w:pPr>
    </w:lvl>
    <w:lvl w:ilvl="8" w:tplc="97C6107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2EEA8"/>
    <w:multiLevelType w:val="hybridMultilevel"/>
    <w:tmpl w:val="FFFFFFFF"/>
    <w:lvl w:ilvl="0" w:tplc="CDFA7A56">
      <w:start w:val="1"/>
      <w:numFmt w:val="decimal"/>
      <w:lvlText w:val="%1."/>
      <w:lvlJc w:val="left"/>
      <w:pPr>
        <w:ind w:left="720" w:hanging="360"/>
      </w:pPr>
    </w:lvl>
    <w:lvl w:ilvl="1" w:tplc="C6F4350E">
      <w:start w:val="1"/>
      <w:numFmt w:val="lowerLetter"/>
      <w:lvlText w:val="%2."/>
      <w:lvlJc w:val="left"/>
      <w:pPr>
        <w:ind w:left="1440" w:hanging="360"/>
      </w:pPr>
    </w:lvl>
    <w:lvl w:ilvl="2" w:tplc="CFE07B96">
      <w:start w:val="1"/>
      <w:numFmt w:val="lowerRoman"/>
      <w:lvlText w:val="%3."/>
      <w:lvlJc w:val="right"/>
      <w:pPr>
        <w:ind w:left="2160" w:hanging="180"/>
      </w:pPr>
    </w:lvl>
    <w:lvl w:ilvl="3" w:tplc="C0FC362E">
      <w:start w:val="1"/>
      <w:numFmt w:val="decimal"/>
      <w:lvlText w:val="%4."/>
      <w:lvlJc w:val="left"/>
      <w:pPr>
        <w:ind w:left="2880" w:hanging="360"/>
      </w:pPr>
    </w:lvl>
    <w:lvl w:ilvl="4" w:tplc="133EB184">
      <w:start w:val="1"/>
      <w:numFmt w:val="lowerLetter"/>
      <w:lvlText w:val="%5."/>
      <w:lvlJc w:val="left"/>
      <w:pPr>
        <w:ind w:left="3600" w:hanging="360"/>
      </w:pPr>
    </w:lvl>
    <w:lvl w:ilvl="5" w:tplc="92623FD6">
      <w:start w:val="1"/>
      <w:numFmt w:val="lowerRoman"/>
      <w:lvlText w:val="%6."/>
      <w:lvlJc w:val="right"/>
      <w:pPr>
        <w:ind w:left="4320" w:hanging="180"/>
      </w:pPr>
    </w:lvl>
    <w:lvl w:ilvl="6" w:tplc="58B6D7B8">
      <w:start w:val="1"/>
      <w:numFmt w:val="decimal"/>
      <w:lvlText w:val="%7."/>
      <w:lvlJc w:val="left"/>
      <w:pPr>
        <w:ind w:left="5040" w:hanging="360"/>
      </w:pPr>
    </w:lvl>
    <w:lvl w:ilvl="7" w:tplc="2B5E233C">
      <w:start w:val="1"/>
      <w:numFmt w:val="lowerLetter"/>
      <w:lvlText w:val="%8."/>
      <w:lvlJc w:val="left"/>
      <w:pPr>
        <w:ind w:left="5760" w:hanging="360"/>
      </w:pPr>
    </w:lvl>
    <w:lvl w:ilvl="8" w:tplc="323A5FD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3BF588"/>
    <w:multiLevelType w:val="hybridMultilevel"/>
    <w:tmpl w:val="BAACC9B0"/>
    <w:lvl w:ilvl="0" w:tplc="182217BE">
      <w:start w:val="1"/>
      <w:numFmt w:val="decimal"/>
      <w:lvlText w:val="%1."/>
      <w:lvlJc w:val="left"/>
      <w:pPr>
        <w:ind w:left="720" w:hanging="360"/>
      </w:pPr>
    </w:lvl>
    <w:lvl w:ilvl="1" w:tplc="44C22618">
      <w:start w:val="1"/>
      <w:numFmt w:val="lowerLetter"/>
      <w:lvlText w:val="%2."/>
      <w:lvlJc w:val="left"/>
      <w:pPr>
        <w:ind w:left="1440" w:hanging="360"/>
      </w:pPr>
    </w:lvl>
    <w:lvl w:ilvl="2" w:tplc="EFFAED78">
      <w:start w:val="1"/>
      <w:numFmt w:val="lowerRoman"/>
      <w:lvlText w:val="%3."/>
      <w:lvlJc w:val="right"/>
      <w:pPr>
        <w:ind w:left="2160" w:hanging="180"/>
      </w:pPr>
    </w:lvl>
    <w:lvl w:ilvl="3" w:tplc="B66C028A">
      <w:start w:val="1"/>
      <w:numFmt w:val="decimal"/>
      <w:lvlText w:val="%4."/>
      <w:lvlJc w:val="left"/>
      <w:pPr>
        <w:ind w:left="2880" w:hanging="360"/>
      </w:pPr>
    </w:lvl>
    <w:lvl w:ilvl="4" w:tplc="C4C2D03A">
      <w:start w:val="1"/>
      <w:numFmt w:val="lowerLetter"/>
      <w:lvlText w:val="%5."/>
      <w:lvlJc w:val="left"/>
      <w:pPr>
        <w:ind w:left="3600" w:hanging="360"/>
      </w:pPr>
    </w:lvl>
    <w:lvl w:ilvl="5" w:tplc="E82EE020">
      <w:start w:val="1"/>
      <w:numFmt w:val="lowerRoman"/>
      <w:lvlText w:val="%6."/>
      <w:lvlJc w:val="right"/>
      <w:pPr>
        <w:ind w:left="4320" w:hanging="180"/>
      </w:pPr>
    </w:lvl>
    <w:lvl w:ilvl="6" w:tplc="D6749B10">
      <w:start w:val="1"/>
      <w:numFmt w:val="decimal"/>
      <w:lvlText w:val="%7."/>
      <w:lvlJc w:val="left"/>
      <w:pPr>
        <w:ind w:left="5040" w:hanging="360"/>
      </w:pPr>
    </w:lvl>
    <w:lvl w:ilvl="7" w:tplc="353E19B8">
      <w:start w:val="1"/>
      <w:numFmt w:val="lowerLetter"/>
      <w:lvlText w:val="%8."/>
      <w:lvlJc w:val="left"/>
      <w:pPr>
        <w:ind w:left="5760" w:hanging="360"/>
      </w:pPr>
    </w:lvl>
    <w:lvl w:ilvl="8" w:tplc="0534D46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44519"/>
    <w:multiLevelType w:val="hybridMultilevel"/>
    <w:tmpl w:val="FFFFFFFF"/>
    <w:lvl w:ilvl="0" w:tplc="B8EA8326">
      <w:start w:val="1"/>
      <w:numFmt w:val="decimal"/>
      <w:lvlText w:val="%1."/>
      <w:lvlJc w:val="left"/>
      <w:pPr>
        <w:ind w:left="720" w:hanging="360"/>
      </w:pPr>
    </w:lvl>
    <w:lvl w:ilvl="1" w:tplc="D65AB5E4">
      <w:start w:val="1"/>
      <w:numFmt w:val="lowerLetter"/>
      <w:lvlText w:val="%2."/>
      <w:lvlJc w:val="left"/>
      <w:pPr>
        <w:ind w:left="1440" w:hanging="360"/>
      </w:pPr>
    </w:lvl>
    <w:lvl w:ilvl="2" w:tplc="5AEC92CA">
      <w:start w:val="1"/>
      <w:numFmt w:val="lowerRoman"/>
      <w:lvlText w:val="%3."/>
      <w:lvlJc w:val="right"/>
      <w:pPr>
        <w:ind w:left="2160" w:hanging="180"/>
      </w:pPr>
    </w:lvl>
    <w:lvl w:ilvl="3" w:tplc="E50EF5DE">
      <w:start w:val="1"/>
      <w:numFmt w:val="decimal"/>
      <w:lvlText w:val="%4."/>
      <w:lvlJc w:val="left"/>
      <w:pPr>
        <w:ind w:left="2880" w:hanging="360"/>
      </w:pPr>
    </w:lvl>
    <w:lvl w:ilvl="4" w:tplc="D146E54C">
      <w:start w:val="1"/>
      <w:numFmt w:val="lowerLetter"/>
      <w:lvlText w:val="%5."/>
      <w:lvlJc w:val="left"/>
      <w:pPr>
        <w:ind w:left="3600" w:hanging="360"/>
      </w:pPr>
    </w:lvl>
    <w:lvl w:ilvl="5" w:tplc="451A84AC">
      <w:start w:val="1"/>
      <w:numFmt w:val="lowerRoman"/>
      <w:lvlText w:val="%6."/>
      <w:lvlJc w:val="right"/>
      <w:pPr>
        <w:ind w:left="4320" w:hanging="180"/>
      </w:pPr>
    </w:lvl>
    <w:lvl w:ilvl="6" w:tplc="55565034">
      <w:start w:val="1"/>
      <w:numFmt w:val="decimal"/>
      <w:lvlText w:val="%7."/>
      <w:lvlJc w:val="left"/>
      <w:pPr>
        <w:ind w:left="5040" w:hanging="360"/>
      </w:pPr>
    </w:lvl>
    <w:lvl w:ilvl="7" w:tplc="53CAFC5C">
      <w:start w:val="1"/>
      <w:numFmt w:val="lowerLetter"/>
      <w:lvlText w:val="%8."/>
      <w:lvlJc w:val="left"/>
      <w:pPr>
        <w:ind w:left="5760" w:hanging="360"/>
      </w:pPr>
    </w:lvl>
    <w:lvl w:ilvl="8" w:tplc="0E68FA4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1CFEBB"/>
    <w:multiLevelType w:val="hybridMultilevel"/>
    <w:tmpl w:val="FFFFFFFF"/>
    <w:lvl w:ilvl="0" w:tplc="DCDA529C">
      <w:start w:val="1"/>
      <w:numFmt w:val="decimal"/>
      <w:lvlText w:val="%1."/>
      <w:lvlJc w:val="left"/>
      <w:pPr>
        <w:ind w:left="720" w:hanging="360"/>
      </w:pPr>
    </w:lvl>
    <w:lvl w:ilvl="1" w:tplc="986E5690">
      <w:start w:val="1"/>
      <w:numFmt w:val="lowerLetter"/>
      <w:lvlText w:val="%2."/>
      <w:lvlJc w:val="left"/>
      <w:pPr>
        <w:ind w:left="1440" w:hanging="360"/>
      </w:pPr>
    </w:lvl>
    <w:lvl w:ilvl="2" w:tplc="4FDE67DC">
      <w:start w:val="1"/>
      <w:numFmt w:val="lowerRoman"/>
      <w:lvlText w:val="%3."/>
      <w:lvlJc w:val="right"/>
      <w:pPr>
        <w:ind w:left="2160" w:hanging="180"/>
      </w:pPr>
    </w:lvl>
    <w:lvl w:ilvl="3" w:tplc="DA6AAF62">
      <w:start w:val="1"/>
      <w:numFmt w:val="decimal"/>
      <w:lvlText w:val="%4."/>
      <w:lvlJc w:val="left"/>
      <w:pPr>
        <w:ind w:left="2880" w:hanging="360"/>
      </w:pPr>
    </w:lvl>
    <w:lvl w:ilvl="4" w:tplc="C6925B42">
      <w:start w:val="1"/>
      <w:numFmt w:val="lowerLetter"/>
      <w:lvlText w:val="%5."/>
      <w:lvlJc w:val="left"/>
      <w:pPr>
        <w:ind w:left="3600" w:hanging="360"/>
      </w:pPr>
    </w:lvl>
    <w:lvl w:ilvl="5" w:tplc="5D444FD4">
      <w:start w:val="1"/>
      <w:numFmt w:val="lowerRoman"/>
      <w:lvlText w:val="%6."/>
      <w:lvlJc w:val="right"/>
      <w:pPr>
        <w:ind w:left="4320" w:hanging="180"/>
      </w:pPr>
    </w:lvl>
    <w:lvl w:ilvl="6" w:tplc="FA58A4DE">
      <w:start w:val="1"/>
      <w:numFmt w:val="decimal"/>
      <w:lvlText w:val="%7."/>
      <w:lvlJc w:val="left"/>
      <w:pPr>
        <w:ind w:left="5040" w:hanging="360"/>
      </w:pPr>
    </w:lvl>
    <w:lvl w:ilvl="7" w:tplc="655E29AE">
      <w:start w:val="1"/>
      <w:numFmt w:val="lowerLetter"/>
      <w:lvlText w:val="%8."/>
      <w:lvlJc w:val="left"/>
      <w:pPr>
        <w:ind w:left="5760" w:hanging="360"/>
      </w:pPr>
    </w:lvl>
    <w:lvl w:ilvl="8" w:tplc="54EC487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02624"/>
    <w:multiLevelType w:val="hybridMultilevel"/>
    <w:tmpl w:val="FFFFFFFF"/>
    <w:lvl w:ilvl="0" w:tplc="5A0AA0CA">
      <w:start w:val="1"/>
      <w:numFmt w:val="decimal"/>
      <w:lvlText w:val="%1."/>
      <w:lvlJc w:val="left"/>
      <w:pPr>
        <w:ind w:left="720" w:hanging="360"/>
      </w:pPr>
    </w:lvl>
    <w:lvl w:ilvl="1" w:tplc="181AF930">
      <w:start w:val="1"/>
      <w:numFmt w:val="lowerLetter"/>
      <w:lvlText w:val="%2."/>
      <w:lvlJc w:val="left"/>
      <w:pPr>
        <w:ind w:left="1440" w:hanging="360"/>
      </w:pPr>
    </w:lvl>
    <w:lvl w:ilvl="2" w:tplc="35E4F8CA">
      <w:start w:val="1"/>
      <w:numFmt w:val="lowerRoman"/>
      <w:lvlText w:val="%3."/>
      <w:lvlJc w:val="right"/>
      <w:pPr>
        <w:ind w:left="2160" w:hanging="180"/>
      </w:pPr>
    </w:lvl>
    <w:lvl w:ilvl="3" w:tplc="292263D2">
      <w:start w:val="1"/>
      <w:numFmt w:val="decimal"/>
      <w:lvlText w:val="%4."/>
      <w:lvlJc w:val="left"/>
      <w:pPr>
        <w:ind w:left="2880" w:hanging="360"/>
      </w:pPr>
    </w:lvl>
    <w:lvl w:ilvl="4" w:tplc="DBDC1CF4">
      <w:start w:val="1"/>
      <w:numFmt w:val="lowerLetter"/>
      <w:lvlText w:val="%5."/>
      <w:lvlJc w:val="left"/>
      <w:pPr>
        <w:ind w:left="3600" w:hanging="360"/>
      </w:pPr>
    </w:lvl>
    <w:lvl w:ilvl="5" w:tplc="3AE4ABF8">
      <w:start w:val="1"/>
      <w:numFmt w:val="lowerRoman"/>
      <w:lvlText w:val="%6."/>
      <w:lvlJc w:val="right"/>
      <w:pPr>
        <w:ind w:left="4320" w:hanging="180"/>
      </w:pPr>
    </w:lvl>
    <w:lvl w:ilvl="6" w:tplc="F340A4FA">
      <w:start w:val="1"/>
      <w:numFmt w:val="decimal"/>
      <w:lvlText w:val="%7."/>
      <w:lvlJc w:val="left"/>
      <w:pPr>
        <w:ind w:left="5040" w:hanging="360"/>
      </w:pPr>
    </w:lvl>
    <w:lvl w:ilvl="7" w:tplc="9CE6A9C0">
      <w:start w:val="1"/>
      <w:numFmt w:val="lowerLetter"/>
      <w:lvlText w:val="%8."/>
      <w:lvlJc w:val="left"/>
      <w:pPr>
        <w:ind w:left="5760" w:hanging="360"/>
      </w:pPr>
    </w:lvl>
    <w:lvl w:ilvl="8" w:tplc="941C86D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255B6"/>
    <w:multiLevelType w:val="hybridMultilevel"/>
    <w:tmpl w:val="FFFFFFFF"/>
    <w:lvl w:ilvl="0" w:tplc="082A9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965A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D6EB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381F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BC53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EAE7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C864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0CC6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68C3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2FACF6"/>
    <w:multiLevelType w:val="hybridMultilevel"/>
    <w:tmpl w:val="FFFFFFFF"/>
    <w:lvl w:ilvl="0" w:tplc="AA54EBFA">
      <w:start w:val="1"/>
      <w:numFmt w:val="decimal"/>
      <w:lvlText w:val="%1."/>
      <w:lvlJc w:val="left"/>
      <w:pPr>
        <w:ind w:left="720" w:hanging="360"/>
      </w:pPr>
    </w:lvl>
    <w:lvl w:ilvl="1" w:tplc="5D669F4C">
      <w:start w:val="1"/>
      <w:numFmt w:val="lowerLetter"/>
      <w:lvlText w:val="%2."/>
      <w:lvlJc w:val="left"/>
      <w:pPr>
        <w:ind w:left="1440" w:hanging="360"/>
      </w:pPr>
    </w:lvl>
    <w:lvl w:ilvl="2" w:tplc="9FAE4DDE">
      <w:start w:val="1"/>
      <w:numFmt w:val="lowerRoman"/>
      <w:lvlText w:val="%3."/>
      <w:lvlJc w:val="right"/>
      <w:pPr>
        <w:ind w:left="2160" w:hanging="180"/>
      </w:pPr>
    </w:lvl>
    <w:lvl w:ilvl="3" w:tplc="C2DC086A">
      <w:start w:val="1"/>
      <w:numFmt w:val="decimal"/>
      <w:lvlText w:val="%4."/>
      <w:lvlJc w:val="left"/>
      <w:pPr>
        <w:ind w:left="2880" w:hanging="360"/>
      </w:pPr>
    </w:lvl>
    <w:lvl w:ilvl="4" w:tplc="44F4B3E8">
      <w:start w:val="1"/>
      <w:numFmt w:val="lowerLetter"/>
      <w:lvlText w:val="%5."/>
      <w:lvlJc w:val="left"/>
      <w:pPr>
        <w:ind w:left="3600" w:hanging="360"/>
      </w:pPr>
    </w:lvl>
    <w:lvl w:ilvl="5" w:tplc="49DE2FA8">
      <w:start w:val="1"/>
      <w:numFmt w:val="lowerRoman"/>
      <w:lvlText w:val="%6."/>
      <w:lvlJc w:val="right"/>
      <w:pPr>
        <w:ind w:left="4320" w:hanging="180"/>
      </w:pPr>
    </w:lvl>
    <w:lvl w:ilvl="6" w:tplc="CC7A034E">
      <w:start w:val="1"/>
      <w:numFmt w:val="decimal"/>
      <w:lvlText w:val="%7."/>
      <w:lvlJc w:val="left"/>
      <w:pPr>
        <w:ind w:left="5040" w:hanging="360"/>
      </w:pPr>
    </w:lvl>
    <w:lvl w:ilvl="7" w:tplc="31780E70">
      <w:start w:val="1"/>
      <w:numFmt w:val="lowerLetter"/>
      <w:lvlText w:val="%8."/>
      <w:lvlJc w:val="left"/>
      <w:pPr>
        <w:ind w:left="5760" w:hanging="360"/>
      </w:pPr>
    </w:lvl>
    <w:lvl w:ilvl="8" w:tplc="61E0548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13C65F"/>
    <w:multiLevelType w:val="hybridMultilevel"/>
    <w:tmpl w:val="FFFFFFFF"/>
    <w:lvl w:ilvl="0" w:tplc="A81CA818">
      <w:start w:val="1"/>
      <w:numFmt w:val="decimal"/>
      <w:lvlText w:val="%1."/>
      <w:lvlJc w:val="left"/>
      <w:pPr>
        <w:ind w:left="720" w:hanging="360"/>
      </w:pPr>
    </w:lvl>
    <w:lvl w:ilvl="1" w:tplc="11D6A886">
      <w:start w:val="1"/>
      <w:numFmt w:val="lowerLetter"/>
      <w:lvlText w:val="%2."/>
      <w:lvlJc w:val="left"/>
      <w:pPr>
        <w:ind w:left="1440" w:hanging="360"/>
      </w:pPr>
    </w:lvl>
    <w:lvl w:ilvl="2" w:tplc="A1EC4A42">
      <w:start w:val="1"/>
      <w:numFmt w:val="lowerRoman"/>
      <w:lvlText w:val="%3."/>
      <w:lvlJc w:val="right"/>
      <w:pPr>
        <w:ind w:left="2160" w:hanging="180"/>
      </w:pPr>
    </w:lvl>
    <w:lvl w:ilvl="3" w:tplc="218EBA4C">
      <w:start w:val="1"/>
      <w:numFmt w:val="decimal"/>
      <w:lvlText w:val="%4."/>
      <w:lvlJc w:val="left"/>
      <w:pPr>
        <w:ind w:left="2880" w:hanging="360"/>
      </w:pPr>
    </w:lvl>
    <w:lvl w:ilvl="4" w:tplc="6B90F5F0">
      <w:start w:val="1"/>
      <w:numFmt w:val="lowerLetter"/>
      <w:lvlText w:val="%5."/>
      <w:lvlJc w:val="left"/>
      <w:pPr>
        <w:ind w:left="3600" w:hanging="360"/>
      </w:pPr>
    </w:lvl>
    <w:lvl w:ilvl="5" w:tplc="94724E16">
      <w:start w:val="1"/>
      <w:numFmt w:val="lowerRoman"/>
      <w:lvlText w:val="%6."/>
      <w:lvlJc w:val="right"/>
      <w:pPr>
        <w:ind w:left="4320" w:hanging="180"/>
      </w:pPr>
    </w:lvl>
    <w:lvl w:ilvl="6" w:tplc="1898FB8A">
      <w:start w:val="1"/>
      <w:numFmt w:val="decimal"/>
      <w:lvlText w:val="%7."/>
      <w:lvlJc w:val="left"/>
      <w:pPr>
        <w:ind w:left="5040" w:hanging="360"/>
      </w:pPr>
    </w:lvl>
    <w:lvl w:ilvl="7" w:tplc="66ECC6FC">
      <w:start w:val="1"/>
      <w:numFmt w:val="lowerLetter"/>
      <w:lvlText w:val="%8."/>
      <w:lvlJc w:val="left"/>
      <w:pPr>
        <w:ind w:left="5760" w:hanging="360"/>
      </w:pPr>
    </w:lvl>
    <w:lvl w:ilvl="8" w:tplc="5DDA119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1C18FD"/>
    <w:multiLevelType w:val="hybridMultilevel"/>
    <w:tmpl w:val="FFFFFFFF"/>
    <w:lvl w:ilvl="0" w:tplc="5AD88398">
      <w:start w:val="1"/>
      <w:numFmt w:val="decimal"/>
      <w:lvlText w:val="%1."/>
      <w:lvlJc w:val="left"/>
      <w:pPr>
        <w:ind w:left="720" w:hanging="360"/>
      </w:pPr>
    </w:lvl>
    <w:lvl w:ilvl="1" w:tplc="E4C866BE">
      <w:start w:val="1"/>
      <w:numFmt w:val="lowerLetter"/>
      <w:lvlText w:val="%2."/>
      <w:lvlJc w:val="left"/>
      <w:pPr>
        <w:ind w:left="1440" w:hanging="360"/>
      </w:pPr>
    </w:lvl>
    <w:lvl w:ilvl="2" w:tplc="1A2C51E0">
      <w:start w:val="1"/>
      <w:numFmt w:val="lowerRoman"/>
      <w:lvlText w:val="%3."/>
      <w:lvlJc w:val="right"/>
      <w:pPr>
        <w:ind w:left="2160" w:hanging="180"/>
      </w:pPr>
    </w:lvl>
    <w:lvl w:ilvl="3" w:tplc="8982AE9C">
      <w:start w:val="1"/>
      <w:numFmt w:val="decimal"/>
      <w:lvlText w:val="%4."/>
      <w:lvlJc w:val="left"/>
      <w:pPr>
        <w:ind w:left="2880" w:hanging="360"/>
      </w:pPr>
    </w:lvl>
    <w:lvl w:ilvl="4" w:tplc="0F082320">
      <w:start w:val="1"/>
      <w:numFmt w:val="lowerLetter"/>
      <w:lvlText w:val="%5."/>
      <w:lvlJc w:val="left"/>
      <w:pPr>
        <w:ind w:left="3600" w:hanging="360"/>
      </w:pPr>
    </w:lvl>
    <w:lvl w:ilvl="5" w:tplc="F9AE0E32">
      <w:start w:val="1"/>
      <w:numFmt w:val="lowerRoman"/>
      <w:lvlText w:val="%6."/>
      <w:lvlJc w:val="right"/>
      <w:pPr>
        <w:ind w:left="4320" w:hanging="180"/>
      </w:pPr>
    </w:lvl>
    <w:lvl w:ilvl="6" w:tplc="FB6AC0D2">
      <w:start w:val="1"/>
      <w:numFmt w:val="decimal"/>
      <w:lvlText w:val="%7."/>
      <w:lvlJc w:val="left"/>
      <w:pPr>
        <w:ind w:left="5040" w:hanging="360"/>
      </w:pPr>
    </w:lvl>
    <w:lvl w:ilvl="7" w:tplc="C69499C4">
      <w:start w:val="1"/>
      <w:numFmt w:val="lowerLetter"/>
      <w:lvlText w:val="%8."/>
      <w:lvlJc w:val="left"/>
      <w:pPr>
        <w:ind w:left="5760" w:hanging="360"/>
      </w:pPr>
    </w:lvl>
    <w:lvl w:ilvl="8" w:tplc="73F886C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3557FD"/>
    <w:multiLevelType w:val="hybridMultilevel"/>
    <w:tmpl w:val="FFFFFFFF"/>
    <w:lvl w:ilvl="0" w:tplc="89B2EC72">
      <w:start w:val="1"/>
      <w:numFmt w:val="decimal"/>
      <w:lvlText w:val="%1."/>
      <w:lvlJc w:val="left"/>
      <w:pPr>
        <w:ind w:left="720" w:hanging="360"/>
      </w:pPr>
    </w:lvl>
    <w:lvl w:ilvl="1" w:tplc="8F60C232">
      <w:start w:val="1"/>
      <w:numFmt w:val="lowerLetter"/>
      <w:lvlText w:val="%2."/>
      <w:lvlJc w:val="left"/>
      <w:pPr>
        <w:ind w:left="1440" w:hanging="360"/>
      </w:pPr>
    </w:lvl>
    <w:lvl w:ilvl="2" w:tplc="6E5063D0">
      <w:start w:val="1"/>
      <w:numFmt w:val="lowerRoman"/>
      <w:lvlText w:val="%3."/>
      <w:lvlJc w:val="right"/>
      <w:pPr>
        <w:ind w:left="2160" w:hanging="180"/>
      </w:pPr>
    </w:lvl>
    <w:lvl w:ilvl="3" w:tplc="B5669E80">
      <w:start w:val="1"/>
      <w:numFmt w:val="decimal"/>
      <w:lvlText w:val="%4."/>
      <w:lvlJc w:val="left"/>
      <w:pPr>
        <w:ind w:left="2880" w:hanging="360"/>
      </w:pPr>
    </w:lvl>
    <w:lvl w:ilvl="4" w:tplc="2E6A0800">
      <w:start w:val="1"/>
      <w:numFmt w:val="lowerLetter"/>
      <w:lvlText w:val="%5."/>
      <w:lvlJc w:val="left"/>
      <w:pPr>
        <w:ind w:left="3600" w:hanging="360"/>
      </w:pPr>
    </w:lvl>
    <w:lvl w:ilvl="5" w:tplc="2820AE38">
      <w:start w:val="1"/>
      <w:numFmt w:val="lowerRoman"/>
      <w:lvlText w:val="%6."/>
      <w:lvlJc w:val="right"/>
      <w:pPr>
        <w:ind w:left="4320" w:hanging="180"/>
      </w:pPr>
    </w:lvl>
    <w:lvl w:ilvl="6" w:tplc="2DA68D7A">
      <w:start w:val="1"/>
      <w:numFmt w:val="decimal"/>
      <w:lvlText w:val="%7."/>
      <w:lvlJc w:val="left"/>
      <w:pPr>
        <w:ind w:left="5040" w:hanging="360"/>
      </w:pPr>
    </w:lvl>
    <w:lvl w:ilvl="7" w:tplc="25AEE2B4">
      <w:start w:val="1"/>
      <w:numFmt w:val="lowerLetter"/>
      <w:lvlText w:val="%8."/>
      <w:lvlJc w:val="left"/>
      <w:pPr>
        <w:ind w:left="5760" w:hanging="360"/>
      </w:pPr>
    </w:lvl>
    <w:lvl w:ilvl="8" w:tplc="9E70A2A0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852C27"/>
    <w:multiLevelType w:val="hybridMultilevel"/>
    <w:tmpl w:val="FFFFFFFF"/>
    <w:lvl w:ilvl="0" w:tplc="C694B4AA">
      <w:start w:val="1"/>
      <w:numFmt w:val="decimal"/>
      <w:lvlText w:val="%1."/>
      <w:lvlJc w:val="left"/>
      <w:pPr>
        <w:ind w:left="720" w:hanging="360"/>
      </w:pPr>
    </w:lvl>
    <w:lvl w:ilvl="1" w:tplc="5AF83E6A">
      <w:start w:val="1"/>
      <w:numFmt w:val="lowerLetter"/>
      <w:lvlText w:val="%2."/>
      <w:lvlJc w:val="left"/>
      <w:pPr>
        <w:ind w:left="1440" w:hanging="360"/>
      </w:pPr>
    </w:lvl>
    <w:lvl w:ilvl="2" w:tplc="D6E48F2E">
      <w:start w:val="1"/>
      <w:numFmt w:val="lowerRoman"/>
      <w:lvlText w:val="%3."/>
      <w:lvlJc w:val="right"/>
      <w:pPr>
        <w:ind w:left="2160" w:hanging="180"/>
      </w:pPr>
    </w:lvl>
    <w:lvl w:ilvl="3" w:tplc="5246C81E">
      <w:start w:val="1"/>
      <w:numFmt w:val="decimal"/>
      <w:lvlText w:val="%4."/>
      <w:lvlJc w:val="left"/>
      <w:pPr>
        <w:ind w:left="2880" w:hanging="360"/>
      </w:pPr>
    </w:lvl>
    <w:lvl w:ilvl="4" w:tplc="D2FC90DA">
      <w:start w:val="1"/>
      <w:numFmt w:val="lowerLetter"/>
      <w:lvlText w:val="%5."/>
      <w:lvlJc w:val="left"/>
      <w:pPr>
        <w:ind w:left="3600" w:hanging="360"/>
      </w:pPr>
    </w:lvl>
    <w:lvl w:ilvl="5" w:tplc="891ED816">
      <w:start w:val="1"/>
      <w:numFmt w:val="lowerRoman"/>
      <w:lvlText w:val="%6."/>
      <w:lvlJc w:val="right"/>
      <w:pPr>
        <w:ind w:left="4320" w:hanging="180"/>
      </w:pPr>
    </w:lvl>
    <w:lvl w:ilvl="6" w:tplc="738678EE">
      <w:start w:val="1"/>
      <w:numFmt w:val="decimal"/>
      <w:lvlText w:val="%7."/>
      <w:lvlJc w:val="left"/>
      <w:pPr>
        <w:ind w:left="5040" w:hanging="360"/>
      </w:pPr>
    </w:lvl>
    <w:lvl w:ilvl="7" w:tplc="BD6A0E28">
      <w:start w:val="1"/>
      <w:numFmt w:val="lowerLetter"/>
      <w:lvlText w:val="%8."/>
      <w:lvlJc w:val="left"/>
      <w:pPr>
        <w:ind w:left="5760" w:hanging="360"/>
      </w:pPr>
    </w:lvl>
    <w:lvl w:ilvl="8" w:tplc="764A90E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DB292D"/>
    <w:multiLevelType w:val="hybridMultilevel"/>
    <w:tmpl w:val="FFFFFFFF"/>
    <w:lvl w:ilvl="0" w:tplc="9F0C0360">
      <w:start w:val="1"/>
      <w:numFmt w:val="decimal"/>
      <w:lvlText w:val="%1."/>
      <w:lvlJc w:val="left"/>
      <w:pPr>
        <w:ind w:left="720" w:hanging="360"/>
      </w:pPr>
    </w:lvl>
    <w:lvl w:ilvl="1" w:tplc="C010E13E">
      <w:start w:val="1"/>
      <w:numFmt w:val="lowerLetter"/>
      <w:lvlText w:val="%2."/>
      <w:lvlJc w:val="left"/>
      <w:pPr>
        <w:ind w:left="1440" w:hanging="360"/>
      </w:pPr>
    </w:lvl>
    <w:lvl w:ilvl="2" w:tplc="AA1C8480">
      <w:start w:val="1"/>
      <w:numFmt w:val="lowerRoman"/>
      <w:lvlText w:val="%3."/>
      <w:lvlJc w:val="right"/>
      <w:pPr>
        <w:ind w:left="2160" w:hanging="180"/>
      </w:pPr>
    </w:lvl>
    <w:lvl w:ilvl="3" w:tplc="C4F45362">
      <w:start w:val="1"/>
      <w:numFmt w:val="decimal"/>
      <w:lvlText w:val="%4."/>
      <w:lvlJc w:val="left"/>
      <w:pPr>
        <w:ind w:left="2880" w:hanging="360"/>
      </w:pPr>
    </w:lvl>
    <w:lvl w:ilvl="4" w:tplc="52E0E908">
      <w:start w:val="1"/>
      <w:numFmt w:val="lowerLetter"/>
      <w:lvlText w:val="%5."/>
      <w:lvlJc w:val="left"/>
      <w:pPr>
        <w:ind w:left="3600" w:hanging="360"/>
      </w:pPr>
    </w:lvl>
    <w:lvl w:ilvl="5" w:tplc="8AECE1D0">
      <w:start w:val="1"/>
      <w:numFmt w:val="lowerRoman"/>
      <w:lvlText w:val="%6."/>
      <w:lvlJc w:val="right"/>
      <w:pPr>
        <w:ind w:left="4320" w:hanging="180"/>
      </w:pPr>
    </w:lvl>
    <w:lvl w:ilvl="6" w:tplc="83282992">
      <w:start w:val="1"/>
      <w:numFmt w:val="decimal"/>
      <w:lvlText w:val="%7."/>
      <w:lvlJc w:val="left"/>
      <w:pPr>
        <w:ind w:left="5040" w:hanging="360"/>
      </w:pPr>
    </w:lvl>
    <w:lvl w:ilvl="7" w:tplc="542A6666">
      <w:start w:val="1"/>
      <w:numFmt w:val="lowerLetter"/>
      <w:lvlText w:val="%8."/>
      <w:lvlJc w:val="left"/>
      <w:pPr>
        <w:ind w:left="5760" w:hanging="360"/>
      </w:pPr>
    </w:lvl>
    <w:lvl w:ilvl="8" w:tplc="EE3E70AC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6B4992"/>
    <w:multiLevelType w:val="hybridMultilevel"/>
    <w:tmpl w:val="FFFFFFFF"/>
    <w:lvl w:ilvl="0" w:tplc="5EB0F7C0">
      <w:start w:val="1"/>
      <w:numFmt w:val="decimal"/>
      <w:lvlText w:val="%1."/>
      <w:lvlJc w:val="left"/>
      <w:pPr>
        <w:ind w:left="720" w:hanging="360"/>
      </w:pPr>
    </w:lvl>
    <w:lvl w:ilvl="1" w:tplc="1ADA8976">
      <w:start w:val="1"/>
      <w:numFmt w:val="lowerLetter"/>
      <w:lvlText w:val="%2."/>
      <w:lvlJc w:val="left"/>
      <w:pPr>
        <w:ind w:left="1440" w:hanging="360"/>
      </w:pPr>
    </w:lvl>
    <w:lvl w:ilvl="2" w:tplc="EF5C43C6">
      <w:start w:val="1"/>
      <w:numFmt w:val="lowerRoman"/>
      <w:lvlText w:val="%3."/>
      <w:lvlJc w:val="right"/>
      <w:pPr>
        <w:ind w:left="2160" w:hanging="180"/>
      </w:pPr>
    </w:lvl>
    <w:lvl w:ilvl="3" w:tplc="913C355A">
      <w:start w:val="1"/>
      <w:numFmt w:val="decimal"/>
      <w:lvlText w:val="%4."/>
      <w:lvlJc w:val="left"/>
      <w:pPr>
        <w:ind w:left="2880" w:hanging="360"/>
      </w:pPr>
    </w:lvl>
    <w:lvl w:ilvl="4" w:tplc="05201310">
      <w:start w:val="1"/>
      <w:numFmt w:val="lowerLetter"/>
      <w:lvlText w:val="%5."/>
      <w:lvlJc w:val="left"/>
      <w:pPr>
        <w:ind w:left="3600" w:hanging="360"/>
      </w:pPr>
    </w:lvl>
    <w:lvl w:ilvl="5" w:tplc="B56208FC">
      <w:start w:val="1"/>
      <w:numFmt w:val="lowerRoman"/>
      <w:lvlText w:val="%6."/>
      <w:lvlJc w:val="right"/>
      <w:pPr>
        <w:ind w:left="4320" w:hanging="180"/>
      </w:pPr>
    </w:lvl>
    <w:lvl w:ilvl="6" w:tplc="E6669D06">
      <w:start w:val="1"/>
      <w:numFmt w:val="decimal"/>
      <w:lvlText w:val="%7."/>
      <w:lvlJc w:val="left"/>
      <w:pPr>
        <w:ind w:left="5040" w:hanging="360"/>
      </w:pPr>
    </w:lvl>
    <w:lvl w:ilvl="7" w:tplc="663457CA">
      <w:start w:val="1"/>
      <w:numFmt w:val="lowerLetter"/>
      <w:lvlText w:val="%8."/>
      <w:lvlJc w:val="left"/>
      <w:pPr>
        <w:ind w:left="5760" w:hanging="360"/>
      </w:pPr>
    </w:lvl>
    <w:lvl w:ilvl="8" w:tplc="39528B90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E1F8B2"/>
    <w:multiLevelType w:val="hybridMultilevel"/>
    <w:tmpl w:val="FFFFFFFF"/>
    <w:lvl w:ilvl="0" w:tplc="82FA506C">
      <w:start w:val="1"/>
      <w:numFmt w:val="decimal"/>
      <w:lvlText w:val="%1."/>
      <w:lvlJc w:val="left"/>
      <w:pPr>
        <w:ind w:left="720" w:hanging="360"/>
      </w:pPr>
    </w:lvl>
    <w:lvl w:ilvl="1" w:tplc="AB264EC0">
      <w:start w:val="1"/>
      <w:numFmt w:val="lowerLetter"/>
      <w:lvlText w:val="%2."/>
      <w:lvlJc w:val="left"/>
      <w:pPr>
        <w:ind w:left="1440" w:hanging="360"/>
      </w:pPr>
    </w:lvl>
    <w:lvl w:ilvl="2" w:tplc="925C58D4">
      <w:start w:val="1"/>
      <w:numFmt w:val="lowerRoman"/>
      <w:lvlText w:val="%3."/>
      <w:lvlJc w:val="right"/>
      <w:pPr>
        <w:ind w:left="2160" w:hanging="180"/>
      </w:pPr>
    </w:lvl>
    <w:lvl w:ilvl="3" w:tplc="1C322BDA">
      <w:start w:val="1"/>
      <w:numFmt w:val="decimal"/>
      <w:lvlText w:val="%4."/>
      <w:lvlJc w:val="left"/>
      <w:pPr>
        <w:ind w:left="2880" w:hanging="360"/>
      </w:pPr>
    </w:lvl>
    <w:lvl w:ilvl="4" w:tplc="B08EC5B8">
      <w:start w:val="1"/>
      <w:numFmt w:val="lowerLetter"/>
      <w:lvlText w:val="%5."/>
      <w:lvlJc w:val="left"/>
      <w:pPr>
        <w:ind w:left="3600" w:hanging="360"/>
      </w:pPr>
    </w:lvl>
    <w:lvl w:ilvl="5" w:tplc="9FB68480">
      <w:start w:val="1"/>
      <w:numFmt w:val="lowerRoman"/>
      <w:lvlText w:val="%6."/>
      <w:lvlJc w:val="right"/>
      <w:pPr>
        <w:ind w:left="4320" w:hanging="180"/>
      </w:pPr>
    </w:lvl>
    <w:lvl w:ilvl="6" w:tplc="C53C1E78">
      <w:start w:val="1"/>
      <w:numFmt w:val="decimal"/>
      <w:lvlText w:val="%7."/>
      <w:lvlJc w:val="left"/>
      <w:pPr>
        <w:ind w:left="5040" w:hanging="360"/>
      </w:pPr>
    </w:lvl>
    <w:lvl w:ilvl="7" w:tplc="5B702E98">
      <w:start w:val="1"/>
      <w:numFmt w:val="lowerLetter"/>
      <w:lvlText w:val="%8."/>
      <w:lvlJc w:val="left"/>
      <w:pPr>
        <w:ind w:left="5760" w:hanging="360"/>
      </w:pPr>
    </w:lvl>
    <w:lvl w:ilvl="8" w:tplc="EE584BB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10A390"/>
    <w:multiLevelType w:val="hybridMultilevel"/>
    <w:tmpl w:val="FFFFFFFF"/>
    <w:lvl w:ilvl="0" w:tplc="F4ACEE3C">
      <w:start w:val="1"/>
      <w:numFmt w:val="decimal"/>
      <w:lvlText w:val="%1."/>
      <w:lvlJc w:val="left"/>
      <w:pPr>
        <w:ind w:left="720" w:hanging="360"/>
      </w:pPr>
    </w:lvl>
    <w:lvl w:ilvl="1" w:tplc="F19C9D2C">
      <w:start w:val="1"/>
      <w:numFmt w:val="lowerLetter"/>
      <w:lvlText w:val="%2."/>
      <w:lvlJc w:val="left"/>
      <w:pPr>
        <w:ind w:left="1440" w:hanging="360"/>
      </w:pPr>
    </w:lvl>
    <w:lvl w:ilvl="2" w:tplc="0E6A4B8C">
      <w:start w:val="1"/>
      <w:numFmt w:val="lowerRoman"/>
      <w:lvlText w:val="%3."/>
      <w:lvlJc w:val="right"/>
      <w:pPr>
        <w:ind w:left="2160" w:hanging="180"/>
      </w:pPr>
    </w:lvl>
    <w:lvl w:ilvl="3" w:tplc="CD048686">
      <w:start w:val="1"/>
      <w:numFmt w:val="decimal"/>
      <w:lvlText w:val="%4."/>
      <w:lvlJc w:val="left"/>
      <w:pPr>
        <w:ind w:left="2880" w:hanging="360"/>
      </w:pPr>
    </w:lvl>
    <w:lvl w:ilvl="4" w:tplc="634E16B8">
      <w:start w:val="1"/>
      <w:numFmt w:val="lowerLetter"/>
      <w:lvlText w:val="%5."/>
      <w:lvlJc w:val="left"/>
      <w:pPr>
        <w:ind w:left="3600" w:hanging="360"/>
      </w:pPr>
    </w:lvl>
    <w:lvl w:ilvl="5" w:tplc="F720289C">
      <w:start w:val="1"/>
      <w:numFmt w:val="lowerRoman"/>
      <w:lvlText w:val="%6."/>
      <w:lvlJc w:val="right"/>
      <w:pPr>
        <w:ind w:left="4320" w:hanging="180"/>
      </w:pPr>
    </w:lvl>
    <w:lvl w:ilvl="6" w:tplc="69660726">
      <w:start w:val="1"/>
      <w:numFmt w:val="decimal"/>
      <w:lvlText w:val="%7."/>
      <w:lvlJc w:val="left"/>
      <w:pPr>
        <w:ind w:left="5040" w:hanging="360"/>
      </w:pPr>
    </w:lvl>
    <w:lvl w:ilvl="7" w:tplc="809C7DCA">
      <w:start w:val="1"/>
      <w:numFmt w:val="lowerLetter"/>
      <w:lvlText w:val="%8."/>
      <w:lvlJc w:val="left"/>
      <w:pPr>
        <w:ind w:left="5760" w:hanging="360"/>
      </w:pPr>
    </w:lvl>
    <w:lvl w:ilvl="8" w:tplc="3CAE3DF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CCEAA6"/>
    <w:multiLevelType w:val="hybridMultilevel"/>
    <w:tmpl w:val="FFFFFFFF"/>
    <w:lvl w:ilvl="0" w:tplc="7CC4E3BC">
      <w:start w:val="1"/>
      <w:numFmt w:val="decimal"/>
      <w:lvlText w:val="%1."/>
      <w:lvlJc w:val="left"/>
      <w:pPr>
        <w:ind w:left="720" w:hanging="360"/>
      </w:pPr>
    </w:lvl>
    <w:lvl w:ilvl="1" w:tplc="68AAC4B6">
      <w:start w:val="1"/>
      <w:numFmt w:val="lowerLetter"/>
      <w:lvlText w:val="%2."/>
      <w:lvlJc w:val="left"/>
      <w:pPr>
        <w:ind w:left="1440" w:hanging="360"/>
      </w:pPr>
    </w:lvl>
    <w:lvl w:ilvl="2" w:tplc="F99EE616">
      <w:start w:val="1"/>
      <w:numFmt w:val="lowerRoman"/>
      <w:lvlText w:val="%3."/>
      <w:lvlJc w:val="right"/>
      <w:pPr>
        <w:ind w:left="2160" w:hanging="180"/>
      </w:pPr>
    </w:lvl>
    <w:lvl w:ilvl="3" w:tplc="9C3A0610">
      <w:start w:val="1"/>
      <w:numFmt w:val="decimal"/>
      <w:lvlText w:val="%4."/>
      <w:lvlJc w:val="left"/>
      <w:pPr>
        <w:ind w:left="2880" w:hanging="360"/>
      </w:pPr>
    </w:lvl>
    <w:lvl w:ilvl="4" w:tplc="F7FC1B64">
      <w:start w:val="1"/>
      <w:numFmt w:val="lowerLetter"/>
      <w:lvlText w:val="%5."/>
      <w:lvlJc w:val="left"/>
      <w:pPr>
        <w:ind w:left="3600" w:hanging="360"/>
      </w:pPr>
    </w:lvl>
    <w:lvl w:ilvl="5" w:tplc="4CC8ECC0">
      <w:start w:val="1"/>
      <w:numFmt w:val="lowerRoman"/>
      <w:lvlText w:val="%6."/>
      <w:lvlJc w:val="right"/>
      <w:pPr>
        <w:ind w:left="4320" w:hanging="180"/>
      </w:pPr>
    </w:lvl>
    <w:lvl w:ilvl="6" w:tplc="4790B7E2">
      <w:start w:val="1"/>
      <w:numFmt w:val="decimal"/>
      <w:lvlText w:val="%7."/>
      <w:lvlJc w:val="left"/>
      <w:pPr>
        <w:ind w:left="5040" w:hanging="360"/>
      </w:pPr>
    </w:lvl>
    <w:lvl w:ilvl="7" w:tplc="E7B802FC">
      <w:start w:val="1"/>
      <w:numFmt w:val="lowerLetter"/>
      <w:lvlText w:val="%8."/>
      <w:lvlJc w:val="left"/>
      <w:pPr>
        <w:ind w:left="5760" w:hanging="360"/>
      </w:pPr>
    </w:lvl>
    <w:lvl w:ilvl="8" w:tplc="D4DA430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A43191"/>
    <w:multiLevelType w:val="hybridMultilevel"/>
    <w:tmpl w:val="FFFFFFFF"/>
    <w:lvl w:ilvl="0" w:tplc="D37E26CC">
      <w:start w:val="1"/>
      <w:numFmt w:val="decimal"/>
      <w:lvlText w:val="%1."/>
      <w:lvlJc w:val="left"/>
      <w:pPr>
        <w:ind w:left="720" w:hanging="360"/>
      </w:pPr>
    </w:lvl>
    <w:lvl w:ilvl="1" w:tplc="B1D8323C">
      <w:start w:val="1"/>
      <w:numFmt w:val="lowerLetter"/>
      <w:lvlText w:val="%2."/>
      <w:lvlJc w:val="left"/>
      <w:pPr>
        <w:ind w:left="1440" w:hanging="360"/>
      </w:pPr>
    </w:lvl>
    <w:lvl w:ilvl="2" w:tplc="9D66EA8E">
      <w:start w:val="1"/>
      <w:numFmt w:val="lowerRoman"/>
      <w:lvlText w:val="%3."/>
      <w:lvlJc w:val="right"/>
      <w:pPr>
        <w:ind w:left="2160" w:hanging="180"/>
      </w:pPr>
    </w:lvl>
    <w:lvl w:ilvl="3" w:tplc="D6B46020">
      <w:start w:val="1"/>
      <w:numFmt w:val="decimal"/>
      <w:lvlText w:val="%4."/>
      <w:lvlJc w:val="left"/>
      <w:pPr>
        <w:ind w:left="2880" w:hanging="360"/>
      </w:pPr>
    </w:lvl>
    <w:lvl w:ilvl="4" w:tplc="43684088">
      <w:start w:val="1"/>
      <w:numFmt w:val="lowerLetter"/>
      <w:lvlText w:val="%5."/>
      <w:lvlJc w:val="left"/>
      <w:pPr>
        <w:ind w:left="3600" w:hanging="360"/>
      </w:pPr>
    </w:lvl>
    <w:lvl w:ilvl="5" w:tplc="16E82AF8">
      <w:start w:val="1"/>
      <w:numFmt w:val="lowerRoman"/>
      <w:lvlText w:val="%6."/>
      <w:lvlJc w:val="right"/>
      <w:pPr>
        <w:ind w:left="4320" w:hanging="180"/>
      </w:pPr>
    </w:lvl>
    <w:lvl w:ilvl="6" w:tplc="DD7A5428">
      <w:start w:val="1"/>
      <w:numFmt w:val="decimal"/>
      <w:lvlText w:val="%7."/>
      <w:lvlJc w:val="left"/>
      <w:pPr>
        <w:ind w:left="5040" w:hanging="360"/>
      </w:pPr>
    </w:lvl>
    <w:lvl w:ilvl="7" w:tplc="0C989464">
      <w:start w:val="1"/>
      <w:numFmt w:val="lowerLetter"/>
      <w:lvlText w:val="%8."/>
      <w:lvlJc w:val="left"/>
      <w:pPr>
        <w:ind w:left="5760" w:hanging="360"/>
      </w:pPr>
    </w:lvl>
    <w:lvl w:ilvl="8" w:tplc="4416953E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7E4548"/>
    <w:multiLevelType w:val="hybridMultilevel"/>
    <w:tmpl w:val="FFFFFFFF"/>
    <w:lvl w:ilvl="0" w:tplc="17C8C6D2">
      <w:start w:val="1"/>
      <w:numFmt w:val="decimal"/>
      <w:lvlText w:val="%1."/>
      <w:lvlJc w:val="left"/>
      <w:pPr>
        <w:ind w:left="720" w:hanging="360"/>
      </w:pPr>
    </w:lvl>
    <w:lvl w:ilvl="1" w:tplc="DFA66D70">
      <w:start w:val="1"/>
      <w:numFmt w:val="lowerLetter"/>
      <w:lvlText w:val="%2."/>
      <w:lvlJc w:val="left"/>
      <w:pPr>
        <w:ind w:left="1440" w:hanging="360"/>
      </w:pPr>
    </w:lvl>
    <w:lvl w:ilvl="2" w:tplc="EE62A740">
      <w:start w:val="1"/>
      <w:numFmt w:val="lowerRoman"/>
      <w:lvlText w:val="%3."/>
      <w:lvlJc w:val="right"/>
      <w:pPr>
        <w:ind w:left="2160" w:hanging="180"/>
      </w:pPr>
    </w:lvl>
    <w:lvl w:ilvl="3" w:tplc="C3A06102">
      <w:start w:val="1"/>
      <w:numFmt w:val="decimal"/>
      <w:lvlText w:val="%4."/>
      <w:lvlJc w:val="left"/>
      <w:pPr>
        <w:ind w:left="2880" w:hanging="360"/>
      </w:pPr>
    </w:lvl>
    <w:lvl w:ilvl="4" w:tplc="166215C4">
      <w:start w:val="1"/>
      <w:numFmt w:val="lowerLetter"/>
      <w:lvlText w:val="%5."/>
      <w:lvlJc w:val="left"/>
      <w:pPr>
        <w:ind w:left="3600" w:hanging="360"/>
      </w:pPr>
    </w:lvl>
    <w:lvl w:ilvl="5" w:tplc="57A48FA2">
      <w:start w:val="1"/>
      <w:numFmt w:val="lowerRoman"/>
      <w:lvlText w:val="%6."/>
      <w:lvlJc w:val="right"/>
      <w:pPr>
        <w:ind w:left="4320" w:hanging="180"/>
      </w:pPr>
    </w:lvl>
    <w:lvl w:ilvl="6" w:tplc="AF34F728">
      <w:start w:val="1"/>
      <w:numFmt w:val="decimal"/>
      <w:lvlText w:val="%7."/>
      <w:lvlJc w:val="left"/>
      <w:pPr>
        <w:ind w:left="5040" w:hanging="360"/>
      </w:pPr>
    </w:lvl>
    <w:lvl w:ilvl="7" w:tplc="60B679CA">
      <w:start w:val="1"/>
      <w:numFmt w:val="lowerLetter"/>
      <w:lvlText w:val="%8."/>
      <w:lvlJc w:val="left"/>
      <w:pPr>
        <w:ind w:left="5760" w:hanging="360"/>
      </w:pPr>
    </w:lvl>
    <w:lvl w:ilvl="8" w:tplc="DB3E74CE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8D80AB"/>
    <w:multiLevelType w:val="hybridMultilevel"/>
    <w:tmpl w:val="FFFFFFFF"/>
    <w:lvl w:ilvl="0" w:tplc="455400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9663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F079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7A39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6CE8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7AB3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BE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64B6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3C08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F28F0D"/>
    <w:multiLevelType w:val="hybridMultilevel"/>
    <w:tmpl w:val="FFFFFFFF"/>
    <w:lvl w:ilvl="0" w:tplc="B8425B84">
      <w:start w:val="1"/>
      <w:numFmt w:val="decimal"/>
      <w:lvlText w:val="%1."/>
      <w:lvlJc w:val="left"/>
      <w:pPr>
        <w:ind w:left="720" w:hanging="360"/>
      </w:pPr>
    </w:lvl>
    <w:lvl w:ilvl="1" w:tplc="3BF237AA">
      <w:start w:val="1"/>
      <w:numFmt w:val="lowerLetter"/>
      <w:lvlText w:val="%2."/>
      <w:lvlJc w:val="left"/>
      <w:pPr>
        <w:ind w:left="1440" w:hanging="360"/>
      </w:pPr>
    </w:lvl>
    <w:lvl w:ilvl="2" w:tplc="D4A43390">
      <w:start w:val="1"/>
      <w:numFmt w:val="lowerRoman"/>
      <w:lvlText w:val="%3."/>
      <w:lvlJc w:val="right"/>
      <w:pPr>
        <w:ind w:left="2160" w:hanging="180"/>
      </w:pPr>
    </w:lvl>
    <w:lvl w:ilvl="3" w:tplc="7D5EFBC2">
      <w:start w:val="1"/>
      <w:numFmt w:val="decimal"/>
      <w:lvlText w:val="%4."/>
      <w:lvlJc w:val="left"/>
      <w:pPr>
        <w:ind w:left="2880" w:hanging="360"/>
      </w:pPr>
    </w:lvl>
    <w:lvl w:ilvl="4" w:tplc="D3CA7D10">
      <w:start w:val="1"/>
      <w:numFmt w:val="lowerLetter"/>
      <w:lvlText w:val="%5."/>
      <w:lvlJc w:val="left"/>
      <w:pPr>
        <w:ind w:left="3600" w:hanging="360"/>
      </w:pPr>
    </w:lvl>
    <w:lvl w:ilvl="5" w:tplc="53BCE19E">
      <w:start w:val="1"/>
      <w:numFmt w:val="lowerRoman"/>
      <w:lvlText w:val="%6."/>
      <w:lvlJc w:val="right"/>
      <w:pPr>
        <w:ind w:left="4320" w:hanging="180"/>
      </w:pPr>
    </w:lvl>
    <w:lvl w:ilvl="6" w:tplc="FB84BCFC">
      <w:start w:val="1"/>
      <w:numFmt w:val="decimal"/>
      <w:lvlText w:val="%7."/>
      <w:lvlJc w:val="left"/>
      <w:pPr>
        <w:ind w:left="5040" w:hanging="360"/>
      </w:pPr>
    </w:lvl>
    <w:lvl w:ilvl="7" w:tplc="B166267E">
      <w:start w:val="1"/>
      <w:numFmt w:val="lowerLetter"/>
      <w:lvlText w:val="%8."/>
      <w:lvlJc w:val="left"/>
      <w:pPr>
        <w:ind w:left="5760" w:hanging="360"/>
      </w:pPr>
    </w:lvl>
    <w:lvl w:ilvl="8" w:tplc="F1A04684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6FCDF"/>
    <w:multiLevelType w:val="hybridMultilevel"/>
    <w:tmpl w:val="FFFFFFFF"/>
    <w:lvl w:ilvl="0" w:tplc="68C60AC2">
      <w:start w:val="1"/>
      <w:numFmt w:val="decimal"/>
      <w:lvlText w:val="%1."/>
      <w:lvlJc w:val="left"/>
      <w:pPr>
        <w:ind w:left="720" w:hanging="360"/>
      </w:pPr>
    </w:lvl>
    <w:lvl w:ilvl="1" w:tplc="EEF60D20">
      <w:start w:val="1"/>
      <w:numFmt w:val="lowerLetter"/>
      <w:lvlText w:val="%2."/>
      <w:lvlJc w:val="left"/>
      <w:pPr>
        <w:ind w:left="1440" w:hanging="360"/>
      </w:pPr>
    </w:lvl>
    <w:lvl w:ilvl="2" w:tplc="F3B4DEB0">
      <w:start w:val="1"/>
      <w:numFmt w:val="lowerRoman"/>
      <w:lvlText w:val="%3."/>
      <w:lvlJc w:val="right"/>
      <w:pPr>
        <w:ind w:left="2160" w:hanging="180"/>
      </w:pPr>
    </w:lvl>
    <w:lvl w:ilvl="3" w:tplc="B5A28344">
      <w:start w:val="1"/>
      <w:numFmt w:val="decimal"/>
      <w:lvlText w:val="%4."/>
      <w:lvlJc w:val="left"/>
      <w:pPr>
        <w:ind w:left="2880" w:hanging="360"/>
      </w:pPr>
    </w:lvl>
    <w:lvl w:ilvl="4" w:tplc="570249FE">
      <w:start w:val="1"/>
      <w:numFmt w:val="lowerLetter"/>
      <w:lvlText w:val="%5."/>
      <w:lvlJc w:val="left"/>
      <w:pPr>
        <w:ind w:left="3600" w:hanging="360"/>
      </w:pPr>
    </w:lvl>
    <w:lvl w:ilvl="5" w:tplc="0B08AB76">
      <w:start w:val="1"/>
      <w:numFmt w:val="lowerRoman"/>
      <w:lvlText w:val="%6."/>
      <w:lvlJc w:val="right"/>
      <w:pPr>
        <w:ind w:left="4320" w:hanging="180"/>
      </w:pPr>
    </w:lvl>
    <w:lvl w:ilvl="6" w:tplc="5554FD52">
      <w:start w:val="1"/>
      <w:numFmt w:val="decimal"/>
      <w:lvlText w:val="%7."/>
      <w:lvlJc w:val="left"/>
      <w:pPr>
        <w:ind w:left="5040" w:hanging="360"/>
      </w:pPr>
    </w:lvl>
    <w:lvl w:ilvl="7" w:tplc="D68EC520">
      <w:start w:val="1"/>
      <w:numFmt w:val="lowerLetter"/>
      <w:lvlText w:val="%8."/>
      <w:lvlJc w:val="left"/>
      <w:pPr>
        <w:ind w:left="5760" w:hanging="360"/>
      </w:pPr>
    </w:lvl>
    <w:lvl w:ilvl="8" w:tplc="0D76A8E6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8FA956"/>
    <w:multiLevelType w:val="hybridMultilevel"/>
    <w:tmpl w:val="FFFFFFFF"/>
    <w:lvl w:ilvl="0" w:tplc="476A1C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08D1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E4A6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8EDF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9C81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508E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8855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0EE6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9C5E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22C6CA"/>
    <w:multiLevelType w:val="hybridMultilevel"/>
    <w:tmpl w:val="FFFFFFFF"/>
    <w:lvl w:ilvl="0" w:tplc="3BC8C456">
      <w:start w:val="1"/>
      <w:numFmt w:val="decimal"/>
      <w:lvlText w:val="%1."/>
      <w:lvlJc w:val="left"/>
      <w:pPr>
        <w:ind w:left="720" w:hanging="360"/>
      </w:pPr>
    </w:lvl>
    <w:lvl w:ilvl="1" w:tplc="8A6CD5E2">
      <w:start w:val="1"/>
      <w:numFmt w:val="lowerLetter"/>
      <w:lvlText w:val="%2."/>
      <w:lvlJc w:val="left"/>
      <w:pPr>
        <w:ind w:left="1440" w:hanging="360"/>
      </w:pPr>
    </w:lvl>
    <w:lvl w:ilvl="2" w:tplc="DFCAF604">
      <w:start w:val="1"/>
      <w:numFmt w:val="lowerRoman"/>
      <w:lvlText w:val="%3."/>
      <w:lvlJc w:val="right"/>
      <w:pPr>
        <w:ind w:left="2160" w:hanging="180"/>
      </w:pPr>
    </w:lvl>
    <w:lvl w:ilvl="3" w:tplc="90EE625E">
      <w:start w:val="1"/>
      <w:numFmt w:val="decimal"/>
      <w:lvlText w:val="%4."/>
      <w:lvlJc w:val="left"/>
      <w:pPr>
        <w:ind w:left="2880" w:hanging="360"/>
      </w:pPr>
    </w:lvl>
    <w:lvl w:ilvl="4" w:tplc="4C748822">
      <w:start w:val="1"/>
      <w:numFmt w:val="lowerLetter"/>
      <w:lvlText w:val="%5."/>
      <w:lvlJc w:val="left"/>
      <w:pPr>
        <w:ind w:left="3600" w:hanging="360"/>
      </w:pPr>
    </w:lvl>
    <w:lvl w:ilvl="5" w:tplc="F9F490A2">
      <w:start w:val="1"/>
      <w:numFmt w:val="lowerRoman"/>
      <w:lvlText w:val="%6."/>
      <w:lvlJc w:val="right"/>
      <w:pPr>
        <w:ind w:left="4320" w:hanging="180"/>
      </w:pPr>
    </w:lvl>
    <w:lvl w:ilvl="6" w:tplc="3E62B076">
      <w:start w:val="1"/>
      <w:numFmt w:val="decimal"/>
      <w:lvlText w:val="%7."/>
      <w:lvlJc w:val="left"/>
      <w:pPr>
        <w:ind w:left="5040" w:hanging="360"/>
      </w:pPr>
    </w:lvl>
    <w:lvl w:ilvl="7" w:tplc="3BC672D0">
      <w:start w:val="1"/>
      <w:numFmt w:val="lowerLetter"/>
      <w:lvlText w:val="%8."/>
      <w:lvlJc w:val="left"/>
      <w:pPr>
        <w:ind w:left="5760" w:hanging="360"/>
      </w:pPr>
    </w:lvl>
    <w:lvl w:ilvl="8" w:tplc="2A101096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CA89FA"/>
    <w:multiLevelType w:val="hybridMultilevel"/>
    <w:tmpl w:val="FFFFFFFF"/>
    <w:lvl w:ilvl="0" w:tplc="CE32E190">
      <w:start w:val="1"/>
      <w:numFmt w:val="decimal"/>
      <w:lvlText w:val="%1."/>
      <w:lvlJc w:val="left"/>
      <w:pPr>
        <w:ind w:left="720" w:hanging="360"/>
      </w:pPr>
    </w:lvl>
    <w:lvl w:ilvl="1" w:tplc="03006E8C">
      <w:start w:val="1"/>
      <w:numFmt w:val="lowerLetter"/>
      <w:lvlText w:val="%2."/>
      <w:lvlJc w:val="left"/>
      <w:pPr>
        <w:ind w:left="1440" w:hanging="360"/>
      </w:pPr>
    </w:lvl>
    <w:lvl w:ilvl="2" w:tplc="8DD225C2">
      <w:start w:val="1"/>
      <w:numFmt w:val="lowerRoman"/>
      <w:lvlText w:val="%3."/>
      <w:lvlJc w:val="right"/>
      <w:pPr>
        <w:ind w:left="2160" w:hanging="180"/>
      </w:pPr>
    </w:lvl>
    <w:lvl w:ilvl="3" w:tplc="0090F254">
      <w:start w:val="1"/>
      <w:numFmt w:val="decimal"/>
      <w:lvlText w:val="%4."/>
      <w:lvlJc w:val="left"/>
      <w:pPr>
        <w:ind w:left="2880" w:hanging="360"/>
      </w:pPr>
    </w:lvl>
    <w:lvl w:ilvl="4" w:tplc="2F2C142A">
      <w:start w:val="1"/>
      <w:numFmt w:val="lowerLetter"/>
      <w:lvlText w:val="%5."/>
      <w:lvlJc w:val="left"/>
      <w:pPr>
        <w:ind w:left="3600" w:hanging="360"/>
      </w:pPr>
    </w:lvl>
    <w:lvl w:ilvl="5" w:tplc="FA065770">
      <w:start w:val="1"/>
      <w:numFmt w:val="lowerRoman"/>
      <w:lvlText w:val="%6."/>
      <w:lvlJc w:val="right"/>
      <w:pPr>
        <w:ind w:left="4320" w:hanging="180"/>
      </w:pPr>
    </w:lvl>
    <w:lvl w:ilvl="6" w:tplc="BB60E4D8">
      <w:start w:val="1"/>
      <w:numFmt w:val="decimal"/>
      <w:lvlText w:val="%7."/>
      <w:lvlJc w:val="left"/>
      <w:pPr>
        <w:ind w:left="5040" w:hanging="360"/>
      </w:pPr>
    </w:lvl>
    <w:lvl w:ilvl="7" w:tplc="C62620D0">
      <w:start w:val="1"/>
      <w:numFmt w:val="lowerLetter"/>
      <w:lvlText w:val="%8."/>
      <w:lvlJc w:val="left"/>
      <w:pPr>
        <w:ind w:left="5760" w:hanging="360"/>
      </w:pPr>
    </w:lvl>
    <w:lvl w:ilvl="8" w:tplc="24A8C282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DD34AE"/>
    <w:multiLevelType w:val="hybridMultilevel"/>
    <w:tmpl w:val="FFFFFFFF"/>
    <w:lvl w:ilvl="0" w:tplc="2F94C94C">
      <w:start w:val="1"/>
      <w:numFmt w:val="decimal"/>
      <w:lvlText w:val="%1."/>
      <w:lvlJc w:val="left"/>
      <w:pPr>
        <w:ind w:left="720" w:hanging="360"/>
      </w:pPr>
    </w:lvl>
    <w:lvl w:ilvl="1" w:tplc="F246F452">
      <w:start w:val="1"/>
      <w:numFmt w:val="lowerLetter"/>
      <w:lvlText w:val="%2."/>
      <w:lvlJc w:val="left"/>
      <w:pPr>
        <w:ind w:left="1440" w:hanging="360"/>
      </w:pPr>
    </w:lvl>
    <w:lvl w:ilvl="2" w:tplc="B6C2CE56">
      <w:start w:val="1"/>
      <w:numFmt w:val="lowerRoman"/>
      <w:lvlText w:val="%3."/>
      <w:lvlJc w:val="right"/>
      <w:pPr>
        <w:ind w:left="2160" w:hanging="180"/>
      </w:pPr>
    </w:lvl>
    <w:lvl w:ilvl="3" w:tplc="528AF628">
      <w:start w:val="1"/>
      <w:numFmt w:val="decimal"/>
      <w:lvlText w:val="%4."/>
      <w:lvlJc w:val="left"/>
      <w:pPr>
        <w:ind w:left="2880" w:hanging="360"/>
      </w:pPr>
    </w:lvl>
    <w:lvl w:ilvl="4" w:tplc="EB6ADF62">
      <w:start w:val="1"/>
      <w:numFmt w:val="lowerLetter"/>
      <w:lvlText w:val="%5."/>
      <w:lvlJc w:val="left"/>
      <w:pPr>
        <w:ind w:left="3600" w:hanging="360"/>
      </w:pPr>
    </w:lvl>
    <w:lvl w:ilvl="5" w:tplc="3104C9DC">
      <w:start w:val="1"/>
      <w:numFmt w:val="lowerRoman"/>
      <w:lvlText w:val="%6."/>
      <w:lvlJc w:val="right"/>
      <w:pPr>
        <w:ind w:left="4320" w:hanging="180"/>
      </w:pPr>
    </w:lvl>
    <w:lvl w:ilvl="6" w:tplc="9550BC1A">
      <w:start w:val="1"/>
      <w:numFmt w:val="decimal"/>
      <w:lvlText w:val="%7."/>
      <w:lvlJc w:val="left"/>
      <w:pPr>
        <w:ind w:left="5040" w:hanging="360"/>
      </w:pPr>
    </w:lvl>
    <w:lvl w:ilvl="7" w:tplc="BFF6FB58">
      <w:start w:val="1"/>
      <w:numFmt w:val="lowerLetter"/>
      <w:lvlText w:val="%8."/>
      <w:lvlJc w:val="left"/>
      <w:pPr>
        <w:ind w:left="5760" w:hanging="360"/>
      </w:pPr>
    </w:lvl>
    <w:lvl w:ilvl="8" w:tplc="279295AC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BFA1CF"/>
    <w:multiLevelType w:val="hybridMultilevel"/>
    <w:tmpl w:val="FFFFFFFF"/>
    <w:lvl w:ilvl="0" w:tplc="A06E2AF8">
      <w:start w:val="1"/>
      <w:numFmt w:val="decimal"/>
      <w:lvlText w:val="%1."/>
      <w:lvlJc w:val="left"/>
      <w:pPr>
        <w:ind w:left="720" w:hanging="360"/>
      </w:pPr>
    </w:lvl>
    <w:lvl w:ilvl="1" w:tplc="D728A39C">
      <w:start w:val="1"/>
      <w:numFmt w:val="lowerLetter"/>
      <w:lvlText w:val="%2."/>
      <w:lvlJc w:val="left"/>
      <w:pPr>
        <w:ind w:left="1440" w:hanging="360"/>
      </w:pPr>
    </w:lvl>
    <w:lvl w:ilvl="2" w:tplc="33885FBE">
      <w:start w:val="1"/>
      <w:numFmt w:val="lowerRoman"/>
      <w:lvlText w:val="%3."/>
      <w:lvlJc w:val="right"/>
      <w:pPr>
        <w:ind w:left="2160" w:hanging="180"/>
      </w:pPr>
    </w:lvl>
    <w:lvl w:ilvl="3" w:tplc="6FFC75B8">
      <w:start w:val="1"/>
      <w:numFmt w:val="decimal"/>
      <w:lvlText w:val="%4."/>
      <w:lvlJc w:val="left"/>
      <w:pPr>
        <w:ind w:left="2880" w:hanging="360"/>
      </w:pPr>
    </w:lvl>
    <w:lvl w:ilvl="4" w:tplc="841805BE">
      <w:start w:val="1"/>
      <w:numFmt w:val="lowerLetter"/>
      <w:lvlText w:val="%5."/>
      <w:lvlJc w:val="left"/>
      <w:pPr>
        <w:ind w:left="3600" w:hanging="360"/>
      </w:pPr>
    </w:lvl>
    <w:lvl w:ilvl="5" w:tplc="BB844EF0">
      <w:start w:val="1"/>
      <w:numFmt w:val="lowerRoman"/>
      <w:lvlText w:val="%6."/>
      <w:lvlJc w:val="right"/>
      <w:pPr>
        <w:ind w:left="4320" w:hanging="180"/>
      </w:pPr>
    </w:lvl>
    <w:lvl w:ilvl="6" w:tplc="A18E2CAC">
      <w:start w:val="1"/>
      <w:numFmt w:val="decimal"/>
      <w:lvlText w:val="%7."/>
      <w:lvlJc w:val="left"/>
      <w:pPr>
        <w:ind w:left="5040" w:hanging="360"/>
      </w:pPr>
    </w:lvl>
    <w:lvl w:ilvl="7" w:tplc="14043FE0">
      <w:start w:val="1"/>
      <w:numFmt w:val="lowerLetter"/>
      <w:lvlText w:val="%8."/>
      <w:lvlJc w:val="left"/>
      <w:pPr>
        <w:ind w:left="5760" w:hanging="360"/>
      </w:pPr>
    </w:lvl>
    <w:lvl w:ilvl="8" w:tplc="E5A4445C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9D8C565"/>
    <w:multiLevelType w:val="hybridMultilevel"/>
    <w:tmpl w:val="FFFFFFFF"/>
    <w:lvl w:ilvl="0" w:tplc="4072A346">
      <w:start w:val="1"/>
      <w:numFmt w:val="decimal"/>
      <w:lvlText w:val="%1."/>
      <w:lvlJc w:val="left"/>
      <w:pPr>
        <w:ind w:left="720" w:hanging="360"/>
      </w:pPr>
    </w:lvl>
    <w:lvl w:ilvl="1" w:tplc="493AA43C">
      <w:start w:val="1"/>
      <w:numFmt w:val="lowerLetter"/>
      <w:lvlText w:val="%2."/>
      <w:lvlJc w:val="left"/>
      <w:pPr>
        <w:ind w:left="1440" w:hanging="360"/>
      </w:pPr>
    </w:lvl>
    <w:lvl w:ilvl="2" w:tplc="22FECC32">
      <w:start w:val="1"/>
      <w:numFmt w:val="lowerRoman"/>
      <w:lvlText w:val="%3."/>
      <w:lvlJc w:val="right"/>
      <w:pPr>
        <w:ind w:left="2160" w:hanging="180"/>
      </w:pPr>
    </w:lvl>
    <w:lvl w:ilvl="3" w:tplc="150E134C">
      <w:start w:val="1"/>
      <w:numFmt w:val="decimal"/>
      <w:lvlText w:val="%4."/>
      <w:lvlJc w:val="left"/>
      <w:pPr>
        <w:ind w:left="2880" w:hanging="360"/>
      </w:pPr>
    </w:lvl>
    <w:lvl w:ilvl="4" w:tplc="AB9C1792">
      <w:start w:val="1"/>
      <w:numFmt w:val="lowerLetter"/>
      <w:lvlText w:val="%5."/>
      <w:lvlJc w:val="left"/>
      <w:pPr>
        <w:ind w:left="3600" w:hanging="360"/>
      </w:pPr>
    </w:lvl>
    <w:lvl w:ilvl="5" w:tplc="B3289326">
      <w:start w:val="1"/>
      <w:numFmt w:val="lowerRoman"/>
      <w:lvlText w:val="%6."/>
      <w:lvlJc w:val="right"/>
      <w:pPr>
        <w:ind w:left="4320" w:hanging="180"/>
      </w:pPr>
    </w:lvl>
    <w:lvl w:ilvl="6" w:tplc="C4BE3878">
      <w:start w:val="1"/>
      <w:numFmt w:val="decimal"/>
      <w:lvlText w:val="%7."/>
      <w:lvlJc w:val="left"/>
      <w:pPr>
        <w:ind w:left="5040" w:hanging="360"/>
      </w:pPr>
    </w:lvl>
    <w:lvl w:ilvl="7" w:tplc="CD408548">
      <w:start w:val="1"/>
      <w:numFmt w:val="lowerLetter"/>
      <w:lvlText w:val="%8."/>
      <w:lvlJc w:val="left"/>
      <w:pPr>
        <w:ind w:left="5760" w:hanging="360"/>
      </w:pPr>
    </w:lvl>
    <w:lvl w:ilvl="8" w:tplc="8268483C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2F21B2"/>
    <w:multiLevelType w:val="hybridMultilevel"/>
    <w:tmpl w:val="FFFFFFFF"/>
    <w:lvl w:ilvl="0" w:tplc="D3E0F592">
      <w:start w:val="1"/>
      <w:numFmt w:val="decimal"/>
      <w:lvlText w:val="%1."/>
      <w:lvlJc w:val="left"/>
      <w:pPr>
        <w:ind w:left="720" w:hanging="360"/>
      </w:pPr>
    </w:lvl>
    <w:lvl w:ilvl="1" w:tplc="A1106EF6">
      <w:start w:val="1"/>
      <w:numFmt w:val="lowerLetter"/>
      <w:lvlText w:val="%2."/>
      <w:lvlJc w:val="left"/>
      <w:pPr>
        <w:ind w:left="1440" w:hanging="360"/>
      </w:pPr>
    </w:lvl>
    <w:lvl w:ilvl="2" w:tplc="56DCA648">
      <w:start w:val="1"/>
      <w:numFmt w:val="lowerRoman"/>
      <w:lvlText w:val="%3."/>
      <w:lvlJc w:val="right"/>
      <w:pPr>
        <w:ind w:left="2160" w:hanging="180"/>
      </w:pPr>
    </w:lvl>
    <w:lvl w:ilvl="3" w:tplc="ABAA430C">
      <w:start w:val="1"/>
      <w:numFmt w:val="decimal"/>
      <w:lvlText w:val="%4."/>
      <w:lvlJc w:val="left"/>
      <w:pPr>
        <w:ind w:left="2880" w:hanging="360"/>
      </w:pPr>
    </w:lvl>
    <w:lvl w:ilvl="4" w:tplc="762A8304">
      <w:start w:val="1"/>
      <w:numFmt w:val="lowerLetter"/>
      <w:lvlText w:val="%5."/>
      <w:lvlJc w:val="left"/>
      <w:pPr>
        <w:ind w:left="3600" w:hanging="360"/>
      </w:pPr>
    </w:lvl>
    <w:lvl w:ilvl="5" w:tplc="96CCAC9E">
      <w:start w:val="1"/>
      <w:numFmt w:val="lowerRoman"/>
      <w:lvlText w:val="%6."/>
      <w:lvlJc w:val="right"/>
      <w:pPr>
        <w:ind w:left="4320" w:hanging="180"/>
      </w:pPr>
    </w:lvl>
    <w:lvl w:ilvl="6" w:tplc="B8B8018C">
      <w:start w:val="1"/>
      <w:numFmt w:val="decimal"/>
      <w:lvlText w:val="%7."/>
      <w:lvlJc w:val="left"/>
      <w:pPr>
        <w:ind w:left="5040" w:hanging="360"/>
      </w:pPr>
    </w:lvl>
    <w:lvl w:ilvl="7" w:tplc="9D2ADDE0">
      <w:start w:val="1"/>
      <w:numFmt w:val="lowerLetter"/>
      <w:lvlText w:val="%8."/>
      <w:lvlJc w:val="left"/>
      <w:pPr>
        <w:ind w:left="5760" w:hanging="360"/>
      </w:pPr>
    </w:lvl>
    <w:lvl w:ilvl="8" w:tplc="75E8C704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4C4F84"/>
    <w:multiLevelType w:val="hybridMultilevel"/>
    <w:tmpl w:val="FFFFFFFF"/>
    <w:lvl w:ilvl="0" w:tplc="87F41876">
      <w:start w:val="1"/>
      <w:numFmt w:val="decimal"/>
      <w:lvlText w:val="%1."/>
      <w:lvlJc w:val="left"/>
      <w:pPr>
        <w:ind w:left="720" w:hanging="360"/>
      </w:pPr>
    </w:lvl>
    <w:lvl w:ilvl="1" w:tplc="E7CAEA6E">
      <w:start w:val="1"/>
      <w:numFmt w:val="lowerLetter"/>
      <w:lvlText w:val="%2."/>
      <w:lvlJc w:val="left"/>
      <w:pPr>
        <w:ind w:left="1440" w:hanging="360"/>
      </w:pPr>
    </w:lvl>
    <w:lvl w:ilvl="2" w:tplc="46C6AE3A">
      <w:start w:val="1"/>
      <w:numFmt w:val="lowerRoman"/>
      <w:lvlText w:val="%3."/>
      <w:lvlJc w:val="right"/>
      <w:pPr>
        <w:ind w:left="2160" w:hanging="180"/>
      </w:pPr>
    </w:lvl>
    <w:lvl w:ilvl="3" w:tplc="58DC81AA">
      <w:start w:val="1"/>
      <w:numFmt w:val="decimal"/>
      <w:lvlText w:val="%4."/>
      <w:lvlJc w:val="left"/>
      <w:pPr>
        <w:ind w:left="2880" w:hanging="360"/>
      </w:pPr>
    </w:lvl>
    <w:lvl w:ilvl="4" w:tplc="CBECB432">
      <w:start w:val="1"/>
      <w:numFmt w:val="lowerLetter"/>
      <w:lvlText w:val="%5."/>
      <w:lvlJc w:val="left"/>
      <w:pPr>
        <w:ind w:left="3600" w:hanging="360"/>
      </w:pPr>
    </w:lvl>
    <w:lvl w:ilvl="5" w:tplc="56AC6906">
      <w:start w:val="1"/>
      <w:numFmt w:val="lowerRoman"/>
      <w:lvlText w:val="%6."/>
      <w:lvlJc w:val="right"/>
      <w:pPr>
        <w:ind w:left="4320" w:hanging="180"/>
      </w:pPr>
    </w:lvl>
    <w:lvl w:ilvl="6" w:tplc="766A24C0">
      <w:start w:val="1"/>
      <w:numFmt w:val="decimal"/>
      <w:lvlText w:val="%7."/>
      <w:lvlJc w:val="left"/>
      <w:pPr>
        <w:ind w:left="5040" w:hanging="360"/>
      </w:pPr>
    </w:lvl>
    <w:lvl w:ilvl="7" w:tplc="1FA2FBBE">
      <w:start w:val="1"/>
      <w:numFmt w:val="lowerLetter"/>
      <w:lvlText w:val="%8."/>
      <w:lvlJc w:val="left"/>
      <w:pPr>
        <w:ind w:left="5760" w:hanging="360"/>
      </w:pPr>
    </w:lvl>
    <w:lvl w:ilvl="8" w:tplc="5B58AEE6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E98DD1"/>
    <w:multiLevelType w:val="hybridMultilevel"/>
    <w:tmpl w:val="FFFFFFFF"/>
    <w:lvl w:ilvl="0" w:tplc="5514464C">
      <w:start w:val="1"/>
      <w:numFmt w:val="decimal"/>
      <w:lvlText w:val="%1."/>
      <w:lvlJc w:val="left"/>
      <w:pPr>
        <w:ind w:left="720" w:hanging="360"/>
      </w:pPr>
    </w:lvl>
    <w:lvl w:ilvl="1" w:tplc="3C7E0F8A">
      <w:start w:val="1"/>
      <w:numFmt w:val="lowerLetter"/>
      <w:lvlText w:val="%2."/>
      <w:lvlJc w:val="left"/>
      <w:pPr>
        <w:ind w:left="1440" w:hanging="360"/>
      </w:pPr>
    </w:lvl>
    <w:lvl w:ilvl="2" w:tplc="A84274BA">
      <w:start w:val="1"/>
      <w:numFmt w:val="lowerRoman"/>
      <w:lvlText w:val="%3."/>
      <w:lvlJc w:val="right"/>
      <w:pPr>
        <w:ind w:left="2160" w:hanging="180"/>
      </w:pPr>
    </w:lvl>
    <w:lvl w:ilvl="3" w:tplc="5CAA73CA">
      <w:start w:val="1"/>
      <w:numFmt w:val="decimal"/>
      <w:lvlText w:val="%4."/>
      <w:lvlJc w:val="left"/>
      <w:pPr>
        <w:ind w:left="2880" w:hanging="360"/>
      </w:pPr>
    </w:lvl>
    <w:lvl w:ilvl="4" w:tplc="747C2B6E">
      <w:start w:val="1"/>
      <w:numFmt w:val="lowerLetter"/>
      <w:lvlText w:val="%5."/>
      <w:lvlJc w:val="left"/>
      <w:pPr>
        <w:ind w:left="3600" w:hanging="360"/>
      </w:pPr>
    </w:lvl>
    <w:lvl w:ilvl="5" w:tplc="6EBA6EAE">
      <w:start w:val="1"/>
      <w:numFmt w:val="lowerRoman"/>
      <w:lvlText w:val="%6."/>
      <w:lvlJc w:val="right"/>
      <w:pPr>
        <w:ind w:left="4320" w:hanging="180"/>
      </w:pPr>
    </w:lvl>
    <w:lvl w:ilvl="6" w:tplc="8E6EA1C4">
      <w:start w:val="1"/>
      <w:numFmt w:val="decimal"/>
      <w:lvlText w:val="%7."/>
      <w:lvlJc w:val="left"/>
      <w:pPr>
        <w:ind w:left="5040" w:hanging="360"/>
      </w:pPr>
    </w:lvl>
    <w:lvl w:ilvl="7" w:tplc="80CC8B42">
      <w:start w:val="1"/>
      <w:numFmt w:val="lowerLetter"/>
      <w:lvlText w:val="%8."/>
      <w:lvlJc w:val="left"/>
      <w:pPr>
        <w:ind w:left="5760" w:hanging="360"/>
      </w:pPr>
    </w:lvl>
    <w:lvl w:ilvl="8" w:tplc="EDAC8FCA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EAEF0C"/>
    <w:multiLevelType w:val="hybridMultilevel"/>
    <w:tmpl w:val="FFFFFFFF"/>
    <w:lvl w:ilvl="0" w:tplc="750019DA">
      <w:start w:val="1"/>
      <w:numFmt w:val="decimal"/>
      <w:lvlText w:val="%1."/>
      <w:lvlJc w:val="left"/>
      <w:pPr>
        <w:ind w:left="720" w:hanging="360"/>
      </w:pPr>
    </w:lvl>
    <w:lvl w:ilvl="1" w:tplc="2BE2CC40">
      <w:start w:val="1"/>
      <w:numFmt w:val="lowerLetter"/>
      <w:lvlText w:val="%2."/>
      <w:lvlJc w:val="left"/>
      <w:pPr>
        <w:ind w:left="1440" w:hanging="360"/>
      </w:pPr>
    </w:lvl>
    <w:lvl w:ilvl="2" w:tplc="61FC654C">
      <w:start w:val="1"/>
      <w:numFmt w:val="lowerRoman"/>
      <w:lvlText w:val="%3."/>
      <w:lvlJc w:val="right"/>
      <w:pPr>
        <w:ind w:left="2160" w:hanging="180"/>
      </w:pPr>
    </w:lvl>
    <w:lvl w:ilvl="3" w:tplc="B1DE312C">
      <w:start w:val="1"/>
      <w:numFmt w:val="decimal"/>
      <w:lvlText w:val="%4."/>
      <w:lvlJc w:val="left"/>
      <w:pPr>
        <w:ind w:left="2880" w:hanging="360"/>
      </w:pPr>
    </w:lvl>
    <w:lvl w:ilvl="4" w:tplc="DA4E80C2">
      <w:start w:val="1"/>
      <w:numFmt w:val="lowerLetter"/>
      <w:lvlText w:val="%5."/>
      <w:lvlJc w:val="left"/>
      <w:pPr>
        <w:ind w:left="3600" w:hanging="360"/>
      </w:pPr>
    </w:lvl>
    <w:lvl w:ilvl="5" w:tplc="0CA0A85E">
      <w:start w:val="1"/>
      <w:numFmt w:val="lowerRoman"/>
      <w:lvlText w:val="%6."/>
      <w:lvlJc w:val="right"/>
      <w:pPr>
        <w:ind w:left="4320" w:hanging="180"/>
      </w:pPr>
    </w:lvl>
    <w:lvl w:ilvl="6" w:tplc="CBF6464A">
      <w:start w:val="1"/>
      <w:numFmt w:val="decimal"/>
      <w:lvlText w:val="%7."/>
      <w:lvlJc w:val="left"/>
      <w:pPr>
        <w:ind w:left="5040" w:hanging="360"/>
      </w:pPr>
    </w:lvl>
    <w:lvl w:ilvl="7" w:tplc="D4625F86">
      <w:start w:val="1"/>
      <w:numFmt w:val="lowerLetter"/>
      <w:lvlText w:val="%8."/>
      <w:lvlJc w:val="left"/>
      <w:pPr>
        <w:ind w:left="5760" w:hanging="360"/>
      </w:pPr>
    </w:lvl>
    <w:lvl w:ilvl="8" w:tplc="2DCC61D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CD989F"/>
    <w:multiLevelType w:val="hybridMultilevel"/>
    <w:tmpl w:val="FFFFFFFF"/>
    <w:lvl w:ilvl="0" w:tplc="61CEB2C8">
      <w:start w:val="1"/>
      <w:numFmt w:val="decimal"/>
      <w:lvlText w:val="%1."/>
      <w:lvlJc w:val="left"/>
      <w:pPr>
        <w:ind w:left="720" w:hanging="360"/>
      </w:pPr>
    </w:lvl>
    <w:lvl w:ilvl="1" w:tplc="279E36D8">
      <w:start w:val="1"/>
      <w:numFmt w:val="lowerLetter"/>
      <w:lvlText w:val="%2."/>
      <w:lvlJc w:val="left"/>
      <w:pPr>
        <w:ind w:left="1440" w:hanging="360"/>
      </w:pPr>
    </w:lvl>
    <w:lvl w:ilvl="2" w:tplc="6CC2DBF4">
      <w:start w:val="1"/>
      <w:numFmt w:val="lowerRoman"/>
      <w:lvlText w:val="%3."/>
      <w:lvlJc w:val="right"/>
      <w:pPr>
        <w:ind w:left="2160" w:hanging="180"/>
      </w:pPr>
    </w:lvl>
    <w:lvl w:ilvl="3" w:tplc="C3C27E0A">
      <w:start w:val="1"/>
      <w:numFmt w:val="decimal"/>
      <w:lvlText w:val="%4."/>
      <w:lvlJc w:val="left"/>
      <w:pPr>
        <w:ind w:left="2880" w:hanging="360"/>
      </w:pPr>
    </w:lvl>
    <w:lvl w:ilvl="4" w:tplc="B6F6A628">
      <w:start w:val="1"/>
      <w:numFmt w:val="lowerLetter"/>
      <w:lvlText w:val="%5."/>
      <w:lvlJc w:val="left"/>
      <w:pPr>
        <w:ind w:left="3600" w:hanging="360"/>
      </w:pPr>
    </w:lvl>
    <w:lvl w:ilvl="5" w:tplc="D66ED0DA">
      <w:start w:val="1"/>
      <w:numFmt w:val="lowerRoman"/>
      <w:lvlText w:val="%6."/>
      <w:lvlJc w:val="right"/>
      <w:pPr>
        <w:ind w:left="4320" w:hanging="180"/>
      </w:pPr>
    </w:lvl>
    <w:lvl w:ilvl="6" w:tplc="C0AC1A4C">
      <w:start w:val="1"/>
      <w:numFmt w:val="decimal"/>
      <w:lvlText w:val="%7."/>
      <w:lvlJc w:val="left"/>
      <w:pPr>
        <w:ind w:left="5040" w:hanging="360"/>
      </w:pPr>
    </w:lvl>
    <w:lvl w:ilvl="7" w:tplc="3CFC1764">
      <w:start w:val="1"/>
      <w:numFmt w:val="lowerLetter"/>
      <w:lvlText w:val="%8."/>
      <w:lvlJc w:val="left"/>
      <w:pPr>
        <w:ind w:left="5760" w:hanging="360"/>
      </w:pPr>
    </w:lvl>
    <w:lvl w:ilvl="8" w:tplc="D41E3092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72AF8A"/>
    <w:multiLevelType w:val="hybridMultilevel"/>
    <w:tmpl w:val="FFFFFFFF"/>
    <w:lvl w:ilvl="0" w:tplc="6ACC73E0">
      <w:start w:val="1"/>
      <w:numFmt w:val="decimal"/>
      <w:lvlText w:val="%1."/>
      <w:lvlJc w:val="left"/>
      <w:pPr>
        <w:ind w:left="720" w:hanging="360"/>
      </w:pPr>
    </w:lvl>
    <w:lvl w:ilvl="1" w:tplc="CDAA68CA">
      <w:start w:val="1"/>
      <w:numFmt w:val="lowerLetter"/>
      <w:lvlText w:val="%2."/>
      <w:lvlJc w:val="left"/>
      <w:pPr>
        <w:ind w:left="1440" w:hanging="360"/>
      </w:pPr>
    </w:lvl>
    <w:lvl w:ilvl="2" w:tplc="82BC0F1C">
      <w:start w:val="1"/>
      <w:numFmt w:val="lowerRoman"/>
      <w:lvlText w:val="%3."/>
      <w:lvlJc w:val="right"/>
      <w:pPr>
        <w:ind w:left="2160" w:hanging="180"/>
      </w:pPr>
    </w:lvl>
    <w:lvl w:ilvl="3" w:tplc="0B2AB004">
      <w:start w:val="1"/>
      <w:numFmt w:val="decimal"/>
      <w:lvlText w:val="%4."/>
      <w:lvlJc w:val="left"/>
      <w:pPr>
        <w:ind w:left="2880" w:hanging="360"/>
      </w:pPr>
    </w:lvl>
    <w:lvl w:ilvl="4" w:tplc="1ACEB602">
      <w:start w:val="1"/>
      <w:numFmt w:val="lowerLetter"/>
      <w:lvlText w:val="%5."/>
      <w:lvlJc w:val="left"/>
      <w:pPr>
        <w:ind w:left="3600" w:hanging="360"/>
      </w:pPr>
    </w:lvl>
    <w:lvl w:ilvl="5" w:tplc="219A9166">
      <w:start w:val="1"/>
      <w:numFmt w:val="lowerRoman"/>
      <w:lvlText w:val="%6."/>
      <w:lvlJc w:val="right"/>
      <w:pPr>
        <w:ind w:left="4320" w:hanging="180"/>
      </w:pPr>
    </w:lvl>
    <w:lvl w:ilvl="6" w:tplc="6E16C186">
      <w:start w:val="1"/>
      <w:numFmt w:val="decimal"/>
      <w:lvlText w:val="%7."/>
      <w:lvlJc w:val="left"/>
      <w:pPr>
        <w:ind w:left="5040" w:hanging="360"/>
      </w:pPr>
    </w:lvl>
    <w:lvl w:ilvl="7" w:tplc="DDA6BBF2">
      <w:start w:val="1"/>
      <w:numFmt w:val="lowerLetter"/>
      <w:lvlText w:val="%8."/>
      <w:lvlJc w:val="left"/>
      <w:pPr>
        <w:ind w:left="5760" w:hanging="360"/>
      </w:pPr>
    </w:lvl>
    <w:lvl w:ilvl="8" w:tplc="D77666B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194FEC"/>
    <w:multiLevelType w:val="hybridMultilevel"/>
    <w:tmpl w:val="FFFFFFFF"/>
    <w:lvl w:ilvl="0" w:tplc="B7E44C26">
      <w:start w:val="1"/>
      <w:numFmt w:val="decimal"/>
      <w:lvlText w:val="%1."/>
      <w:lvlJc w:val="left"/>
      <w:pPr>
        <w:ind w:left="720" w:hanging="360"/>
      </w:pPr>
    </w:lvl>
    <w:lvl w:ilvl="1" w:tplc="CC3CC5F6">
      <w:start w:val="1"/>
      <w:numFmt w:val="lowerLetter"/>
      <w:lvlText w:val="%2."/>
      <w:lvlJc w:val="left"/>
      <w:pPr>
        <w:ind w:left="1440" w:hanging="360"/>
      </w:pPr>
    </w:lvl>
    <w:lvl w:ilvl="2" w:tplc="F6581312">
      <w:start w:val="1"/>
      <w:numFmt w:val="lowerRoman"/>
      <w:lvlText w:val="%3."/>
      <w:lvlJc w:val="right"/>
      <w:pPr>
        <w:ind w:left="2160" w:hanging="180"/>
      </w:pPr>
    </w:lvl>
    <w:lvl w:ilvl="3" w:tplc="F8464CC0">
      <w:start w:val="1"/>
      <w:numFmt w:val="decimal"/>
      <w:lvlText w:val="%4."/>
      <w:lvlJc w:val="left"/>
      <w:pPr>
        <w:ind w:left="2880" w:hanging="360"/>
      </w:pPr>
    </w:lvl>
    <w:lvl w:ilvl="4" w:tplc="C26064F6">
      <w:start w:val="1"/>
      <w:numFmt w:val="lowerLetter"/>
      <w:lvlText w:val="%5."/>
      <w:lvlJc w:val="left"/>
      <w:pPr>
        <w:ind w:left="3600" w:hanging="360"/>
      </w:pPr>
    </w:lvl>
    <w:lvl w:ilvl="5" w:tplc="9B546684">
      <w:start w:val="1"/>
      <w:numFmt w:val="lowerRoman"/>
      <w:lvlText w:val="%6."/>
      <w:lvlJc w:val="right"/>
      <w:pPr>
        <w:ind w:left="4320" w:hanging="180"/>
      </w:pPr>
    </w:lvl>
    <w:lvl w:ilvl="6" w:tplc="5A62C664">
      <w:start w:val="1"/>
      <w:numFmt w:val="decimal"/>
      <w:lvlText w:val="%7."/>
      <w:lvlJc w:val="left"/>
      <w:pPr>
        <w:ind w:left="5040" w:hanging="360"/>
      </w:pPr>
    </w:lvl>
    <w:lvl w:ilvl="7" w:tplc="A56A3F2E">
      <w:start w:val="1"/>
      <w:numFmt w:val="lowerLetter"/>
      <w:lvlText w:val="%8."/>
      <w:lvlJc w:val="left"/>
      <w:pPr>
        <w:ind w:left="5760" w:hanging="360"/>
      </w:pPr>
    </w:lvl>
    <w:lvl w:ilvl="8" w:tplc="122EC1F2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1DE1F3"/>
    <w:multiLevelType w:val="hybridMultilevel"/>
    <w:tmpl w:val="FFFFFFFF"/>
    <w:lvl w:ilvl="0" w:tplc="5CAED898">
      <w:start w:val="1"/>
      <w:numFmt w:val="decimal"/>
      <w:lvlText w:val="%1."/>
      <w:lvlJc w:val="left"/>
      <w:pPr>
        <w:ind w:left="720" w:hanging="360"/>
      </w:pPr>
    </w:lvl>
    <w:lvl w:ilvl="1" w:tplc="B8A644F8">
      <w:start w:val="1"/>
      <w:numFmt w:val="lowerLetter"/>
      <w:lvlText w:val="%2."/>
      <w:lvlJc w:val="left"/>
      <w:pPr>
        <w:ind w:left="1440" w:hanging="360"/>
      </w:pPr>
    </w:lvl>
    <w:lvl w:ilvl="2" w:tplc="50AAE440">
      <w:start w:val="1"/>
      <w:numFmt w:val="lowerRoman"/>
      <w:lvlText w:val="%3."/>
      <w:lvlJc w:val="right"/>
      <w:pPr>
        <w:ind w:left="2160" w:hanging="180"/>
      </w:pPr>
    </w:lvl>
    <w:lvl w:ilvl="3" w:tplc="11C62D8A">
      <w:start w:val="1"/>
      <w:numFmt w:val="decimal"/>
      <w:lvlText w:val="%4."/>
      <w:lvlJc w:val="left"/>
      <w:pPr>
        <w:ind w:left="2880" w:hanging="360"/>
      </w:pPr>
    </w:lvl>
    <w:lvl w:ilvl="4" w:tplc="6204CB42">
      <w:start w:val="1"/>
      <w:numFmt w:val="lowerLetter"/>
      <w:lvlText w:val="%5."/>
      <w:lvlJc w:val="left"/>
      <w:pPr>
        <w:ind w:left="3600" w:hanging="360"/>
      </w:pPr>
    </w:lvl>
    <w:lvl w:ilvl="5" w:tplc="504AA0C6">
      <w:start w:val="1"/>
      <w:numFmt w:val="lowerRoman"/>
      <w:lvlText w:val="%6."/>
      <w:lvlJc w:val="right"/>
      <w:pPr>
        <w:ind w:left="4320" w:hanging="180"/>
      </w:pPr>
    </w:lvl>
    <w:lvl w:ilvl="6" w:tplc="4EC658A4">
      <w:start w:val="1"/>
      <w:numFmt w:val="decimal"/>
      <w:lvlText w:val="%7."/>
      <w:lvlJc w:val="left"/>
      <w:pPr>
        <w:ind w:left="5040" w:hanging="360"/>
      </w:pPr>
    </w:lvl>
    <w:lvl w:ilvl="7" w:tplc="1268687A">
      <w:start w:val="1"/>
      <w:numFmt w:val="lowerLetter"/>
      <w:lvlText w:val="%8."/>
      <w:lvlJc w:val="left"/>
      <w:pPr>
        <w:ind w:left="5760" w:hanging="360"/>
      </w:pPr>
    </w:lvl>
    <w:lvl w:ilvl="8" w:tplc="8864D4BA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DE3805"/>
    <w:multiLevelType w:val="hybridMultilevel"/>
    <w:tmpl w:val="FFFFFFFF"/>
    <w:lvl w:ilvl="0" w:tplc="5C6628C0">
      <w:start w:val="1"/>
      <w:numFmt w:val="decimal"/>
      <w:lvlText w:val="%1."/>
      <w:lvlJc w:val="left"/>
      <w:pPr>
        <w:ind w:left="720" w:hanging="360"/>
      </w:pPr>
    </w:lvl>
    <w:lvl w:ilvl="1" w:tplc="B6A2D272">
      <w:start w:val="1"/>
      <w:numFmt w:val="lowerLetter"/>
      <w:lvlText w:val="%2."/>
      <w:lvlJc w:val="left"/>
      <w:pPr>
        <w:ind w:left="1440" w:hanging="360"/>
      </w:pPr>
    </w:lvl>
    <w:lvl w:ilvl="2" w:tplc="E3C00166">
      <w:start w:val="1"/>
      <w:numFmt w:val="lowerRoman"/>
      <w:lvlText w:val="%3."/>
      <w:lvlJc w:val="right"/>
      <w:pPr>
        <w:ind w:left="2160" w:hanging="180"/>
      </w:pPr>
    </w:lvl>
    <w:lvl w:ilvl="3" w:tplc="0F1AB190">
      <w:start w:val="1"/>
      <w:numFmt w:val="decimal"/>
      <w:lvlText w:val="%4."/>
      <w:lvlJc w:val="left"/>
      <w:pPr>
        <w:ind w:left="2880" w:hanging="360"/>
      </w:pPr>
    </w:lvl>
    <w:lvl w:ilvl="4" w:tplc="92E6E536">
      <w:start w:val="1"/>
      <w:numFmt w:val="lowerLetter"/>
      <w:lvlText w:val="%5."/>
      <w:lvlJc w:val="left"/>
      <w:pPr>
        <w:ind w:left="3600" w:hanging="360"/>
      </w:pPr>
    </w:lvl>
    <w:lvl w:ilvl="5" w:tplc="F70E7D6C">
      <w:start w:val="1"/>
      <w:numFmt w:val="lowerRoman"/>
      <w:lvlText w:val="%6."/>
      <w:lvlJc w:val="right"/>
      <w:pPr>
        <w:ind w:left="4320" w:hanging="180"/>
      </w:pPr>
    </w:lvl>
    <w:lvl w:ilvl="6" w:tplc="F5D6D270">
      <w:start w:val="1"/>
      <w:numFmt w:val="decimal"/>
      <w:lvlText w:val="%7."/>
      <w:lvlJc w:val="left"/>
      <w:pPr>
        <w:ind w:left="5040" w:hanging="360"/>
      </w:pPr>
    </w:lvl>
    <w:lvl w:ilvl="7" w:tplc="8CB23068">
      <w:start w:val="1"/>
      <w:numFmt w:val="lowerLetter"/>
      <w:lvlText w:val="%8."/>
      <w:lvlJc w:val="left"/>
      <w:pPr>
        <w:ind w:left="5760" w:hanging="360"/>
      </w:pPr>
    </w:lvl>
    <w:lvl w:ilvl="8" w:tplc="4B9E7382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069648">
    <w:abstractNumId w:val="35"/>
  </w:num>
  <w:num w:numId="2" w16cid:durableId="1096436317">
    <w:abstractNumId w:val="8"/>
  </w:num>
  <w:num w:numId="3" w16cid:durableId="1166290388">
    <w:abstractNumId w:val="10"/>
  </w:num>
  <w:num w:numId="4" w16cid:durableId="1237058064">
    <w:abstractNumId w:val="6"/>
  </w:num>
  <w:num w:numId="5" w16cid:durableId="1249075950">
    <w:abstractNumId w:val="38"/>
  </w:num>
  <w:num w:numId="6" w16cid:durableId="139467451">
    <w:abstractNumId w:val="21"/>
  </w:num>
  <w:num w:numId="7" w16cid:durableId="1404330435">
    <w:abstractNumId w:val="41"/>
  </w:num>
  <w:num w:numId="8" w16cid:durableId="141701354">
    <w:abstractNumId w:val="27"/>
  </w:num>
  <w:num w:numId="9" w16cid:durableId="1430926204">
    <w:abstractNumId w:val="32"/>
  </w:num>
  <w:num w:numId="10" w16cid:durableId="1443963525">
    <w:abstractNumId w:val="43"/>
  </w:num>
  <w:num w:numId="11" w16cid:durableId="145896312">
    <w:abstractNumId w:val="4"/>
  </w:num>
  <w:num w:numId="12" w16cid:durableId="1494880344">
    <w:abstractNumId w:val="46"/>
  </w:num>
  <w:num w:numId="13" w16cid:durableId="1605772699">
    <w:abstractNumId w:val="30"/>
  </w:num>
  <w:num w:numId="14" w16cid:durableId="1641422533">
    <w:abstractNumId w:val="0"/>
  </w:num>
  <w:num w:numId="15" w16cid:durableId="1665551828">
    <w:abstractNumId w:val="24"/>
  </w:num>
  <w:num w:numId="16" w16cid:durableId="1673793676">
    <w:abstractNumId w:val="16"/>
  </w:num>
  <w:num w:numId="17" w16cid:durableId="1702432175">
    <w:abstractNumId w:val="1"/>
  </w:num>
  <w:num w:numId="18" w16cid:durableId="1918711364">
    <w:abstractNumId w:val="40"/>
  </w:num>
  <w:num w:numId="19" w16cid:durableId="1937907026">
    <w:abstractNumId w:val="12"/>
  </w:num>
  <w:num w:numId="20" w16cid:durableId="1965186208">
    <w:abstractNumId w:val="44"/>
  </w:num>
  <w:num w:numId="21" w16cid:durableId="1967277353">
    <w:abstractNumId w:val="2"/>
  </w:num>
  <w:num w:numId="22" w16cid:durableId="2002544129">
    <w:abstractNumId w:val="7"/>
  </w:num>
  <w:num w:numId="23" w16cid:durableId="2034919577">
    <w:abstractNumId w:val="14"/>
  </w:num>
  <w:num w:numId="24" w16cid:durableId="2050717406">
    <w:abstractNumId w:val="33"/>
  </w:num>
  <w:num w:numId="25" w16cid:durableId="2065369058">
    <w:abstractNumId w:val="47"/>
  </w:num>
  <w:num w:numId="26" w16cid:durableId="2110661750">
    <w:abstractNumId w:val="5"/>
  </w:num>
  <w:num w:numId="27" w16cid:durableId="216598674">
    <w:abstractNumId w:val="42"/>
  </w:num>
  <w:num w:numId="28" w16cid:durableId="249198181">
    <w:abstractNumId w:val="15"/>
  </w:num>
  <w:num w:numId="29" w16cid:durableId="30502332">
    <w:abstractNumId w:val="25"/>
  </w:num>
  <w:num w:numId="30" w16cid:durableId="372389656">
    <w:abstractNumId w:val="22"/>
  </w:num>
  <w:num w:numId="31" w16cid:durableId="379594816">
    <w:abstractNumId w:val="23"/>
  </w:num>
  <w:num w:numId="32" w16cid:durableId="391318743">
    <w:abstractNumId w:val="17"/>
  </w:num>
  <w:num w:numId="33" w16cid:durableId="449280219">
    <w:abstractNumId w:val="20"/>
  </w:num>
  <w:num w:numId="34" w16cid:durableId="489103348">
    <w:abstractNumId w:val="11"/>
  </w:num>
  <w:num w:numId="35" w16cid:durableId="505557019">
    <w:abstractNumId w:val="26"/>
  </w:num>
  <w:num w:numId="36" w16cid:durableId="511844009">
    <w:abstractNumId w:val="3"/>
  </w:num>
  <w:num w:numId="37" w16cid:durableId="595990088">
    <w:abstractNumId w:val="19"/>
  </w:num>
  <w:num w:numId="38" w16cid:durableId="64451030">
    <w:abstractNumId w:val="34"/>
  </w:num>
  <w:num w:numId="39" w16cid:durableId="664014034">
    <w:abstractNumId w:val="29"/>
  </w:num>
  <w:num w:numId="40" w16cid:durableId="667365890">
    <w:abstractNumId w:val="36"/>
  </w:num>
  <w:num w:numId="41" w16cid:durableId="668481202">
    <w:abstractNumId w:val="31"/>
  </w:num>
  <w:num w:numId="42" w16cid:durableId="739600781">
    <w:abstractNumId w:val="37"/>
  </w:num>
  <w:num w:numId="43" w16cid:durableId="83386469">
    <w:abstractNumId w:val="13"/>
  </w:num>
  <w:num w:numId="44" w16cid:durableId="862934121">
    <w:abstractNumId w:val="45"/>
  </w:num>
  <w:num w:numId="45" w16cid:durableId="877009027">
    <w:abstractNumId w:val="9"/>
  </w:num>
  <w:num w:numId="46" w16cid:durableId="899753387">
    <w:abstractNumId w:val="28"/>
  </w:num>
  <w:num w:numId="47" w16cid:durableId="925378866">
    <w:abstractNumId w:val="39"/>
  </w:num>
  <w:num w:numId="48" w16cid:durableId="94503869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38D950F"/>
    <w:rsid w:val="0002166F"/>
    <w:rsid w:val="000A274C"/>
    <w:rsid w:val="000E2A64"/>
    <w:rsid w:val="001217A4"/>
    <w:rsid w:val="001F37E7"/>
    <w:rsid w:val="00204774"/>
    <w:rsid w:val="00261BB7"/>
    <w:rsid w:val="00285BB1"/>
    <w:rsid w:val="002C135B"/>
    <w:rsid w:val="002C6626"/>
    <w:rsid w:val="00301EDD"/>
    <w:rsid w:val="0035172D"/>
    <w:rsid w:val="003569FA"/>
    <w:rsid w:val="00380C43"/>
    <w:rsid w:val="00391114"/>
    <w:rsid w:val="003E1829"/>
    <w:rsid w:val="0042225E"/>
    <w:rsid w:val="0045331A"/>
    <w:rsid w:val="004807F5"/>
    <w:rsid w:val="00565BA2"/>
    <w:rsid w:val="005D0D44"/>
    <w:rsid w:val="005F6146"/>
    <w:rsid w:val="0060499D"/>
    <w:rsid w:val="00645A32"/>
    <w:rsid w:val="00692476"/>
    <w:rsid w:val="006B50C3"/>
    <w:rsid w:val="006B5AD8"/>
    <w:rsid w:val="006B60AF"/>
    <w:rsid w:val="006C76C0"/>
    <w:rsid w:val="006D5E0A"/>
    <w:rsid w:val="006D65E8"/>
    <w:rsid w:val="006E3ED2"/>
    <w:rsid w:val="006F5C87"/>
    <w:rsid w:val="00755C95"/>
    <w:rsid w:val="00783C4F"/>
    <w:rsid w:val="00794358"/>
    <w:rsid w:val="007E4EE3"/>
    <w:rsid w:val="0082530E"/>
    <w:rsid w:val="0085609A"/>
    <w:rsid w:val="009642B4"/>
    <w:rsid w:val="00986E87"/>
    <w:rsid w:val="009F12E6"/>
    <w:rsid w:val="00AA26E8"/>
    <w:rsid w:val="00AB15D2"/>
    <w:rsid w:val="00AB5796"/>
    <w:rsid w:val="00AC5CFE"/>
    <w:rsid w:val="00B021EC"/>
    <w:rsid w:val="00B040A2"/>
    <w:rsid w:val="00B248B5"/>
    <w:rsid w:val="00B419DF"/>
    <w:rsid w:val="00BB626F"/>
    <w:rsid w:val="00BD4690"/>
    <w:rsid w:val="00BE09A2"/>
    <w:rsid w:val="00BF79DF"/>
    <w:rsid w:val="00C14F12"/>
    <w:rsid w:val="00C64BEE"/>
    <w:rsid w:val="00CC2D4D"/>
    <w:rsid w:val="00CE137D"/>
    <w:rsid w:val="00D213C1"/>
    <w:rsid w:val="00E359FC"/>
    <w:rsid w:val="00EB0EC2"/>
    <w:rsid w:val="00EC699F"/>
    <w:rsid w:val="00ED0216"/>
    <w:rsid w:val="00ED5E68"/>
    <w:rsid w:val="00EE5538"/>
    <w:rsid w:val="00F86C78"/>
    <w:rsid w:val="00F9682F"/>
    <w:rsid w:val="13FD0900"/>
    <w:rsid w:val="176871D2"/>
    <w:rsid w:val="1F70C79F"/>
    <w:rsid w:val="3E83AF99"/>
    <w:rsid w:val="438D950F"/>
    <w:rsid w:val="5DD2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3F033"/>
  <w15:chartTrackingRefBased/>
  <w15:docId w15:val="{477063BC-C94B-4721-AB9F-93453FB91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rsid w:val="176871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uiPriority w:val="9"/>
    <w:unhideWhenUsed/>
    <w:qFormat/>
    <w:rsid w:val="176871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uiPriority w:val="9"/>
    <w:unhideWhenUsed/>
    <w:qFormat/>
    <w:rsid w:val="176871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176871D2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0499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499D"/>
  </w:style>
  <w:style w:type="paragraph" w:styleId="Pidipagina">
    <w:name w:val="footer"/>
    <w:basedOn w:val="Normale"/>
    <w:link w:val="PidipaginaCarattere"/>
    <w:uiPriority w:val="99"/>
    <w:unhideWhenUsed/>
    <w:rsid w:val="0060499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49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F712C-B3B5-454B-AAA7-CF3FA5692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10</Pages>
  <Words>1767</Words>
  <Characters>10073</Characters>
  <Application>Microsoft Office Word</Application>
  <DocSecurity>0</DocSecurity>
  <Lines>83</Lines>
  <Paragraphs>23</Paragraphs>
  <ScaleCrop>false</ScaleCrop>
  <Company/>
  <LinksUpToDate>false</LinksUpToDate>
  <CharactersWithSpaces>11817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 Piga</dc:creator>
  <cp:keywords/>
  <dc:description/>
  <cp:lastModifiedBy>Mauro Piga</cp:lastModifiedBy>
  <cp:revision>50</cp:revision>
  <dcterms:created xsi:type="dcterms:W3CDTF">2026-08-03T08:09:00Z</dcterms:created>
  <dcterms:modified xsi:type="dcterms:W3CDTF">2026-08-05T10:49:00Z</dcterms:modified>
</cp:coreProperties>
</file>