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5941B5">
      <w:pPr>
        <w:pStyle w:val="Corpodeltesto"/>
        <w:shd w:val="clear" w:color="auto" w:fill="FFFFFF"/>
        <w:spacing w:before="7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617345" cy="62801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34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4744720</wp:posOffset>
            </wp:positionH>
            <wp:positionV relativeFrom="paragraph">
              <wp:posOffset>51435</wp:posOffset>
            </wp:positionV>
            <wp:extent cx="799465" cy="96139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961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5941B5">
      <w:pPr>
        <w:pStyle w:val="Titolo1"/>
        <w:ind w:left="141" w:right="164"/>
        <w:jc w:val="center"/>
      </w:pPr>
    </w:p>
    <w:p w:rsidR="00000000" w:rsidRDefault="005941B5">
      <w:pPr>
        <w:pStyle w:val="Titolo1"/>
        <w:ind w:left="141" w:right="164"/>
        <w:jc w:val="center"/>
      </w:pPr>
    </w:p>
    <w:p w:rsidR="00000000" w:rsidRDefault="005941B5">
      <w:pPr>
        <w:pStyle w:val="Titolo1"/>
        <w:ind w:left="7483" w:right="170"/>
      </w:pPr>
      <w:r>
        <w:rPr>
          <w:rFonts w:ascii="Tw Cen MT" w:hAnsi="Tw Cen MT" w:cs="Tw Cen MT"/>
          <w:b w:val="0"/>
          <w:bCs w:val="0"/>
          <w:color w:val="000084"/>
          <w:sz w:val="21"/>
          <w:szCs w:val="21"/>
        </w:rPr>
        <w:t xml:space="preserve"> Ente Capofila</w:t>
      </w:r>
    </w:p>
    <w:p w:rsidR="00000000" w:rsidRDefault="005941B5">
      <w:pPr>
        <w:pStyle w:val="Titolo1"/>
        <w:ind w:left="141" w:right="164"/>
        <w:jc w:val="center"/>
        <w:rPr>
          <w:rFonts w:cstheme="minorBidi"/>
          <w:bCs w:val="0"/>
        </w:rPr>
      </w:pPr>
    </w:p>
    <w:p w:rsidR="00000000" w:rsidRDefault="005941B5">
      <w:pPr>
        <w:pStyle w:val="Titolo1"/>
        <w:ind w:left="141" w:right="164"/>
        <w:jc w:val="center"/>
        <w:rPr>
          <w:rFonts w:cstheme="minorBidi"/>
          <w:bCs w:val="0"/>
        </w:rPr>
      </w:pPr>
      <w:r>
        <w:rPr>
          <w:rFonts w:ascii="Trebuchet MS" w:hAnsi="Trebuchet MS" w:cs="Trebuchet MS"/>
          <w:bCs w:val="0"/>
          <w:sz w:val="28"/>
          <w:szCs w:val="28"/>
        </w:rPr>
        <w:t>PROTOCOLLO D</w:t>
      </w:r>
      <w:r>
        <w:rPr>
          <w:rFonts w:ascii="Trebuchet MS" w:hAnsi="Trebuchet MS" w:cs="Trebuchet MS"/>
          <w:bCs w:val="0"/>
          <w:sz w:val="28"/>
          <w:szCs w:val="28"/>
        </w:rPr>
        <w:t>’</w:t>
      </w:r>
      <w:r>
        <w:rPr>
          <w:rFonts w:ascii="Trebuchet MS" w:hAnsi="Trebuchet MS" w:cs="Trebuchet MS"/>
          <w:bCs w:val="0"/>
          <w:sz w:val="28"/>
          <w:szCs w:val="28"/>
        </w:rPr>
        <w:t>INTESA</w:t>
      </w:r>
      <w:r>
        <w:rPr>
          <w:rFonts w:cstheme="minorBidi"/>
          <w:bCs w:val="0"/>
        </w:rPr>
        <w:br/>
      </w:r>
      <w:r>
        <w:rPr>
          <w:rFonts w:ascii="Trebuchet MS" w:hAnsi="Trebuchet MS" w:cs="Trebuchet MS"/>
          <w:bCs w:val="0"/>
          <w:sz w:val="28"/>
          <w:szCs w:val="28"/>
        </w:rPr>
        <w:t>PER LA COSTITUZIONE DELLA</w:t>
      </w:r>
    </w:p>
    <w:p w:rsidR="00000000" w:rsidRDefault="005941B5">
      <w:pPr>
        <w:pStyle w:val="Titolo1"/>
        <w:ind w:left="141" w:right="164"/>
        <w:jc w:val="center"/>
        <w:rPr>
          <w:rFonts w:cstheme="minorBidi"/>
          <w:bCs w:val="0"/>
        </w:rPr>
      </w:pPr>
    </w:p>
    <w:p w:rsidR="00000000" w:rsidRDefault="005941B5">
      <w:pPr>
        <w:pStyle w:val="Titolo1"/>
        <w:ind w:left="141" w:right="164"/>
        <w:jc w:val="center"/>
        <w:rPr>
          <w:rFonts w:cstheme="minorBidi"/>
          <w:bCs w:val="0"/>
        </w:rPr>
      </w:pPr>
      <w:r>
        <w:rPr>
          <w:rFonts w:ascii="Trebuchet MS" w:hAnsi="Trebuchet MS" w:cs="Trebuchet MS"/>
          <w:bCs w:val="0"/>
          <w:sz w:val="28"/>
          <w:szCs w:val="28"/>
        </w:rPr>
        <w:t xml:space="preserve"> </w:t>
      </w:r>
      <w:r>
        <w:rPr>
          <w:rFonts w:cstheme="minorBidi"/>
          <w:bCs w:val="0"/>
        </w:rPr>
        <w:br/>
      </w:r>
      <w:r>
        <w:rPr>
          <w:rFonts w:ascii="Trebuchet MS" w:hAnsi="Trebuchet MS" w:cs="Trebuchet MS"/>
          <w:bCs w:val="0"/>
          <w:sz w:val="32"/>
          <w:szCs w:val="32"/>
        </w:rPr>
        <w:t>RETE DEL TRENINO VERDE NORD DELLA SARDEGNA</w:t>
      </w:r>
      <w:r>
        <w:rPr>
          <w:rFonts w:cstheme="minorBidi"/>
          <w:bCs w:val="0"/>
        </w:rPr>
        <w:br/>
      </w:r>
      <w:r>
        <w:rPr>
          <w:rFonts w:ascii="Trebuchet MS" w:hAnsi="Trebuchet MS" w:cs="Trebuchet MS"/>
          <w:bCs w:val="0"/>
          <w:sz w:val="32"/>
          <w:szCs w:val="32"/>
        </w:rPr>
        <w:t xml:space="preserve"> LUNGO LA LINEA ALGHERO - SORSO - SASSARI - TEMPIO -</w:t>
      </w:r>
      <w:r>
        <w:rPr>
          <w:rFonts w:ascii="Trebuchet MS" w:hAnsi="Trebuchet MS" w:cs="Trebuchet MS"/>
          <w:bCs w:val="0"/>
          <w:spacing w:val="10"/>
          <w:sz w:val="32"/>
          <w:szCs w:val="32"/>
        </w:rPr>
        <w:t xml:space="preserve"> </w:t>
      </w:r>
      <w:r>
        <w:rPr>
          <w:rFonts w:ascii="Trebuchet MS" w:hAnsi="Trebuchet MS" w:cs="Trebuchet MS"/>
          <w:bCs w:val="0"/>
          <w:spacing w:val="-4"/>
          <w:sz w:val="32"/>
          <w:szCs w:val="32"/>
        </w:rPr>
        <w:t>PALAU</w:t>
      </w:r>
    </w:p>
    <w:p w:rsidR="00000000" w:rsidRDefault="005941B5">
      <w:pPr>
        <w:pStyle w:val="Corpodeltesto"/>
        <w:spacing w:before="5"/>
        <w:rPr>
          <w:rFonts w:cstheme="minorBidi"/>
        </w:rPr>
      </w:pPr>
      <w:r>
        <w:rPr>
          <w:rFonts w:cstheme="minorBidi"/>
        </w:rPr>
        <w:t>__________________________________________________</w:t>
      </w:r>
      <w:r>
        <w:rPr>
          <w:rFonts w:cstheme="minorBidi"/>
        </w:rPr>
        <w:t>________________________________</w:t>
      </w:r>
    </w:p>
    <w:p w:rsidR="00000000" w:rsidRDefault="005941B5">
      <w:pPr>
        <w:pStyle w:val="Corpodeltesto"/>
        <w:ind w:right="-227"/>
        <w:jc w:val="center"/>
        <w:rPr>
          <w:rFonts w:ascii="Trebuchet MS" w:hAnsi="Trebuchet MS" w:cs="Trebuchet MS"/>
        </w:rPr>
      </w:pPr>
    </w:p>
    <w:p w:rsidR="00000000" w:rsidRDefault="005941B5">
      <w:pPr>
        <w:pStyle w:val="Corpodeltesto"/>
        <w:ind w:left="141" w:right="171"/>
        <w:jc w:val="center"/>
        <w:rPr>
          <w:rFonts w:cstheme="minorBidi"/>
        </w:rPr>
      </w:pPr>
      <w:r>
        <w:rPr>
          <w:rFonts w:ascii="Trebuchet MS" w:hAnsi="Trebuchet MS" w:cs="Trebuchet MS"/>
        </w:rPr>
        <w:t>TRA</w:t>
      </w:r>
    </w:p>
    <w:p w:rsidR="00000000" w:rsidRDefault="005941B5">
      <w:pPr>
        <w:pStyle w:val="Corpodeltesto"/>
        <w:ind w:left="141" w:right="171"/>
        <w:jc w:val="center"/>
        <w:rPr>
          <w:rFonts w:cstheme="minorBidi"/>
        </w:rPr>
      </w:pPr>
    </w:p>
    <w:p w:rsidR="00000000" w:rsidRDefault="005941B5">
      <w:pPr>
        <w:pStyle w:val="Corpodeltesto"/>
        <w:ind w:left="141" w:right="171"/>
        <w:jc w:val="center"/>
        <w:rPr>
          <w:rFonts w:cstheme="minorBidi"/>
        </w:rPr>
      </w:pPr>
      <w:r>
        <w:rPr>
          <w:rFonts w:ascii="Trebuchet MS" w:hAnsi="Trebuchet MS" w:cs="Trebuchet MS"/>
        </w:rPr>
        <w:t xml:space="preserve">ARST </w:t>
      </w:r>
      <w:r>
        <w:rPr>
          <w:rFonts w:ascii="Trebuchet MS" w:hAnsi="Trebuchet MS" w:cs="Trebuchet MS"/>
        </w:rPr>
        <w:t>–</w:t>
      </w:r>
      <w:r>
        <w:rPr>
          <w:rFonts w:ascii="Trebuchet MS" w:hAnsi="Trebuchet MS" w:cs="Trebuchet MS"/>
        </w:rPr>
        <w:t xml:space="preserve"> TRASPORTI REGIONALI DELLA SARDEGNA</w:t>
      </w:r>
    </w:p>
    <w:p w:rsidR="00000000" w:rsidRDefault="005941B5">
      <w:pPr>
        <w:pStyle w:val="Corpodeltesto"/>
        <w:ind w:left="141" w:right="171"/>
        <w:jc w:val="center"/>
        <w:rPr>
          <w:rFonts w:cstheme="minorBidi"/>
        </w:rPr>
      </w:pPr>
    </w:p>
    <w:p w:rsidR="00000000" w:rsidRDefault="005941B5">
      <w:pPr>
        <w:pStyle w:val="Corpodeltesto"/>
        <w:ind w:left="141" w:right="171"/>
        <w:jc w:val="center"/>
        <w:rPr>
          <w:rFonts w:cstheme="minorBidi"/>
        </w:rPr>
      </w:pPr>
      <w:r>
        <w:rPr>
          <w:rFonts w:ascii="Trebuchet MS" w:hAnsi="Trebuchet MS" w:cs="Trebuchet MS"/>
        </w:rPr>
        <w:t>PROVINCIA DI SASSARI - ENTE CAPOFILA</w:t>
      </w:r>
    </w:p>
    <w:p w:rsidR="00000000" w:rsidRDefault="005941B5">
      <w:pPr>
        <w:pStyle w:val="Corpodeltesto"/>
        <w:ind w:left="141" w:right="171"/>
        <w:jc w:val="center"/>
        <w:rPr>
          <w:rFonts w:cstheme="minorBidi"/>
        </w:rPr>
      </w:pPr>
    </w:p>
    <w:p w:rsidR="00000000" w:rsidRDefault="005941B5">
      <w:pPr>
        <w:pStyle w:val="Corpodeltesto"/>
        <w:ind w:left="141" w:right="171"/>
        <w:jc w:val="center"/>
        <w:rPr>
          <w:rFonts w:cstheme="minorBidi"/>
        </w:rPr>
      </w:pPr>
      <w:r>
        <w:rPr>
          <w:rFonts w:ascii="Trebuchet MS" w:hAnsi="Trebuchet MS" w:cs="Trebuchet MS"/>
        </w:rPr>
        <w:t>COMUNI DI</w:t>
      </w:r>
      <w:r>
        <w:rPr>
          <w:rFonts w:cstheme="minorBidi"/>
        </w:rPr>
        <w:br/>
      </w:r>
      <w:r>
        <w:rPr>
          <w:rFonts w:ascii="Trebuchet MS" w:hAnsi="Trebuchet MS" w:cs="Trebuchet MS"/>
        </w:rPr>
        <w:t xml:space="preserve">ALGHERO - OLMEDO </w:t>
      </w:r>
      <w:r>
        <w:rPr>
          <w:rFonts w:ascii="Trebuchet MS" w:hAnsi="Trebuchet MS" w:cs="Trebuchet MS"/>
        </w:rPr>
        <w:t>–</w:t>
      </w:r>
      <w:r>
        <w:rPr>
          <w:rFonts w:ascii="Trebuchet MS" w:hAnsi="Trebuchet MS" w:cs="Trebuchet MS"/>
        </w:rPr>
        <w:t xml:space="preserve"> USINI - SASSARI - SORSO - OSILO - NULVI </w:t>
      </w:r>
    </w:p>
    <w:p w:rsidR="00000000" w:rsidRDefault="005941B5">
      <w:pPr>
        <w:pStyle w:val="Corpodeltesto"/>
        <w:ind w:left="141" w:right="171"/>
        <w:jc w:val="center"/>
        <w:rPr>
          <w:rFonts w:cstheme="minorBidi"/>
        </w:rPr>
      </w:pPr>
      <w:r>
        <w:rPr>
          <w:rFonts w:ascii="Trebuchet MS" w:hAnsi="Trebuchet MS" w:cs="Trebuchet MS"/>
        </w:rPr>
        <w:t>MARTIS - LAERRU - PERFUGAS - BORTIGIADAS - AGGIUS - TEMPIO PAUSANIA - LURAS  CALANGIANUS - SANT</w:t>
      </w:r>
      <w:r>
        <w:rPr>
          <w:rFonts w:ascii="Trebuchet MS" w:hAnsi="Trebuchet MS" w:cs="Trebuchet MS"/>
        </w:rPr>
        <w:t>’</w:t>
      </w:r>
      <w:r>
        <w:rPr>
          <w:rFonts w:ascii="Trebuchet MS" w:hAnsi="Trebuchet MS" w:cs="Trebuchet MS"/>
        </w:rPr>
        <w:t xml:space="preserve">ANTONIO DI GALLURA - ARZACHENA - PALAU </w:t>
      </w:r>
    </w:p>
    <w:p w:rsidR="00000000" w:rsidRDefault="005941B5">
      <w:pPr>
        <w:pStyle w:val="Corpodeltesto"/>
        <w:rPr>
          <w:rFonts w:cstheme="minorBidi"/>
        </w:rPr>
      </w:pPr>
    </w:p>
    <w:p w:rsidR="00000000" w:rsidRDefault="005941B5">
      <w:pPr>
        <w:pStyle w:val="Corpodeltesto"/>
        <w:rPr>
          <w:rFonts w:cstheme="minorBidi"/>
        </w:rPr>
      </w:pPr>
    </w:p>
    <w:p w:rsidR="00000000" w:rsidRDefault="005941B5">
      <w:pPr>
        <w:pStyle w:val="Titolo1"/>
        <w:spacing w:before="6" w:after="113"/>
        <w:ind w:left="0" w:right="170"/>
        <w:rPr>
          <w:rFonts w:cstheme="minorBidi"/>
          <w:bCs w:val="0"/>
        </w:rPr>
      </w:pPr>
      <w:r>
        <w:rPr>
          <w:rFonts w:ascii="Trebuchet MS" w:hAnsi="Trebuchet MS" w:cs="Trebuchet MS"/>
          <w:bCs w:val="0"/>
        </w:rPr>
        <w:t>Premesso</w:t>
      </w:r>
    </w:p>
    <w:p w:rsidR="00000000" w:rsidRDefault="005941B5">
      <w:pPr>
        <w:pStyle w:val="Corpodeltesto"/>
        <w:spacing w:line="288" w:lineRule="auto"/>
        <w:jc w:val="both"/>
        <w:rPr>
          <w:rFonts w:cstheme="minorBidi"/>
        </w:rPr>
      </w:pPr>
      <w:r>
        <w:rPr>
          <w:rFonts w:ascii="Trebuchet MS" w:hAnsi="Trebuchet MS" w:cs="Trebuchet MS"/>
        </w:rPr>
        <w:t>che i Comuni e la Provincia di Sassari ritengono importante condividere le buone prassi di gestione e promozione dei beni storici, ambientali e culturali, al fine di creare una rete ampia ed integrata riferita ai servizi di accoglienza turistica e alla val</w:t>
      </w:r>
      <w:r>
        <w:rPr>
          <w:rFonts w:ascii="Trebuchet MS" w:hAnsi="Trebuchet MS" w:cs="Trebuchet MS"/>
        </w:rPr>
        <w:t>orizzazione del patrimonio storico, turistico, materiale e immateriale del territorio;</w:t>
      </w:r>
    </w:p>
    <w:p w:rsidR="00000000" w:rsidRDefault="005941B5">
      <w:pPr>
        <w:pStyle w:val="Corpodeltesto"/>
        <w:spacing w:before="11"/>
        <w:jc w:val="both"/>
        <w:rPr>
          <w:rFonts w:cstheme="minorBidi"/>
        </w:rPr>
      </w:pPr>
    </w:p>
    <w:p w:rsidR="00000000" w:rsidRDefault="005941B5">
      <w:pPr>
        <w:pStyle w:val="Corpodeltesto"/>
        <w:spacing w:line="288" w:lineRule="auto"/>
        <w:jc w:val="both"/>
        <w:rPr>
          <w:rFonts w:cstheme="minorBidi"/>
        </w:rPr>
      </w:pPr>
      <w:r>
        <w:rPr>
          <w:rFonts w:ascii="Trebuchet MS" w:hAnsi="Trebuchet MS" w:cs="Trebuchet MS"/>
        </w:rPr>
        <w:t>che in ambito regionale la modulazione dei fondi europei privilegia progetti integrati che interessino misure e territori omogenei;</w:t>
      </w:r>
    </w:p>
    <w:p w:rsidR="00000000" w:rsidRDefault="005941B5">
      <w:pPr>
        <w:pStyle w:val="Corpodeltesto"/>
        <w:spacing w:before="5" w:line="288" w:lineRule="auto"/>
        <w:jc w:val="both"/>
        <w:rPr>
          <w:rFonts w:ascii="Trebuchet MS" w:hAnsi="Trebuchet MS" w:cs="Trebuchet MS"/>
        </w:rPr>
      </w:pPr>
    </w:p>
    <w:p w:rsidR="00000000" w:rsidRDefault="005941B5">
      <w:pPr>
        <w:pStyle w:val="Corpodeltesto"/>
        <w:spacing w:before="1" w:line="288" w:lineRule="auto"/>
        <w:jc w:val="both"/>
        <w:rPr>
          <w:rFonts w:cstheme="minorBidi"/>
        </w:rPr>
      </w:pPr>
      <w:r>
        <w:rPr>
          <w:rFonts w:ascii="Trebuchet MS" w:hAnsi="Trebuchet MS" w:cs="Trebuchet MS"/>
        </w:rPr>
        <w:t>che i medesimi enti condividono pos</w:t>
      </w:r>
      <w:r>
        <w:rPr>
          <w:rFonts w:ascii="Trebuchet MS" w:hAnsi="Trebuchet MS" w:cs="Trebuchet MS"/>
        </w:rPr>
        <w:t>itive esperienze maturate nello sviluppo di attivit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 xml:space="preserve"> legate all</w:t>
      </w:r>
      <w:r>
        <w:rPr>
          <w:rFonts w:ascii="Trebuchet MS" w:hAnsi="Trebuchet MS" w:cs="Trebuchet MS"/>
        </w:rPr>
        <w:t>’</w:t>
      </w:r>
      <w:r>
        <w:rPr>
          <w:rFonts w:ascii="Trebuchet MS" w:hAnsi="Trebuchet MS" w:cs="Trebuchet MS"/>
        </w:rPr>
        <w:t>economia e allo sviluppo del territorio.</w:t>
      </w:r>
    </w:p>
    <w:p w:rsidR="00000000" w:rsidRDefault="005941B5">
      <w:pPr>
        <w:pStyle w:val="Corpodeltesto"/>
        <w:spacing w:before="7"/>
        <w:rPr>
          <w:rFonts w:cstheme="minorBidi"/>
        </w:rPr>
      </w:pPr>
    </w:p>
    <w:p w:rsidR="00000000" w:rsidRDefault="005941B5">
      <w:pPr>
        <w:pStyle w:val="Titolo1"/>
        <w:spacing w:after="113"/>
        <w:ind w:left="0"/>
        <w:rPr>
          <w:rFonts w:cstheme="minorBidi"/>
          <w:bCs w:val="0"/>
        </w:rPr>
      </w:pPr>
      <w:r>
        <w:rPr>
          <w:rFonts w:ascii="Trebuchet MS" w:hAnsi="Trebuchet MS" w:cs="Trebuchet MS"/>
          <w:bCs w:val="0"/>
        </w:rPr>
        <w:t>Premesso inoltre che</w:t>
      </w:r>
    </w:p>
    <w:p w:rsidR="00000000" w:rsidRDefault="005941B5">
      <w:pPr>
        <w:pStyle w:val="Corpodeltesto"/>
        <w:spacing w:line="288" w:lineRule="auto"/>
        <w:ind w:right="113"/>
        <w:jc w:val="both"/>
        <w:rPr>
          <w:rFonts w:cstheme="minorBidi"/>
        </w:rPr>
      </w:pPr>
      <w:r>
        <w:rPr>
          <w:rFonts w:ascii="Trebuchet MS" w:hAnsi="Trebuchet MS" w:cs="Trebuchet MS"/>
        </w:rPr>
        <w:t>le amministrazioni locali coinvolte concordano di intraprendere un</w:t>
      </w:r>
      <w:r>
        <w:rPr>
          <w:rFonts w:ascii="Trebuchet MS" w:hAnsi="Trebuchet MS" w:cs="Trebuchet MS"/>
        </w:rPr>
        <w:t>’</w:t>
      </w:r>
      <w:r>
        <w:rPr>
          <w:rFonts w:ascii="Trebuchet MS" w:hAnsi="Trebuchet MS" w:cs="Trebuchet MS"/>
        </w:rPr>
        <w:t xml:space="preserve">azione rivolta ad un progetto di valorizzazione, promozione e </w:t>
      </w:r>
      <w:r>
        <w:rPr>
          <w:rFonts w:ascii="Trebuchet MS" w:hAnsi="Trebuchet MS" w:cs="Trebuchet MS"/>
        </w:rPr>
        <w:t xml:space="preserve">sviluppo della tratta ferroviaria storica, linea Alghero - Sorso - Sassari - Tempio - Palau, oggi conosciuta come il percorso del </w:t>
      </w:r>
      <w:r>
        <w:rPr>
          <w:rFonts w:ascii="Trebuchet MS" w:hAnsi="Trebuchet MS" w:cs="Trebuchet MS"/>
        </w:rPr>
        <w:t>“</w:t>
      </w:r>
      <w:r>
        <w:rPr>
          <w:rFonts w:ascii="Trebuchet MS" w:hAnsi="Trebuchet MS" w:cs="Trebuchet MS"/>
          <w:i/>
        </w:rPr>
        <w:t>Trenino Verde della Sardegna</w:t>
      </w:r>
      <w:r>
        <w:rPr>
          <w:rFonts w:ascii="Trebuchet MS" w:hAnsi="Trebuchet MS" w:cs="Trebuchet MS"/>
        </w:rPr>
        <w:t>”</w:t>
      </w:r>
      <w:r>
        <w:rPr>
          <w:rFonts w:ascii="Trebuchet MS" w:hAnsi="Trebuchet MS" w:cs="Trebuchet MS"/>
        </w:rPr>
        <w:t xml:space="preserve">, per la realizzazione di una Rete di Comuni tra tutti gli Enti aventi un patrimonio ambientale </w:t>
      </w:r>
      <w:r>
        <w:rPr>
          <w:rFonts w:ascii="Trebuchet MS" w:hAnsi="Trebuchet MS" w:cs="Trebuchet MS"/>
        </w:rPr>
        <w:t>e culturale omogeneo consente di promuovere azioni comuni e condivise per contribuire allo sviluppo economico, turistico, culturale dei territori e delle comunit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 xml:space="preserve"> locali firmatarie.</w:t>
      </w:r>
    </w:p>
    <w:p w:rsidR="00000000" w:rsidRDefault="005941B5">
      <w:pPr>
        <w:pStyle w:val="Corpodeltesto"/>
        <w:spacing w:line="288" w:lineRule="auto"/>
        <w:ind w:right="113"/>
        <w:jc w:val="both"/>
        <w:rPr>
          <w:rFonts w:cstheme="minorBidi"/>
        </w:rPr>
      </w:pPr>
    </w:p>
    <w:p w:rsidR="00000000" w:rsidRDefault="005941B5">
      <w:pPr>
        <w:pStyle w:val="Titolo1"/>
        <w:spacing w:line="288" w:lineRule="auto"/>
        <w:ind w:left="0"/>
        <w:rPr>
          <w:rFonts w:cstheme="minorBidi"/>
          <w:bCs w:val="0"/>
        </w:rPr>
      </w:pPr>
      <w:r>
        <w:rPr>
          <w:rFonts w:ascii="Trebuchet MS" w:hAnsi="Trebuchet MS" w:cs="Trebuchet MS"/>
          <w:bCs w:val="0"/>
        </w:rPr>
        <w:lastRenderedPageBreak/>
        <w:t>Considerato che</w:t>
      </w:r>
    </w:p>
    <w:p w:rsidR="00000000" w:rsidRDefault="005941B5">
      <w:pPr>
        <w:pStyle w:val="Corpodeltesto"/>
        <w:spacing w:line="288" w:lineRule="auto"/>
        <w:jc w:val="both"/>
        <w:rPr>
          <w:rFonts w:cstheme="minorBidi"/>
        </w:rPr>
      </w:pPr>
      <w:r>
        <w:rPr>
          <w:rFonts w:ascii="Trebuchet MS" w:hAnsi="Trebuchet MS" w:cs="Trebuchet MS"/>
        </w:rPr>
        <w:t xml:space="preserve">il progetto della Rete intende perseguire azioni volte alla promozione del territorio, </w:t>
      </w:r>
      <w:r>
        <w:rPr>
          <w:rFonts w:ascii="Trebuchet MS" w:hAnsi="Trebuchet MS" w:cs="Trebuchet MS"/>
          <w:spacing w:val="-4"/>
        </w:rPr>
        <w:t xml:space="preserve">alla </w:t>
      </w:r>
      <w:r>
        <w:rPr>
          <w:rFonts w:ascii="Trebuchet MS" w:hAnsi="Trebuchet MS" w:cs="Trebuchet MS"/>
        </w:rPr>
        <w:t>valorizzazione dei beni ambientali e culturali, alla ricerca di fonti di finanziamento per promozione e la realizzazione degli obiettivi.</w:t>
      </w:r>
    </w:p>
    <w:p w:rsidR="00000000" w:rsidRDefault="005941B5">
      <w:pPr>
        <w:pStyle w:val="Corpodeltesto"/>
        <w:spacing w:before="10"/>
        <w:rPr>
          <w:rFonts w:cstheme="minorBidi"/>
        </w:rPr>
      </w:pPr>
    </w:p>
    <w:p w:rsidR="00000000" w:rsidRDefault="005941B5">
      <w:pPr>
        <w:pStyle w:val="Titolo1"/>
        <w:spacing w:before="1" w:line="288" w:lineRule="auto"/>
        <w:ind w:left="0"/>
        <w:rPr>
          <w:rFonts w:cstheme="minorBidi"/>
          <w:bCs w:val="0"/>
        </w:rPr>
      </w:pPr>
      <w:r>
        <w:rPr>
          <w:rFonts w:ascii="Trebuchet MS" w:hAnsi="Trebuchet MS" w:cs="Trebuchet MS"/>
          <w:bCs w:val="0"/>
        </w:rPr>
        <w:t>Tutto ci</w:t>
      </w:r>
      <w:r>
        <w:rPr>
          <w:rFonts w:ascii="Trebuchet MS" w:hAnsi="Trebuchet MS" w:cs="Trebuchet MS"/>
          <w:bCs w:val="0"/>
        </w:rPr>
        <w:t>ò</w:t>
      </w:r>
      <w:r>
        <w:rPr>
          <w:rFonts w:ascii="Trebuchet MS" w:hAnsi="Trebuchet MS" w:cs="Trebuchet MS"/>
          <w:bCs w:val="0"/>
        </w:rPr>
        <w:t xml:space="preserve"> introdotto</w:t>
      </w:r>
    </w:p>
    <w:p w:rsidR="00000000" w:rsidRDefault="005941B5">
      <w:pPr>
        <w:pStyle w:val="Corpodeltesto"/>
        <w:spacing w:line="288" w:lineRule="auto"/>
        <w:jc w:val="both"/>
        <w:rPr>
          <w:rFonts w:cstheme="minorBidi"/>
        </w:rPr>
      </w:pPr>
      <w:r>
        <w:rPr>
          <w:rFonts w:ascii="Trebuchet MS" w:hAnsi="Trebuchet MS" w:cs="Trebuchet MS"/>
        </w:rPr>
        <w:t>Vist</w:t>
      </w:r>
      <w:r>
        <w:rPr>
          <w:rFonts w:ascii="Trebuchet MS" w:hAnsi="Trebuchet MS" w:cs="Trebuchet MS"/>
        </w:rPr>
        <w:t xml:space="preserve">e le deliberazioni dei Comuni e della Provincia di Sassari, allegate al presente atto, con le quali si </w:t>
      </w:r>
      <w:r>
        <w:rPr>
          <w:rFonts w:ascii="Trebuchet MS" w:hAnsi="Trebuchet MS" w:cs="Trebuchet MS"/>
        </w:rPr>
        <w:t>è</w:t>
      </w:r>
      <w:r>
        <w:rPr>
          <w:rFonts w:ascii="Trebuchet MS" w:hAnsi="Trebuchet MS" w:cs="Trebuchet MS"/>
        </w:rPr>
        <w:t xml:space="preserve"> dato mandato ai rispettivi rappresentanti alla stipula del presente Protocollo di Rete, si conviene e si stipula quanto segue:</w:t>
      </w:r>
    </w:p>
    <w:p w:rsidR="00000000" w:rsidRDefault="005941B5">
      <w:pPr>
        <w:pStyle w:val="Titolo1"/>
        <w:spacing w:before="360" w:line="264" w:lineRule="auto"/>
        <w:ind w:left="113"/>
        <w:jc w:val="center"/>
        <w:rPr>
          <w:rFonts w:cstheme="minorBidi"/>
          <w:bCs w:val="0"/>
        </w:rPr>
      </w:pPr>
      <w:r>
        <w:rPr>
          <w:rFonts w:ascii="Trebuchet MS" w:hAnsi="Trebuchet MS" w:cs="Trebuchet MS"/>
          <w:bCs w:val="0"/>
        </w:rPr>
        <w:t xml:space="preserve">Art. 1 </w:t>
      </w:r>
      <w:r>
        <w:rPr>
          <w:rFonts w:cstheme="minorBidi"/>
          <w:bCs w:val="0"/>
        </w:rPr>
        <w:br/>
      </w:r>
      <w:r>
        <w:rPr>
          <w:rFonts w:ascii="Trebuchet MS" w:hAnsi="Trebuchet MS" w:cs="Trebuchet MS"/>
          <w:bCs w:val="0"/>
        </w:rPr>
        <w:t>Premesse</w:t>
      </w:r>
    </w:p>
    <w:p w:rsidR="00000000" w:rsidRDefault="005941B5">
      <w:pPr>
        <w:pStyle w:val="Corpodeltesto"/>
        <w:spacing w:line="360" w:lineRule="auto"/>
        <w:ind w:right="113"/>
        <w:jc w:val="both"/>
        <w:rPr>
          <w:rFonts w:cstheme="minorBidi"/>
        </w:rPr>
      </w:pPr>
      <w:r>
        <w:rPr>
          <w:rFonts w:ascii="Trebuchet MS" w:hAnsi="Trebuchet MS" w:cs="Trebuchet MS"/>
        </w:rPr>
        <w:t>Le prem</w:t>
      </w:r>
      <w:r>
        <w:rPr>
          <w:rFonts w:ascii="Trebuchet MS" w:hAnsi="Trebuchet MS" w:cs="Trebuchet MS"/>
        </w:rPr>
        <w:t>esse costituiscono parte integrante e sostanziale della presente intesa.</w:t>
      </w:r>
    </w:p>
    <w:p w:rsidR="00000000" w:rsidRDefault="005941B5">
      <w:pPr>
        <w:pStyle w:val="Titolo1"/>
        <w:ind w:left="113"/>
        <w:jc w:val="center"/>
        <w:rPr>
          <w:rFonts w:ascii="Trebuchet MS" w:hAnsi="Trebuchet MS" w:cs="Trebuchet MS"/>
          <w:bCs w:val="0"/>
        </w:rPr>
      </w:pPr>
    </w:p>
    <w:p w:rsidR="00000000" w:rsidRDefault="005941B5">
      <w:pPr>
        <w:pStyle w:val="Titolo1"/>
        <w:ind w:left="113"/>
        <w:jc w:val="center"/>
        <w:rPr>
          <w:rFonts w:ascii="Trebuchet MS" w:hAnsi="Trebuchet MS" w:cs="Trebuchet MS"/>
          <w:bCs w:val="0"/>
        </w:rPr>
      </w:pPr>
    </w:p>
    <w:p w:rsidR="00000000" w:rsidRDefault="005941B5">
      <w:pPr>
        <w:pStyle w:val="Titolo1"/>
        <w:ind w:left="113"/>
        <w:jc w:val="center"/>
        <w:rPr>
          <w:rFonts w:cstheme="minorBidi"/>
          <w:bCs w:val="0"/>
        </w:rPr>
      </w:pPr>
      <w:r>
        <w:rPr>
          <w:rFonts w:ascii="Trebuchet MS" w:hAnsi="Trebuchet MS" w:cs="Trebuchet MS"/>
          <w:bCs w:val="0"/>
        </w:rPr>
        <w:t>Art. 2</w:t>
      </w:r>
      <w:r>
        <w:rPr>
          <w:rFonts w:cstheme="minorBidi"/>
          <w:bCs w:val="0"/>
        </w:rPr>
        <w:br/>
      </w:r>
      <w:r>
        <w:rPr>
          <w:rFonts w:ascii="Trebuchet MS" w:hAnsi="Trebuchet MS" w:cs="Trebuchet MS"/>
          <w:bCs w:val="0"/>
        </w:rPr>
        <w:t>Oggetto</w:t>
      </w:r>
    </w:p>
    <w:p w:rsidR="00000000" w:rsidRDefault="005941B5">
      <w:pPr>
        <w:pStyle w:val="Titolo1"/>
        <w:ind w:left="113"/>
        <w:jc w:val="center"/>
        <w:rPr>
          <w:rFonts w:ascii="Trebuchet MS" w:hAnsi="Trebuchet MS" w:cs="Trebuchet MS"/>
          <w:bCs w:val="0"/>
        </w:rPr>
      </w:pPr>
    </w:p>
    <w:p w:rsidR="00000000" w:rsidRDefault="005941B5">
      <w:pPr>
        <w:tabs>
          <w:tab w:val="left" w:pos="9930"/>
        </w:tabs>
        <w:spacing w:before="1" w:line="288" w:lineRule="auto"/>
        <w:jc w:val="both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Il presente Protocollo definisce 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>avvio delle attivit</w:t>
      </w:r>
      <w:r>
        <w:rPr>
          <w:rFonts w:ascii="Trebuchet MS" w:hAnsi="Trebuchet MS" w:cs="Trebuchet MS"/>
          <w:sz w:val="24"/>
          <w:szCs w:val="24"/>
        </w:rPr>
        <w:t>à</w:t>
      </w:r>
      <w:r>
        <w:rPr>
          <w:rFonts w:ascii="Trebuchet MS" w:hAnsi="Trebuchet MS" w:cs="Trebuchet MS"/>
          <w:sz w:val="24"/>
          <w:szCs w:val="24"/>
        </w:rPr>
        <w:t xml:space="preserve"> della Rete denominata provvisoriamente Rete </w:t>
      </w:r>
      <w:r>
        <w:rPr>
          <w:rFonts w:ascii="Trebuchet MS" w:hAnsi="Trebuchet MS" w:cs="Trebuchet MS"/>
          <w:i/>
          <w:sz w:val="24"/>
          <w:szCs w:val="24"/>
        </w:rPr>
        <w:t>“</w:t>
      </w:r>
      <w:r>
        <w:rPr>
          <w:rFonts w:ascii="Trebuchet MS" w:hAnsi="Trebuchet MS" w:cs="Trebuchet MS"/>
          <w:b/>
          <w:i/>
          <w:sz w:val="24"/>
          <w:szCs w:val="24"/>
        </w:rPr>
        <w:t>Trenino Verde della Sardegna - Linea Alghero - Sorso - Sassari -</w:t>
      </w:r>
      <w:r>
        <w:rPr>
          <w:rFonts w:ascii="Trebuchet MS" w:hAnsi="Trebuchet MS" w:cs="Trebuchet MS"/>
          <w:b/>
          <w:i/>
          <w:sz w:val="24"/>
          <w:szCs w:val="24"/>
        </w:rPr>
        <w:t xml:space="preserve"> Tempio - Palau</w:t>
      </w:r>
      <w:r>
        <w:rPr>
          <w:rFonts w:ascii="Trebuchet MS" w:hAnsi="Trebuchet MS" w:cs="Trebuchet MS"/>
          <w:i/>
          <w:sz w:val="24"/>
          <w:szCs w:val="24"/>
        </w:rPr>
        <w:t>”</w:t>
      </w:r>
      <w:r>
        <w:rPr>
          <w:rFonts w:ascii="Trebuchet MS" w:hAnsi="Trebuchet MS" w:cs="Trebuchet MS"/>
          <w:i/>
          <w:sz w:val="24"/>
          <w:szCs w:val="24"/>
        </w:rPr>
        <w:t xml:space="preserve"> </w:t>
      </w:r>
      <w:r>
        <w:rPr>
          <w:rFonts w:ascii="Trebuchet MS" w:hAnsi="Trebuchet MS" w:cs="Trebuchet MS"/>
          <w:sz w:val="24"/>
          <w:szCs w:val="24"/>
        </w:rPr>
        <w:t>(Rete TVS) tra gli Enti Locali aderenti finalizzata a valorizzare 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 xml:space="preserve">offerta complessiva dei territori interessati </w:t>
      </w:r>
      <w:r>
        <w:rPr>
          <w:rFonts w:ascii="Trebuchet MS" w:hAnsi="Trebuchet MS" w:cs="Trebuchet MS"/>
          <w:szCs w:val="24"/>
        </w:rPr>
        <w:t>attraverso iniziative di promozione comune.</w:t>
      </w:r>
    </w:p>
    <w:p w:rsidR="00000000" w:rsidRDefault="005941B5">
      <w:pPr>
        <w:pStyle w:val="Corpodeltesto"/>
        <w:spacing w:before="7"/>
        <w:rPr>
          <w:rFonts w:cstheme="minorBidi"/>
        </w:rPr>
      </w:pPr>
    </w:p>
    <w:p w:rsidR="00000000" w:rsidRDefault="005941B5">
      <w:pPr>
        <w:pStyle w:val="Corpodeltesto"/>
        <w:spacing w:line="288" w:lineRule="auto"/>
        <w:jc w:val="both"/>
        <w:rPr>
          <w:rFonts w:cstheme="minorBidi"/>
        </w:rPr>
      </w:pPr>
      <w:r>
        <w:rPr>
          <w:rFonts w:ascii="Trebuchet MS" w:hAnsi="Trebuchet MS" w:cs="Trebuchet MS"/>
        </w:rPr>
        <w:t>Il progetto di Rete sar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 xml:space="preserve"> sviluppato progressivamente attraverso specifici progra</w:t>
      </w:r>
      <w:r>
        <w:rPr>
          <w:rFonts w:ascii="Trebuchet MS" w:hAnsi="Trebuchet MS" w:cs="Trebuchet MS"/>
        </w:rPr>
        <w:t>mmi, che di volta in volta stabiliscono tempi e modalit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 xml:space="preserve"> di attuazione, finalizzati all</w:t>
      </w:r>
      <w:r>
        <w:rPr>
          <w:rFonts w:ascii="Trebuchet MS" w:hAnsi="Trebuchet MS" w:cs="Trebuchet MS"/>
        </w:rPr>
        <w:t>’</w:t>
      </w:r>
      <w:r>
        <w:rPr>
          <w:rFonts w:ascii="Trebuchet MS" w:hAnsi="Trebuchet MS" w:cs="Trebuchet MS"/>
        </w:rPr>
        <w:t>individuazione di azioni comuni e condivise affinch</w:t>
      </w:r>
      <w:r>
        <w:rPr>
          <w:rFonts w:ascii="Trebuchet MS" w:hAnsi="Trebuchet MS" w:cs="Trebuchet MS"/>
        </w:rPr>
        <w:t>é</w:t>
      </w:r>
      <w:r>
        <w:rPr>
          <w:rFonts w:ascii="Trebuchet MS" w:hAnsi="Trebuchet MS" w:cs="Trebuchet MS"/>
        </w:rPr>
        <w:t xml:space="preserve"> le attivit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 xml:space="preserve"> collegate alla promozione e valorizzazione del patrimonio ambientale e culturale dei Comuni siano consi</w:t>
      </w:r>
      <w:r>
        <w:rPr>
          <w:rFonts w:ascii="Trebuchet MS" w:hAnsi="Trebuchet MS" w:cs="Trebuchet MS"/>
        </w:rPr>
        <w:t>derate come volano per lo sviluppo delle comunit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 xml:space="preserve"> locali, attraverso:</w:t>
      </w:r>
    </w:p>
    <w:p w:rsidR="00000000" w:rsidRDefault="005941B5">
      <w:pPr>
        <w:pStyle w:val="Corpodeltesto"/>
        <w:spacing w:before="7"/>
        <w:rPr>
          <w:rFonts w:cstheme="minorBidi"/>
        </w:rPr>
      </w:pPr>
    </w:p>
    <w:p w:rsidR="00000000" w:rsidRDefault="005941B5">
      <w:pPr>
        <w:pStyle w:val="Paragrafoelenco"/>
        <w:numPr>
          <w:ilvl w:val="0"/>
          <w:numId w:val="1"/>
        </w:numPr>
        <w:tabs>
          <w:tab w:val="left" w:pos="836"/>
        </w:tabs>
        <w:spacing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il potenziamento del servizio del Trenino Verde della Sardegna rendendo pi</w:t>
      </w:r>
      <w:r>
        <w:rPr>
          <w:rFonts w:ascii="Trebuchet MS" w:hAnsi="Trebuchet MS" w:cs="Trebuchet MS"/>
          <w:sz w:val="24"/>
          <w:szCs w:val="24"/>
        </w:rPr>
        <w:t>ù</w:t>
      </w:r>
      <w:r>
        <w:rPr>
          <w:rFonts w:ascii="Trebuchet MS" w:hAnsi="Trebuchet MS" w:cs="Trebuchet MS"/>
          <w:sz w:val="24"/>
          <w:szCs w:val="24"/>
        </w:rPr>
        <w:t xml:space="preserve"> efficiente</w:t>
      </w:r>
      <w:r>
        <w:rPr>
          <w:rFonts w:ascii="Trebuchet MS" w:hAnsi="Trebuchet MS" w:cs="Trebuchet MS"/>
          <w:spacing w:val="-8"/>
          <w:sz w:val="24"/>
          <w:szCs w:val="24"/>
        </w:rPr>
        <w:t xml:space="preserve"> </w:t>
      </w:r>
      <w:r>
        <w:rPr>
          <w:rFonts w:ascii="Trebuchet MS" w:hAnsi="Trebuchet MS" w:cs="Trebuchet MS"/>
          <w:sz w:val="24"/>
          <w:szCs w:val="24"/>
        </w:rPr>
        <w:t>una risorsa storica che attraversa il territorio;</w:t>
      </w:r>
    </w:p>
    <w:p w:rsidR="00000000" w:rsidRDefault="005941B5">
      <w:pPr>
        <w:pStyle w:val="Paragrafoelenco"/>
        <w:numPr>
          <w:ilvl w:val="0"/>
          <w:numId w:val="1"/>
        </w:numPr>
        <w:tabs>
          <w:tab w:val="left" w:pos="836"/>
        </w:tabs>
        <w:spacing w:before="13"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 xml:space="preserve">la valorizzazione del patrimonio turistico-ambientale e naturalistico, dei borghi e dei </w:t>
      </w:r>
      <w:r>
        <w:rPr>
          <w:rFonts w:ascii="Trebuchet MS" w:hAnsi="Trebuchet MS" w:cs="Trebuchet MS"/>
          <w:spacing w:val="-3"/>
          <w:sz w:val="24"/>
          <w:szCs w:val="24"/>
        </w:rPr>
        <w:t xml:space="preserve">centri </w:t>
      </w:r>
      <w:r>
        <w:rPr>
          <w:rFonts w:ascii="Trebuchet MS" w:hAnsi="Trebuchet MS" w:cs="Trebuchet MS"/>
          <w:sz w:val="24"/>
          <w:szCs w:val="24"/>
        </w:rPr>
        <w:t>storici e delle attivit</w:t>
      </w:r>
      <w:r>
        <w:rPr>
          <w:rFonts w:ascii="Trebuchet MS" w:hAnsi="Trebuchet MS" w:cs="Trebuchet MS"/>
          <w:sz w:val="24"/>
          <w:szCs w:val="24"/>
        </w:rPr>
        <w:t>à</w:t>
      </w:r>
      <w:r>
        <w:rPr>
          <w:rFonts w:ascii="Trebuchet MS" w:hAnsi="Trebuchet MS" w:cs="Trebuchet MS"/>
          <w:sz w:val="24"/>
          <w:szCs w:val="24"/>
        </w:rPr>
        <w:t xml:space="preserve"> presenti nei Comuni della Rete;</w:t>
      </w:r>
    </w:p>
    <w:p w:rsidR="00000000" w:rsidRDefault="005941B5">
      <w:pPr>
        <w:pStyle w:val="Paragrafoelenco"/>
        <w:numPr>
          <w:ilvl w:val="0"/>
          <w:numId w:val="1"/>
        </w:numPr>
        <w:tabs>
          <w:tab w:val="left" w:pos="836"/>
        </w:tabs>
        <w:spacing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>utilizzo di soluzioni e di linguaggi innovativi che evidenzino le attuali risorse espressive locali;</w:t>
      </w:r>
    </w:p>
    <w:p w:rsidR="00000000" w:rsidRDefault="005941B5">
      <w:pPr>
        <w:pStyle w:val="Paragrafoelenco"/>
        <w:numPr>
          <w:ilvl w:val="0"/>
          <w:numId w:val="1"/>
        </w:numPr>
        <w:tabs>
          <w:tab w:val="left" w:pos="836"/>
        </w:tabs>
        <w:spacing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la realizzazione e 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>implementazione di un sito web ufficiale e dei profili social, dedicati alla presentazione delle risorse culturali, ambientali, eno</w:t>
      </w:r>
      <w:r>
        <w:rPr>
          <w:rFonts w:ascii="Trebuchet MS" w:hAnsi="Trebuchet MS" w:cs="Trebuchet MS"/>
          <w:sz w:val="24"/>
          <w:szCs w:val="24"/>
        </w:rPr>
        <w:t xml:space="preserve">gastronomiche dei territori e </w:t>
      </w:r>
      <w:r>
        <w:rPr>
          <w:rFonts w:ascii="Trebuchet MS" w:hAnsi="Trebuchet MS" w:cs="Trebuchet MS"/>
          <w:spacing w:val="-5"/>
          <w:sz w:val="24"/>
          <w:szCs w:val="24"/>
        </w:rPr>
        <w:t xml:space="preserve">per </w:t>
      </w:r>
      <w:r>
        <w:rPr>
          <w:rFonts w:ascii="Trebuchet MS" w:hAnsi="Trebuchet MS" w:cs="Trebuchet MS"/>
          <w:sz w:val="24"/>
          <w:szCs w:val="24"/>
        </w:rPr>
        <w:t>informazioni su servizi comuni relativi alla Rete;</w:t>
      </w:r>
    </w:p>
    <w:p w:rsidR="00000000" w:rsidRDefault="005941B5">
      <w:pPr>
        <w:pStyle w:val="Paragrafoelenco"/>
        <w:numPr>
          <w:ilvl w:val="0"/>
          <w:numId w:val="1"/>
        </w:numPr>
        <w:tabs>
          <w:tab w:val="left" w:pos="836"/>
        </w:tabs>
        <w:spacing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 xml:space="preserve">attivazione di iniziative per il coinvolgimento degli operatori economici presenti </w:t>
      </w:r>
      <w:r>
        <w:rPr>
          <w:rFonts w:ascii="Trebuchet MS" w:hAnsi="Trebuchet MS" w:cs="Trebuchet MS"/>
          <w:spacing w:val="-6"/>
          <w:sz w:val="24"/>
          <w:szCs w:val="24"/>
        </w:rPr>
        <w:t xml:space="preserve">nel </w:t>
      </w:r>
      <w:r>
        <w:rPr>
          <w:rFonts w:ascii="Trebuchet MS" w:hAnsi="Trebuchet MS" w:cs="Trebuchet MS"/>
          <w:sz w:val="24"/>
          <w:szCs w:val="24"/>
        </w:rPr>
        <w:t>territorio, per sviluppare momenti partecipati;</w:t>
      </w:r>
    </w:p>
    <w:p w:rsidR="00000000" w:rsidRDefault="005941B5">
      <w:pPr>
        <w:pStyle w:val="Paragrafoelenco"/>
        <w:numPr>
          <w:ilvl w:val="0"/>
          <w:numId w:val="1"/>
        </w:numPr>
        <w:tabs>
          <w:tab w:val="left" w:pos="836"/>
        </w:tabs>
        <w:spacing w:before="3"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accordi con la Regione Auton</w:t>
      </w:r>
      <w:r>
        <w:rPr>
          <w:rFonts w:ascii="Trebuchet MS" w:hAnsi="Trebuchet MS" w:cs="Trebuchet MS"/>
          <w:sz w:val="24"/>
          <w:szCs w:val="24"/>
        </w:rPr>
        <w:t>oma della Sardegna, affinch</w:t>
      </w:r>
      <w:r>
        <w:rPr>
          <w:rFonts w:ascii="Trebuchet MS" w:hAnsi="Trebuchet MS" w:cs="Trebuchet MS"/>
          <w:sz w:val="24"/>
          <w:szCs w:val="24"/>
        </w:rPr>
        <w:t>é</w:t>
      </w:r>
      <w:r>
        <w:rPr>
          <w:rFonts w:ascii="Trebuchet MS" w:hAnsi="Trebuchet MS" w:cs="Trebuchet MS"/>
          <w:sz w:val="24"/>
          <w:szCs w:val="24"/>
        </w:rPr>
        <w:t xml:space="preserve"> le iniziative della Rete </w:t>
      </w:r>
      <w:r>
        <w:rPr>
          <w:rFonts w:ascii="Trebuchet MS" w:hAnsi="Trebuchet MS" w:cs="Trebuchet MS"/>
          <w:spacing w:val="-3"/>
          <w:sz w:val="24"/>
          <w:szCs w:val="24"/>
        </w:rPr>
        <w:t xml:space="preserve">vengano </w:t>
      </w:r>
      <w:r>
        <w:rPr>
          <w:rFonts w:ascii="Trebuchet MS" w:hAnsi="Trebuchet MS" w:cs="Trebuchet MS"/>
          <w:sz w:val="24"/>
          <w:szCs w:val="24"/>
        </w:rPr>
        <w:t>veicolate dall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>azione promozionale regionale, sia in ambito nazionale, che</w:t>
      </w:r>
      <w:r>
        <w:rPr>
          <w:rFonts w:ascii="Trebuchet MS" w:hAnsi="Trebuchet MS" w:cs="Trebuchet MS"/>
          <w:spacing w:val="4"/>
          <w:sz w:val="24"/>
          <w:szCs w:val="24"/>
        </w:rPr>
        <w:t xml:space="preserve"> </w:t>
      </w:r>
      <w:r>
        <w:rPr>
          <w:rFonts w:ascii="Trebuchet MS" w:hAnsi="Trebuchet MS" w:cs="Trebuchet MS"/>
          <w:sz w:val="24"/>
          <w:szCs w:val="24"/>
        </w:rPr>
        <w:t>internazionale.</w:t>
      </w:r>
    </w:p>
    <w:p w:rsidR="00000000" w:rsidRDefault="005941B5">
      <w:pPr>
        <w:pStyle w:val="Titolo1"/>
        <w:spacing w:before="360" w:line="720" w:lineRule="auto"/>
        <w:ind w:left="113"/>
        <w:rPr>
          <w:rFonts w:cstheme="minorBidi"/>
          <w:bCs w:val="0"/>
        </w:rPr>
      </w:pPr>
    </w:p>
    <w:p w:rsidR="00000000" w:rsidRDefault="005941B5">
      <w:pPr>
        <w:pStyle w:val="Titolo1"/>
        <w:spacing w:before="360" w:line="264" w:lineRule="auto"/>
        <w:ind w:left="113"/>
        <w:jc w:val="center"/>
        <w:rPr>
          <w:rFonts w:cstheme="minorBidi"/>
          <w:bCs w:val="0"/>
        </w:rPr>
      </w:pPr>
      <w:r>
        <w:rPr>
          <w:rFonts w:ascii="Trebuchet MS" w:hAnsi="Trebuchet MS" w:cs="Trebuchet MS"/>
          <w:bCs w:val="0"/>
        </w:rPr>
        <w:lastRenderedPageBreak/>
        <w:t xml:space="preserve">Art. 3 </w:t>
      </w:r>
      <w:r>
        <w:rPr>
          <w:rFonts w:cstheme="minorBidi"/>
          <w:bCs w:val="0"/>
        </w:rPr>
        <w:br/>
      </w:r>
      <w:r>
        <w:rPr>
          <w:rFonts w:ascii="Trebuchet MS" w:hAnsi="Trebuchet MS" w:cs="Trebuchet MS"/>
          <w:bCs w:val="0"/>
        </w:rPr>
        <w:t>Attivit</w:t>
      </w:r>
      <w:r>
        <w:rPr>
          <w:rFonts w:ascii="Trebuchet MS" w:hAnsi="Trebuchet MS" w:cs="Trebuchet MS"/>
          <w:bCs w:val="0"/>
        </w:rPr>
        <w:t>à</w:t>
      </w:r>
      <w:r>
        <w:rPr>
          <w:rFonts w:ascii="Trebuchet MS" w:hAnsi="Trebuchet MS" w:cs="Trebuchet MS"/>
          <w:bCs w:val="0"/>
        </w:rPr>
        <w:t xml:space="preserve"> della Rete</w:t>
      </w:r>
    </w:p>
    <w:p w:rsidR="00000000" w:rsidRDefault="005941B5">
      <w:pPr>
        <w:pStyle w:val="Titolo1"/>
        <w:spacing w:before="113" w:line="264" w:lineRule="auto"/>
        <w:ind w:left="113"/>
        <w:jc w:val="center"/>
        <w:rPr>
          <w:rFonts w:ascii="Trebuchet MS" w:hAnsi="Trebuchet MS" w:cs="Trebuchet MS"/>
          <w:bCs w:val="0"/>
        </w:rPr>
      </w:pPr>
    </w:p>
    <w:p w:rsidR="00000000" w:rsidRDefault="005941B5">
      <w:pPr>
        <w:pStyle w:val="Corpodeltesto"/>
        <w:spacing w:before="1" w:line="288" w:lineRule="auto"/>
        <w:jc w:val="both"/>
        <w:rPr>
          <w:rFonts w:cstheme="minorBidi"/>
        </w:rPr>
      </w:pPr>
      <w:r>
        <w:rPr>
          <w:rFonts w:ascii="Trebuchet MS" w:hAnsi="Trebuchet MS" w:cs="Trebuchet MS"/>
        </w:rPr>
        <w:t>Sul piano operativo, l</w:t>
      </w:r>
      <w:r>
        <w:rPr>
          <w:rFonts w:ascii="Trebuchet MS" w:hAnsi="Trebuchet MS" w:cs="Trebuchet MS"/>
        </w:rPr>
        <w:t>’</w:t>
      </w:r>
      <w:r>
        <w:rPr>
          <w:rFonts w:ascii="Trebuchet MS" w:hAnsi="Trebuchet MS" w:cs="Trebuchet MS"/>
        </w:rPr>
        <w:t>attivit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 xml:space="preserve"> della Rete TVS Alghero - Sorso - Sassari </w:t>
      </w:r>
      <w:r>
        <w:rPr>
          <w:rFonts w:ascii="Trebuchet MS" w:hAnsi="Trebuchet MS" w:cs="Trebuchet MS"/>
        </w:rPr>
        <w:t>- Tempio - Palau, sar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 xml:space="preserve"> indirizzata principalmente a:</w:t>
      </w:r>
    </w:p>
    <w:p w:rsidR="00000000" w:rsidRDefault="005941B5">
      <w:pPr>
        <w:pStyle w:val="Corpodeltesto"/>
        <w:spacing w:before="8" w:line="288" w:lineRule="auto"/>
        <w:rPr>
          <w:rFonts w:cstheme="minorBidi"/>
        </w:rPr>
      </w:pPr>
    </w:p>
    <w:p w:rsidR="00000000" w:rsidRDefault="005941B5">
      <w:pPr>
        <w:pStyle w:val="Paragrafoelenco"/>
        <w:numPr>
          <w:ilvl w:val="0"/>
          <w:numId w:val="1"/>
        </w:numPr>
        <w:tabs>
          <w:tab w:val="left" w:pos="836"/>
        </w:tabs>
        <w:spacing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coordinarsi con le attivit</w:t>
      </w:r>
      <w:r>
        <w:rPr>
          <w:rFonts w:ascii="Trebuchet MS" w:hAnsi="Trebuchet MS" w:cs="Trebuchet MS"/>
          <w:sz w:val="24"/>
          <w:szCs w:val="24"/>
        </w:rPr>
        <w:t>à</w:t>
      </w:r>
      <w:r>
        <w:rPr>
          <w:rFonts w:ascii="Trebuchet MS" w:hAnsi="Trebuchet MS" w:cs="Trebuchet MS"/>
          <w:sz w:val="24"/>
          <w:szCs w:val="24"/>
        </w:rPr>
        <w:t xml:space="preserve"> delle altre Reti TVS degli altri Compartimenti ferroviari ARST </w:t>
      </w:r>
      <w:r>
        <w:rPr>
          <w:rFonts w:ascii="Trebuchet MS" w:hAnsi="Trebuchet MS" w:cs="Trebuchet MS"/>
          <w:spacing w:val="-8"/>
          <w:sz w:val="24"/>
          <w:szCs w:val="24"/>
        </w:rPr>
        <w:t xml:space="preserve">al </w:t>
      </w:r>
      <w:r>
        <w:rPr>
          <w:rFonts w:ascii="Trebuchet MS" w:hAnsi="Trebuchet MS" w:cs="Trebuchet MS"/>
          <w:sz w:val="24"/>
          <w:szCs w:val="24"/>
        </w:rPr>
        <w:t xml:space="preserve">fine di creare una proposta e una immagine a livello regionale del Trenino Verde </w:t>
      </w:r>
      <w:r>
        <w:rPr>
          <w:rFonts w:ascii="Trebuchet MS" w:hAnsi="Trebuchet MS" w:cs="Trebuchet MS"/>
          <w:spacing w:val="-3"/>
          <w:sz w:val="24"/>
          <w:szCs w:val="24"/>
        </w:rPr>
        <w:t xml:space="preserve">della </w:t>
      </w:r>
      <w:r>
        <w:rPr>
          <w:rFonts w:ascii="Trebuchet MS" w:hAnsi="Trebuchet MS" w:cs="Trebuchet MS"/>
          <w:sz w:val="24"/>
          <w:szCs w:val="24"/>
        </w:rPr>
        <w:t>Sardegna e della r</w:t>
      </w:r>
      <w:r>
        <w:rPr>
          <w:rFonts w:ascii="Trebuchet MS" w:hAnsi="Trebuchet MS" w:cs="Trebuchet MS"/>
          <w:sz w:val="24"/>
          <w:szCs w:val="24"/>
        </w:rPr>
        <w:t>ete ferroviaria turistica pi</w:t>
      </w:r>
      <w:r>
        <w:rPr>
          <w:rFonts w:ascii="Trebuchet MS" w:hAnsi="Trebuchet MS" w:cs="Trebuchet MS"/>
          <w:sz w:val="24"/>
          <w:szCs w:val="24"/>
        </w:rPr>
        <w:t>ù</w:t>
      </w:r>
      <w:r>
        <w:rPr>
          <w:rFonts w:ascii="Trebuchet MS" w:hAnsi="Trebuchet MS" w:cs="Trebuchet MS"/>
          <w:sz w:val="24"/>
          <w:szCs w:val="24"/>
        </w:rPr>
        <w:t xml:space="preserve"> estesa d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>Italia e tra le maggiori in</w:t>
      </w:r>
      <w:r>
        <w:rPr>
          <w:rFonts w:ascii="Trebuchet MS" w:hAnsi="Trebuchet MS" w:cs="Trebuchet MS"/>
          <w:spacing w:val="3"/>
          <w:sz w:val="24"/>
          <w:szCs w:val="24"/>
        </w:rPr>
        <w:t xml:space="preserve"> </w:t>
      </w:r>
      <w:r>
        <w:rPr>
          <w:rFonts w:ascii="Trebuchet MS" w:hAnsi="Trebuchet MS" w:cs="Trebuchet MS"/>
          <w:sz w:val="24"/>
          <w:szCs w:val="24"/>
        </w:rPr>
        <w:t>Europa;</w:t>
      </w:r>
    </w:p>
    <w:p w:rsidR="00000000" w:rsidRDefault="005941B5">
      <w:pPr>
        <w:pStyle w:val="Paragrafoelenco"/>
        <w:numPr>
          <w:ilvl w:val="0"/>
          <w:numId w:val="1"/>
        </w:numPr>
        <w:tabs>
          <w:tab w:val="left" w:pos="836"/>
        </w:tabs>
        <w:spacing w:before="3"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potenziare il servizio del TVS implementando una delle leve regionali pi</w:t>
      </w:r>
      <w:r>
        <w:rPr>
          <w:rFonts w:ascii="Trebuchet MS" w:hAnsi="Trebuchet MS" w:cs="Trebuchet MS"/>
          <w:sz w:val="24"/>
          <w:szCs w:val="24"/>
        </w:rPr>
        <w:t>ù</w:t>
      </w:r>
      <w:r>
        <w:rPr>
          <w:rFonts w:ascii="Trebuchet MS" w:hAnsi="Trebuchet MS" w:cs="Trebuchet MS"/>
          <w:sz w:val="24"/>
          <w:szCs w:val="24"/>
        </w:rPr>
        <w:t xml:space="preserve"> importanti per sviluppare le aree dell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>interno dell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 xml:space="preserve">Isola e creare un indotto economico attraverso </w:t>
      </w:r>
      <w:r>
        <w:rPr>
          <w:rFonts w:ascii="Trebuchet MS" w:hAnsi="Trebuchet MS" w:cs="Trebuchet MS"/>
          <w:spacing w:val="-3"/>
          <w:sz w:val="24"/>
          <w:szCs w:val="24"/>
        </w:rPr>
        <w:t>fluss</w:t>
      </w:r>
      <w:r>
        <w:rPr>
          <w:rFonts w:ascii="Trebuchet MS" w:hAnsi="Trebuchet MS" w:cs="Trebuchet MS"/>
          <w:spacing w:val="-3"/>
          <w:sz w:val="24"/>
          <w:szCs w:val="24"/>
        </w:rPr>
        <w:t xml:space="preserve">i </w:t>
      </w:r>
      <w:r>
        <w:rPr>
          <w:rFonts w:ascii="Trebuchet MS" w:hAnsi="Trebuchet MS" w:cs="Trebuchet MS"/>
          <w:sz w:val="24"/>
          <w:szCs w:val="24"/>
        </w:rPr>
        <w:t>turistici continui e regolari per tutto 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>anno;</w:t>
      </w:r>
    </w:p>
    <w:p w:rsidR="00000000" w:rsidRDefault="005941B5">
      <w:pPr>
        <w:pStyle w:val="Paragrafoelenco"/>
        <w:numPr>
          <w:ilvl w:val="0"/>
          <w:numId w:val="1"/>
        </w:numPr>
        <w:tabs>
          <w:tab w:val="left" w:pos="836"/>
        </w:tabs>
        <w:spacing w:before="93"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 xml:space="preserve">favorire una forma di turismo lento e sostenibile attraverso una storica risorsa a </w:t>
      </w:r>
      <w:r>
        <w:rPr>
          <w:rFonts w:ascii="Trebuchet MS" w:hAnsi="Trebuchet MS" w:cs="Trebuchet MS"/>
          <w:spacing w:val="-2"/>
          <w:sz w:val="24"/>
          <w:szCs w:val="24"/>
        </w:rPr>
        <w:t xml:space="preserve">disposizione </w:t>
      </w:r>
      <w:r>
        <w:rPr>
          <w:rFonts w:ascii="Trebuchet MS" w:hAnsi="Trebuchet MS" w:cs="Trebuchet MS"/>
          <w:sz w:val="24"/>
          <w:szCs w:val="24"/>
        </w:rPr>
        <w:t>del territorio;</w:t>
      </w:r>
    </w:p>
    <w:p w:rsidR="00000000" w:rsidRDefault="005941B5">
      <w:pPr>
        <w:pStyle w:val="Paragrafoelenco"/>
        <w:numPr>
          <w:ilvl w:val="0"/>
          <w:numId w:val="1"/>
        </w:numPr>
        <w:tabs>
          <w:tab w:val="left" w:pos="836"/>
        </w:tabs>
        <w:spacing w:before="13"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 xml:space="preserve">sviluppare, in modo coordinato, unico ed associato lungo il territorio attraversato dalla </w:t>
      </w:r>
      <w:r>
        <w:rPr>
          <w:rFonts w:ascii="Trebuchet MS" w:hAnsi="Trebuchet MS" w:cs="Trebuchet MS"/>
          <w:spacing w:val="-3"/>
          <w:sz w:val="24"/>
          <w:szCs w:val="24"/>
        </w:rPr>
        <w:t xml:space="preserve">linea </w:t>
      </w:r>
      <w:r>
        <w:rPr>
          <w:rFonts w:ascii="Trebuchet MS" w:hAnsi="Trebuchet MS" w:cs="Trebuchet MS"/>
          <w:sz w:val="24"/>
          <w:szCs w:val="24"/>
        </w:rPr>
        <w:t>le attivit</w:t>
      </w:r>
      <w:r>
        <w:rPr>
          <w:rFonts w:ascii="Trebuchet MS" w:hAnsi="Trebuchet MS" w:cs="Trebuchet MS"/>
          <w:sz w:val="24"/>
          <w:szCs w:val="24"/>
        </w:rPr>
        <w:t>à</w:t>
      </w:r>
      <w:r>
        <w:rPr>
          <w:rFonts w:ascii="Trebuchet MS" w:hAnsi="Trebuchet MS" w:cs="Trebuchet MS"/>
          <w:sz w:val="24"/>
          <w:szCs w:val="24"/>
        </w:rPr>
        <w:t xml:space="preserve"> necessarie alla realizzazione e 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 xml:space="preserve">implementazione di un progetto complesso </w:t>
      </w:r>
      <w:r>
        <w:rPr>
          <w:rFonts w:ascii="Trebuchet MS" w:hAnsi="Trebuchet MS" w:cs="Trebuchet MS"/>
          <w:spacing w:val="-6"/>
          <w:sz w:val="24"/>
          <w:szCs w:val="24"/>
        </w:rPr>
        <w:t xml:space="preserve">di </w:t>
      </w:r>
      <w:r>
        <w:rPr>
          <w:rFonts w:ascii="Trebuchet MS" w:hAnsi="Trebuchet MS" w:cs="Trebuchet MS"/>
          <w:sz w:val="24"/>
          <w:szCs w:val="24"/>
        </w:rPr>
        <w:t>sviluppo locale teso a generare nel tempo crescita dell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>economia, dell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 xml:space="preserve">occupazione a </w:t>
      </w:r>
      <w:r>
        <w:rPr>
          <w:rFonts w:ascii="Trebuchet MS" w:hAnsi="Trebuchet MS" w:cs="Trebuchet MS"/>
          <w:spacing w:val="-3"/>
          <w:sz w:val="24"/>
          <w:szCs w:val="24"/>
        </w:rPr>
        <w:t xml:space="preserve">partire </w:t>
      </w:r>
      <w:r>
        <w:rPr>
          <w:rFonts w:ascii="Trebuchet MS" w:hAnsi="Trebuchet MS" w:cs="Trebuchet MS"/>
          <w:sz w:val="24"/>
          <w:szCs w:val="24"/>
        </w:rPr>
        <w:t>dalle sue determinanti culturali, rafforzando 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>identit</w:t>
      </w:r>
      <w:r>
        <w:rPr>
          <w:rFonts w:ascii="Trebuchet MS" w:hAnsi="Trebuchet MS" w:cs="Trebuchet MS"/>
          <w:sz w:val="24"/>
          <w:szCs w:val="24"/>
        </w:rPr>
        <w:t>à</w:t>
      </w:r>
      <w:r>
        <w:rPr>
          <w:rFonts w:ascii="Trebuchet MS" w:hAnsi="Trebuchet MS" w:cs="Trebuchet MS"/>
          <w:sz w:val="24"/>
          <w:szCs w:val="24"/>
        </w:rPr>
        <w:t xml:space="preserve"> del territorio, incrementando </w:t>
      </w:r>
      <w:r>
        <w:rPr>
          <w:rFonts w:ascii="Trebuchet MS" w:hAnsi="Trebuchet MS" w:cs="Trebuchet MS"/>
          <w:spacing w:val="-6"/>
          <w:sz w:val="24"/>
          <w:szCs w:val="24"/>
        </w:rPr>
        <w:t xml:space="preserve">la </w:t>
      </w:r>
      <w:r>
        <w:rPr>
          <w:rFonts w:ascii="Trebuchet MS" w:hAnsi="Trebuchet MS" w:cs="Trebuchet MS"/>
          <w:sz w:val="24"/>
          <w:szCs w:val="24"/>
        </w:rPr>
        <w:t>visibilit</w:t>
      </w:r>
      <w:r>
        <w:rPr>
          <w:rFonts w:ascii="Trebuchet MS" w:hAnsi="Trebuchet MS" w:cs="Trebuchet MS"/>
          <w:sz w:val="24"/>
          <w:szCs w:val="24"/>
        </w:rPr>
        <w:t>à</w:t>
      </w:r>
      <w:r>
        <w:rPr>
          <w:rFonts w:ascii="Trebuchet MS" w:hAnsi="Trebuchet MS" w:cs="Trebuchet MS"/>
          <w:sz w:val="24"/>
          <w:szCs w:val="24"/>
        </w:rPr>
        <w:t xml:space="preserve"> degli aspetti ambientali, culturali, storici e naturalistici delle localit</w:t>
      </w:r>
      <w:r>
        <w:rPr>
          <w:rFonts w:ascii="Trebuchet MS" w:hAnsi="Trebuchet MS" w:cs="Trebuchet MS"/>
          <w:sz w:val="24"/>
          <w:szCs w:val="24"/>
        </w:rPr>
        <w:t>à</w:t>
      </w:r>
      <w:r>
        <w:rPr>
          <w:rFonts w:ascii="Trebuchet MS" w:hAnsi="Trebuchet MS" w:cs="Trebuchet MS"/>
          <w:sz w:val="24"/>
          <w:szCs w:val="24"/>
        </w:rPr>
        <w:t xml:space="preserve"> organizzando e mettendo in risalto il sistema dell'accog</w:t>
      </w:r>
      <w:r>
        <w:rPr>
          <w:rFonts w:ascii="Trebuchet MS" w:hAnsi="Trebuchet MS" w:cs="Trebuchet MS"/>
          <w:sz w:val="24"/>
          <w:szCs w:val="24"/>
        </w:rPr>
        <w:t>lienza e dell'ospitalit</w:t>
      </w:r>
      <w:r>
        <w:rPr>
          <w:rFonts w:ascii="Trebuchet MS" w:hAnsi="Trebuchet MS" w:cs="Trebuchet MS"/>
          <w:sz w:val="24"/>
          <w:szCs w:val="24"/>
        </w:rPr>
        <w:t>à</w:t>
      </w:r>
      <w:r>
        <w:rPr>
          <w:rFonts w:ascii="Trebuchet MS" w:hAnsi="Trebuchet MS" w:cs="Trebuchet MS"/>
          <w:sz w:val="24"/>
          <w:szCs w:val="24"/>
        </w:rPr>
        <w:t xml:space="preserve"> offerto dagli operatori</w:t>
      </w:r>
      <w:r>
        <w:rPr>
          <w:rFonts w:ascii="Trebuchet MS" w:hAnsi="Trebuchet MS" w:cs="Trebuchet MS"/>
          <w:spacing w:val="6"/>
          <w:sz w:val="24"/>
          <w:szCs w:val="24"/>
        </w:rPr>
        <w:t xml:space="preserve"> </w:t>
      </w:r>
      <w:r>
        <w:rPr>
          <w:rFonts w:ascii="Trebuchet MS" w:hAnsi="Trebuchet MS" w:cs="Trebuchet MS"/>
          <w:sz w:val="24"/>
          <w:szCs w:val="24"/>
        </w:rPr>
        <w:t>locali;</w:t>
      </w:r>
    </w:p>
    <w:p w:rsidR="00000000" w:rsidRDefault="005941B5">
      <w:pPr>
        <w:pStyle w:val="Paragrafoelenco"/>
        <w:numPr>
          <w:ilvl w:val="0"/>
          <w:numId w:val="1"/>
        </w:numPr>
        <w:tabs>
          <w:tab w:val="left" w:pos="836"/>
        </w:tabs>
        <w:spacing w:before="7"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utilizzare la tratta ferroviaria in esercizio, ma anche il sedime ferroviari</w:t>
      </w:r>
      <w:r>
        <w:rPr>
          <w:rFonts w:ascii="Trebuchet MS" w:hAnsi="Trebuchet MS" w:cs="Trebuchet MS"/>
          <w:sz w:val="24"/>
          <w:szCs w:val="24"/>
        </w:rPr>
        <w:t>o dismesso (Luras-Monti), anche attraverso nuove forme di mobilit</w:t>
      </w:r>
      <w:r>
        <w:rPr>
          <w:rFonts w:ascii="Trebuchet MS" w:hAnsi="Trebuchet MS" w:cs="Trebuchet MS"/>
          <w:sz w:val="24"/>
          <w:szCs w:val="24"/>
        </w:rPr>
        <w:t>à</w:t>
      </w:r>
      <w:r>
        <w:rPr>
          <w:rFonts w:ascii="Trebuchet MS" w:hAnsi="Trebuchet MS" w:cs="Trebuchet MS"/>
          <w:sz w:val="24"/>
          <w:szCs w:val="24"/>
        </w:rPr>
        <w:t xml:space="preserve"> lenta e/o</w:t>
      </w:r>
      <w:r>
        <w:rPr>
          <w:rFonts w:ascii="Trebuchet MS" w:hAnsi="Trebuchet MS" w:cs="Trebuchet MS"/>
          <w:spacing w:val="1"/>
          <w:sz w:val="24"/>
          <w:szCs w:val="24"/>
        </w:rPr>
        <w:t xml:space="preserve"> </w:t>
      </w:r>
      <w:r>
        <w:rPr>
          <w:rFonts w:ascii="Trebuchet MS" w:hAnsi="Trebuchet MS" w:cs="Trebuchet MS"/>
          <w:sz w:val="24"/>
          <w:szCs w:val="24"/>
        </w:rPr>
        <w:t>dolce.</w:t>
      </w:r>
    </w:p>
    <w:p w:rsidR="00000000" w:rsidRDefault="005941B5">
      <w:pPr>
        <w:pStyle w:val="Corpodeltesto"/>
        <w:spacing w:before="6" w:line="288" w:lineRule="auto"/>
        <w:rPr>
          <w:rFonts w:ascii="Trebuchet MS" w:hAnsi="Trebuchet MS" w:cs="Trebuchet MS"/>
        </w:rPr>
      </w:pPr>
    </w:p>
    <w:p w:rsidR="00000000" w:rsidRDefault="005941B5">
      <w:pPr>
        <w:pStyle w:val="Corpodeltesto"/>
        <w:spacing w:line="288" w:lineRule="auto"/>
        <w:ind w:left="114"/>
        <w:rPr>
          <w:rFonts w:cstheme="minorBidi"/>
        </w:rPr>
      </w:pPr>
      <w:r>
        <w:rPr>
          <w:rFonts w:ascii="Trebuchet MS" w:hAnsi="Trebuchet MS" w:cs="Trebuchet MS"/>
        </w:rPr>
        <w:t>Le attivit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 xml:space="preserve"> riguarderanno, tra l</w:t>
      </w:r>
      <w:r>
        <w:rPr>
          <w:rFonts w:ascii="Trebuchet MS" w:hAnsi="Trebuchet MS" w:cs="Trebuchet MS"/>
        </w:rPr>
        <w:t>’</w:t>
      </w:r>
      <w:r>
        <w:rPr>
          <w:rFonts w:ascii="Trebuchet MS" w:hAnsi="Trebuchet MS" w:cs="Trebuchet MS"/>
        </w:rPr>
        <w:t>altro:</w:t>
      </w:r>
    </w:p>
    <w:p w:rsidR="00000000" w:rsidRDefault="005941B5">
      <w:pPr>
        <w:pStyle w:val="Corpodeltesto"/>
        <w:spacing w:before="1" w:line="288" w:lineRule="auto"/>
        <w:rPr>
          <w:rFonts w:ascii="Trebuchet MS" w:hAnsi="Trebuchet MS" w:cs="Trebuchet MS"/>
        </w:rPr>
      </w:pPr>
    </w:p>
    <w:p w:rsidR="00000000" w:rsidRDefault="005941B5">
      <w:pPr>
        <w:pStyle w:val="Paragrafoelenco"/>
        <w:numPr>
          <w:ilvl w:val="0"/>
          <w:numId w:val="2"/>
        </w:numPr>
        <w:tabs>
          <w:tab w:val="left" w:pos="836"/>
        </w:tabs>
        <w:spacing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la presentazione pubblica del progetto di Rete;</w:t>
      </w:r>
    </w:p>
    <w:p w:rsidR="00000000" w:rsidRDefault="005941B5">
      <w:pPr>
        <w:pStyle w:val="Paragrafoelenco"/>
        <w:numPr>
          <w:ilvl w:val="0"/>
          <w:numId w:val="2"/>
        </w:numPr>
        <w:tabs>
          <w:tab w:val="left" w:pos="836"/>
        </w:tabs>
        <w:spacing w:before="130"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la promozione ed il confronto con le forze sociali economiche ed istituziona</w:t>
      </w:r>
      <w:r>
        <w:rPr>
          <w:rFonts w:ascii="Trebuchet MS" w:hAnsi="Trebuchet MS" w:cs="Trebuchet MS"/>
          <w:sz w:val="24"/>
          <w:szCs w:val="24"/>
        </w:rPr>
        <w:t>li operanti nella realt</w:t>
      </w:r>
      <w:r>
        <w:rPr>
          <w:rFonts w:ascii="Trebuchet MS" w:hAnsi="Trebuchet MS" w:cs="Trebuchet MS"/>
          <w:sz w:val="24"/>
          <w:szCs w:val="24"/>
        </w:rPr>
        <w:t>à</w:t>
      </w:r>
      <w:r>
        <w:rPr>
          <w:rFonts w:ascii="Trebuchet MS" w:hAnsi="Trebuchet MS" w:cs="Trebuchet MS"/>
          <w:sz w:val="24"/>
          <w:szCs w:val="24"/>
        </w:rPr>
        <w:t xml:space="preserve"> locale ai fini della concertazione delle strategie di sviluppo e delle migliori modalit</w:t>
      </w:r>
      <w:r>
        <w:rPr>
          <w:rFonts w:ascii="Trebuchet MS" w:hAnsi="Trebuchet MS" w:cs="Trebuchet MS"/>
          <w:sz w:val="24"/>
          <w:szCs w:val="24"/>
        </w:rPr>
        <w:t>à</w:t>
      </w:r>
      <w:r>
        <w:rPr>
          <w:rFonts w:ascii="Trebuchet MS" w:hAnsi="Trebuchet MS" w:cs="Trebuchet MS"/>
          <w:sz w:val="24"/>
          <w:szCs w:val="24"/>
        </w:rPr>
        <w:t xml:space="preserve"> </w:t>
      </w:r>
      <w:r>
        <w:rPr>
          <w:rFonts w:ascii="Trebuchet MS" w:hAnsi="Trebuchet MS" w:cs="Trebuchet MS"/>
          <w:spacing w:val="-9"/>
          <w:sz w:val="24"/>
          <w:szCs w:val="24"/>
        </w:rPr>
        <w:t xml:space="preserve">di </w:t>
      </w:r>
      <w:r>
        <w:rPr>
          <w:rFonts w:ascii="Trebuchet MS" w:hAnsi="Trebuchet MS" w:cs="Trebuchet MS"/>
          <w:sz w:val="24"/>
          <w:szCs w:val="24"/>
        </w:rPr>
        <w:t>realizzazione;</w:t>
      </w:r>
    </w:p>
    <w:p w:rsidR="00000000" w:rsidRDefault="005941B5">
      <w:pPr>
        <w:pStyle w:val="Paragrafoelenco"/>
        <w:numPr>
          <w:ilvl w:val="0"/>
          <w:numId w:val="2"/>
        </w:numPr>
        <w:tabs>
          <w:tab w:val="left" w:pos="836"/>
        </w:tabs>
        <w:spacing w:before="4"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la realizzazione di percorsi inclusivi di cittadini, piccole imprese, scuole, studenti, associazioni focalizzando attivit</w:t>
      </w:r>
      <w:r>
        <w:rPr>
          <w:rFonts w:ascii="Trebuchet MS" w:hAnsi="Trebuchet MS" w:cs="Trebuchet MS"/>
          <w:sz w:val="24"/>
          <w:szCs w:val="24"/>
        </w:rPr>
        <w:t>à</w:t>
      </w:r>
      <w:r>
        <w:rPr>
          <w:rFonts w:ascii="Trebuchet MS" w:hAnsi="Trebuchet MS" w:cs="Trebuchet MS"/>
          <w:sz w:val="24"/>
          <w:szCs w:val="24"/>
        </w:rPr>
        <w:t xml:space="preserve"> culturali gi</w:t>
      </w:r>
      <w:r>
        <w:rPr>
          <w:rFonts w:ascii="Trebuchet MS" w:hAnsi="Trebuchet MS" w:cs="Trebuchet MS"/>
          <w:sz w:val="24"/>
          <w:szCs w:val="24"/>
        </w:rPr>
        <w:t>à</w:t>
      </w:r>
      <w:r>
        <w:rPr>
          <w:rFonts w:ascii="Trebuchet MS" w:hAnsi="Trebuchet MS" w:cs="Trebuchet MS"/>
          <w:sz w:val="24"/>
          <w:szCs w:val="24"/>
        </w:rPr>
        <w:t xml:space="preserve"> in programma e ritematizzandole </w:t>
      </w:r>
      <w:r>
        <w:rPr>
          <w:rFonts w:ascii="Trebuchet MS" w:hAnsi="Trebuchet MS" w:cs="Trebuchet MS"/>
          <w:spacing w:val="-3"/>
          <w:sz w:val="24"/>
          <w:szCs w:val="24"/>
        </w:rPr>
        <w:t>rispetto</w:t>
      </w:r>
      <w:r>
        <w:rPr>
          <w:rFonts w:ascii="Trebuchet MS" w:hAnsi="Trebuchet MS" w:cs="Trebuchet MS"/>
          <w:spacing w:val="54"/>
          <w:sz w:val="24"/>
          <w:szCs w:val="24"/>
        </w:rPr>
        <w:t xml:space="preserve"> </w:t>
      </w:r>
      <w:r>
        <w:rPr>
          <w:rFonts w:ascii="Trebuchet MS" w:hAnsi="Trebuchet MS" w:cs="Trebuchet MS"/>
          <w:sz w:val="24"/>
          <w:szCs w:val="24"/>
        </w:rPr>
        <w:t>all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>oggetto in un percorso di scoperta,ricerca-azione e progettazione partecipata che aumenti la consapevolezza locale delle risorse e del loro utilizzo;</w:t>
      </w:r>
    </w:p>
    <w:p w:rsidR="00000000" w:rsidRDefault="005941B5">
      <w:pPr>
        <w:pStyle w:val="Paragrafoelenco"/>
        <w:numPr>
          <w:ilvl w:val="0"/>
          <w:numId w:val="2"/>
        </w:numPr>
        <w:tabs>
          <w:tab w:val="left" w:pos="836"/>
        </w:tabs>
        <w:spacing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la progettazione, 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>implementazione e la g</w:t>
      </w:r>
      <w:r>
        <w:rPr>
          <w:rFonts w:ascii="Trebuchet MS" w:hAnsi="Trebuchet MS" w:cs="Trebuchet MS"/>
          <w:sz w:val="24"/>
          <w:szCs w:val="24"/>
        </w:rPr>
        <w:t>estione della parte specifica del sito web</w:t>
      </w:r>
      <w:r>
        <w:rPr>
          <w:rFonts w:ascii="Trebuchet MS" w:hAnsi="Trebuchet MS" w:cs="Trebuchet MS"/>
          <w:spacing w:val="50"/>
          <w:sz w:val="24"/>
          <w:szCs w:val="24"/>
        </w:rPr>
        <w:t xml:space="preserve"> </w:t>
      </w:r>
      <w:r>
        <w:rPr>
          <w:rFonts w:ascii="Trebuchet MS" w:hAnsi="Trebuchet MS" w:cs="Trebuchet MS"/>
          <w:sz w:val="24"/>
          <w:szCs w:val="24"/>
        </w:rPr>
        <w:t>della Rete;</w:t>
      </w:r>
    </w:p>
    <w:p w:rsidR="00000000" w:rsidRDefault="005941B5">
      <w:pPr>
        <w:pStyle w:val="Paragrafoelenco"/>
        <w:numPr>
          <w:ilvl w:val="0"/>
          <w:numId w:val="2"/>
        </w:numPr>
        <w:tabs>
          <w:tab w:val="left" w:pos="836"/>
        </w:tabs>
        <w:spacing w:before="145"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la redazione finale di tutti gli elementi progettuali e finanziari, necessari</w:t>
      </w:r>
      <w:r>
        <w:rPr>
          <w:rFonts w:ascii="Trebuchet MS" w:hAnsi="Trebuchet MS" w:cs="Trebuchet MS"/>
          <w:spacing w:val="3"/>
          <w:sz w:val="24"/>
          <w:szCs w:val="24"/>
        </w:rPr>
        <w:t xml:space="preserve"> </w:t>
      </w:r>
      <w:r>
        <w:rPr>
          <w:rFonts w:ascii="Trebuchet MS" w:hAnsi="Trebuchet MS" w:cs="Trebuchet MS"/>
          <w:sz w:val="24"/>
          <w:szCs w:val="24"/>
        </w:rPr>
        <w:t>all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>intervento;</w:t>
      </w:r>
    </w:p>
    <w:p w:rsidR="00000000" w:rsidRDefault="005941B5">
      <w:pPr>
        <w:pStyle w:val="Paragrafoelenco"/>
        <w:numPr>
          <w:ilvl w:val="0"/>
          <w:numId w:val="2"/>
        </w:numPr>
        <w:tabs>
          <w:tab w:val="left" w:pos="836"/>
        </w:tabs>
        <w:spacing w:before="129" w:line="288" w:lineRule="auto"/>
        <w:ind w:left="1670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 xml:space="preserve">la predisposizione dei documenti di progetto per partecipare a bandi di </w:t>
      </w:r>
      <w:r>
        <w:rPr>
          <w:rFonts w:ascii="Trebuchet MS" w:hAnsi="Trebuchet MS" w:cs="Trebuchet MS"/>
          <w:sz w:val="24"/>
          <w:szCs w:val="24"/>
        </w:rPr>
        <w:lastRenderedPageBreak/>
        <w:t>finanziamento per il reperimento delle risorse economiche da destinare all</w:t>
      </w:r>
      <w:r>
        <w:rPr>
          <w:rFonts w:ascii="Trebuchet MS" w:hAnsi="Trebuchet MS" w:cs="Trebuchet MS"/>
          <w:sz w:val="24"/>
          <w:szCs w:val="24"/>
        </w:rPr>
        <w:t>’</w:t>
      </w:r>
      <w:r>
        <w:rPr>
          <w:rFonts w:ascii="Trebuchet MS" w:hAnsi="Trebuchet MS" w:cs="Trebuchet MS"/>
          <w:sz w:val="24"/>
          <w:szCs w:val="24"/>
        </w:rPr>
        <w:t>iniziativa.</w:t>
      </w:r>
    </w:p>
    <w:p w:rsidR="00000000" w:rsidRDefault="005941B5">
      <w:pPr>
        <w:pStyle w:val="Titolo1"/>
        <w:spacing w:before="363" w:after="113" w:line="264" w:lineRule="auto"/>
        <w:ind w:left="113"/>
        <w:jc w:val="center"/>
        <w:rPr>
          <w:rFonts w:cstheme="minorBidi"/>
          <w:bCs w:val="0"/>
        </w:rPr>
      </w:pPr>
      <w:r>
        <w:rPr>
          <w:rFonts w:ascii="Trebuchet MS" w:hAnsi="Trebuchet MS" w:cs="Trebuchet MS"/>
          <w:bCs w:val="0"/>
        </w:rPr>
        <w:t>Art. 4</w:t>
      </w:r>
      <w:r>
        <w:rPr>
          <w:rFonts w:cstheme="minorBidi"/>
          <w:bCs w:val="0"/>
        </w:rPr>
        <w:br/>
      </w:r>
      <w:r>
        <w:rPr>
          <w:rFonts w:ascii="Trebuchet MS" w:hAnsi="Trebuchet MS" w:cs="Trebuchet MS"/>
          <w:bCs w:val="0"/>
        </w:rPr>
        <w:t>Costi per gli enti locali</w:t>
      </w:r>
    </w:p>
    <w:p w:rsidR="00000000" w:rsidRDefault="005941B5">
      <w:pPr>
        <w:pStyle w:val="Corpodeltesto"/>
        <w:spacing w:after="113" w:line="288" w:lineRule="auto"/>
        <w:rPr>
          <w:rFonts w:cstheme="minorBidi"/>
        </w:rPr>
      </w:pPr>
      <w:r>
        <w:rPr>
          <w:rFonts w:ascii="Trebuchet MS" w:hAnsi="Trebuchet MS" w:cs="Trebuchet MS"/>
        </w:rPr>
        <w:t>L</w:t>
      </w:r>
      <w:r>
        <w:rPr>
          <w:rFonts w:ascii="Trebuchet MS" w:hAnsi="Trebuchet MS" w:cs="Trebuchet MS"/>
        </w:rPr>
        <w:t>’</w:t>
      </w:r>
      <w:r>
        <w:rPr>
          <w:rFonts w:ascii="Trebuchet MS" w:hAnsi="Trebuchet MS" w:cs="Trebuchet MS"/>
        </w:rPr>
        <w:t>adesione al progetto della Rete TVS non comporta costi diretti.</w:t>
      </w:r>
    </w:p>
    <w:p w:rsidR="00000000" w:rsidRDefault="005941B5">
      <w:pPr>
        <w:pStyle w:val="Corpodeltesto"/>
        <w:tabs>
          <w:tab w:val="left" w:pos="9930"/>
        </w:tabs>
        <w:spacing w:line="288" w:lineRule="auto"/>
        <w:ind w:right="113"/>
        <w:jc w:val="both"/>
        <w:rPr>
          <w:rFonts w:cstheme="minorBidi"/>
        </w:rPr>
      </w:pPr>
      <w:r>
        <w:rPr>
          <w:rFonts w:ascii="Trebuchet MS" w:hAnsi="Trebuchet MS" w:cs="Trebuchet MS"/>
        </w:rPr>
        <w:t>L</w:t>
      </w:r>
      <w:r>
        <w:rPr>
          <w:rFonts w:ascii="Trebuchet MS" w:hAnsi="Trebuchet MS" w:cs="Trebuchet MS"/>
        </w:rPr>
        <w:t>’</w:t>
      </w:r>
      <w:r>
        <w:rPr>
          <w:rFonts w:ascii="Trebuchet MS" w:hAnsi="Trebuchet MS" w:cs="Trebuchet MS"/>
        </w:rPr>
        <w:t xml:space="preserve">obiettivo generale </w:t>
      </w:r>
      <w:r>
        <w:rPr>
          <w:rFonts w:ascii="Trebuchet MS" w:hAnsi="Trebuchet MS" w:cs="Trebuchet MS"/>
        </w:rPr>
        <w:t>è</w:t>
      </w:r>
      <w:r>
        <w:rPr>
          <w:rFonts w:ascii="Trebuchet MS" w:hAnsi="Trebuchet MS" w:cs="Trebuchet MS"/>
        </w:rPr>
        <w:t xml:space="preserve"> quello di finanziare i progetti e le iniziative in programma attraverso azioni di fund-raising dedicate.</w:t>
      </w:r>
    </w:p>
    <w:p w:rsidR="00000000" w:rsidRDefault="005941B5">
      <w:pPr>
        <w:pStyle w:val="Titolo1"/>
        <w:spacing w:before="363" w:after="113" w:line="264" w:lineRule="auto"/>
        <w:ind w:left="113"/>
        <w:jc w:val="center"/>
        <w:rPr>
          <w:rFonts w:cstheme="minorBidi"/>
          <w:bCs w:val="0"/>
        </w:rPr>
      </w:pPr>
      <w:r>
        <w:rPr>
          <w:rFonts w:ascii="Trebuchet MS" w:hAnsi="Trebuchet MS" w:cs="Trebuchet MS"/>
          <w:bCs w:val="0"/>
        </w:rPr>
        <w:t>Art. 5</w:t>
      </w:r>
      <w:r>
        <w:rPr>
          <w:rFonts w:cstheme="minorBidi"/>
          <w:bCs w:val="0"/>
        </w:rPr>
        <w:br/>
      </w:r>
      <w:r>
        <w:rPr>
          <w:rFonts w:ascii="Trebuchet MS" w:hAnsi="Trebuchet MS" w:cs="Trebuchet MS"/>
          <w:bCs w:val="0"/>
        </w:rPr>
        <w:t>Organizzazione</w:t>
      </w:r>
    </w:p>
    <w:p w:rsidR="00000000" w:rsidRDefault="005941B5">
      <w:pPr>
        <w:pStyle w:val="Corpodeltesto"/>
        <w:spacing w:line="288" w:lineRule="auto"/>
        <w:jc w:val="both"/>
        <w:rPr>
          <w:rFonts w:cstheme="minorBidi"/>
        </w:rPr>
      </w:pPr>
      <w:r>
        <w:rPr>
          <w:rFonts w:ascii="Trebuchet MS" w:hAnsi="Trebuchet MS" w:cs="Trebuchet MS"/>
        </w:rPr>
        <w:t>Gli Enti Locali sottoscrittori prevedono u</w:t>
      </w:r>
      <w:r>
        <w:rPr>
          <w:rFonts w:ascii="Trebuchet MS" w:hAnsi="Trebuchet MS" w:cs="Trebuchet MS"/>
        </w:rPr>
        <w:t>na organizzazione operativa per realizzare il progetto Rete TVS cos</w:t>
      </w:r>
      <w:r>
        <w:rPr>
          <w:rFonts w:ascii="Trebuchet MS" w:hAnsi="Trebuchet MS" w:cs="Trebuchet MS"/>
        </w:rPr>
        <w:t>ì</w:t>
      </w:r>
      <w:r>
        <w:rPr>
          <w:rFonts w:ascii="Trebuchet MS" w:hAnsi="Trebuchet MS" w:cs="Trebuchet MS"/>
        </w:rPr>
        <w:t xml:space="preserve"> composta:</w:t>
      </w:r>
    </w:p>
    <w:p w:rsidR="00000000" w:rsidRDefault="005941B5">
      <w:pPr>
        <w:pStyle w:val="Paragrafoelenco"/>
        <w:numPr>
          <w:ilvl w:val="0"/>
          <w:numId w:val="1"/>
        </w:numPr>
        <w:tabs>
          <w:tab w:val="left" w:pos="836"/>
        </w:tabs>
        <w:spacing w:before="13" w:line="288" w:lineRule="auto"/>
        <w:ind w:left="1670"/>
        <w:jc w:val="left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Referente: Ente capofila;</w:t>
      </w:r>
    </w:p>
    <w:p w:rsidR="00000000" w:rsidRDefault="005941B5">
      <w:pPr>
        <w:pStyle w:val="Paragrafoelenco"/>
        <w:numPr>
          <w:ilvl w:val="0"/>
          <w:numId w:val="1"/>
        </w:numPr>
        <w:tabs>
          <w:tab w:val="left" w:pos="836"/>
        </w:tabs>
        <w:spacing w:before="143" w:line="288" w:lineRule="auto"/>
        <w:ind w:left="1670"/>
        <w:jc w:val="left"/>
        <w:rPr>
          <w:rFonts w:cstheme="minorBidi"/>
          <w:szCs w:val="24"/>
        </w:rPr>
      </w:pPr>
      <w:r>
        <w:rPr>
          <w:rFonts w:ascii="Trebuchet MS" w:hAnsi="Trebuchet MS" w:cs="Trebuchet MS"/>
          <w:sz w:val="24"/>
          <w:szCs w:val="24"/>
        </w:rPr>
        <w:t>Delegati: un Gruppo ristretto di lavoro intercomunale, espressione di tutti i</w:t>
      </w:r>
      <w:r>
        <w:rPr>
          <w:rFonts w:ascii="Trebuchet MS" w:hAnsi="Trebuchet MS" w:cs="Trebuchet MS"/>
          <w:spacing w:val="2"/>
          <w:sz w:val="24"/>
          <w:szCs w:val="24"/>
        </w:rPr>
        <w:t xml:space="preserve"> </w:t>
      </w:r>
      <w:r>
        <w:rPr>
          <w:rFonts w:ascii="Trebuchet MS" w:hAnsi="Trebuchet MS" w:cs="Trebuchet MS"/>
          <w:sz w:val="24"/>
          <w:szCs w:val="24"/>
        </w:rPr>
        <w:t>Comuni.</w:t>
      </w:r>
    </w:p>
    <w:p w:rsidR="00000000" w:rsidRDefault="005941B5">
      <w:pPr>
        <w:pStyle w:val="Corpodeltesto"/>
        <w:spacing w:before="9"/>
        <w:rPr>
          <w:rFonts w:cstheme="minorBidi"/>
        </w:rPr>
      </w:pPr>
    </w:p>
    <w:p w:rsidR="00000000" w:rsidRDefault="005941B5">
      <w:pPr>
        <w:pStyle w:val="Corpodeltesto"/>
        <w:spacing w:before="1" w:line="288" w:lineRule="auto"/>
        <w:jc w:val="both"/>
        <w:rPr>
          <w:rFonts w:cstheme="minorBidi"/>
        </w:rPr>
      </w:pPr>
      <w:r>
        <w:rPr>
          <w:rFonts w:ascii="Trebuchet MS" w:hAnsi="Trebuchet MS" w:cs="Trebuchet MS"/>
        </w:rPr>
        <w:t>Per assicurare alla Rete la migliore efficacia ed efficien</w:t>
      </w:r>
      <w:r>
        <w:rPr>
          <w:rFonts w:ascii="Trebuchet MS" w:hAnsi="Trebuchet MS" w:cs="Trebuchet MS"/>
        </w:rPr>
        <w:t>za nell</w:t>
      </w:r>
      <w:r>
        <w:rPr>
          <w:rFonts w:ascii="Trebuchet MS" w:hAnsi="Trebuchet MS" w:cs="Trebuchet MS"/>
        </w:rPr>
        <w:t>’</w:t>
      </w:r>
      <w:r>
        <w:rPr>
          <w:rFonts w:ascii="Trebuchet MS" w:hAnsi="Trebuchet MS" w:cs="Trebuchet MS"/>
        </w:rPr>
        <w:t>attivit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 xml:space="preserve"> di fund-raising e di progettazione specifica di azioni ed interventi, si potranno, ove ritenuto utile, attivare specifiche collaborazioni con funzione di assistenza tecnica.</w:t>
      </w:r>
    </w:p>
    <w:p w:rsidR="00000000" w:rsidRDefault="005941B5">
      <w:pPr>
        <w:pStyle w:val="Corpodeltesto"/>
        <w:spacing w:before="1" w:line="288" w:lineRule="auto"/>
        <w:jc w:val="both"/>
        <w:rPr>
          <w:rFonts w:cstheme="minorBidi"/>
        </w:rPr>
      </w:pPr>
      <w:r>
        <w:rPr>
          <w:rFonts w:ascii="Trebuchet MS" w:hAnsi="Trebuchet MS" w:cs="Trebuchet MS"/>
        </w:rPr>
        <w:t xml:space="preserve">Potranno aderire alla rete anche gli enti locali che, seppur non </w:t>
      </w:r>
      <w:r>
        <w:rPr>
          <w:rFonts w:ascii="Trebuchet MS" w:hAnsi="Trebuchet MS" w:cs="Trebuchet MS"/>
        </w:rPr>
        <w:t>direttamente connessi alla ferrovia, possano programmare attivit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 xml:space="preserve"> che siano sinergiche a quelle previste nel presente documento.</w:t>
      </w:r>
    </w:p>
    <w:p w:rsidR="00000000" w:rsidRDefault="005941B5">
      <w:pPr>
        <w:pStyle w:val="Titolo1"/>
        <w:spacing w:before="363" w:after="113" w:line="264" w:lineRule="auto"/>
        <w:ind w:left="113"/>
        <w:jc w:val="center"/>
        <w:rPr>
          <w:rFonts w:cstheme="minorBidi"/>
          <w:bCs w:val="0"/>
        </w:rPr>
      </w:pPr>
      <w:r>
        <w:rPr>
          <w:rFonts w:ascii="Trebuchet MS" w:hAnsi="Trebuchet MS" w:cs="Trebuchet MS"/>
          <w:bCs w:val="0"/>
        </w:rPr>
        <w:t>Art. 6</w:t>
      </w:r>
      <w:r>
        <w:rPr>
          <w:rFonts w:cstheme="minorBidi"/>
          <w:bCs w:val="0"/>
        </w:rPr>
        <w:br/>
      </w:r>
      <w:r>
        <w:rPr>
          <w:rFonts w:ascii="Trebuchet MS" w:hAnsi="Trebuchet MS" w:cs="Trebuchet MS"/>
          <w:bCs w:val="0"/>
        </w:rPr>
        <w:t>Soggetto Capofila</w:t>
      </w:r>
    </w:p>
    <w:p w:rsidR="00000000" w:rsidRDefault="005941B5">
      <w:pPr>
        <w:pStyle w:val="Corpodeltesto"/>
        <w:tabs>
          <w:tab w:val="left" w:pos="9930"/>
        </w:tabs>
        <w:spacing w:before="1" w:line="288" w:lineRule="auto"/>
        <w:jc w:val="both"/>
        <w:rPr>
          <w:rFonts w:cstheme="minorBidi"/>
        </w:rPr>
      </w:pPr>
      <w:r>
        <w:rPr>
          <w:rFonts w:ascii="Trebuchet MS" w:hAnsi="Trebuchet MS" w:cs="Trebuchet MS"/>
        </w:rPr>
        <w:t xml:space="preserve">Le amministrazioni contraenti individuano la Provincia di Sassari quale Ente capofila </w:t>
      </w:r>
      <w:r>
        <w:rPr>
          <w:rFonts w:ascii="Trebuchet MS" w:hAnsi="Trebuchet MS" w:cs="Trebuchet MS"/>
          <w:spacing w:val="-6"/>
        </w:rPr>
        <w:t xml:space="preserve">per </w:t>
      </w:r>
      <w:r>
        <w:rPr>
          <w:rFonts w:ascii="Trebuchet MS" w:hAnsi="Trebuchet MS" w:cs="Trebuchet MS"/>
        </w:rPr>
        <w:t>il coordinam</w:t>
      </w:r>
      <w:r>
        <w:rPr>
          <w:rFonts w:ascii="Trebuchet MS" w:hAnsi="Trebuchet MS" w:cs="Trebuchet MS"/>
        </w:rPr>
        <w:t>ento del progetto della Rete, conferendo allo stesso la rappresentanza esterna unitaria nei confronti di soggetti pubblici e privati.</w:t>
      </w:r>
    </w:p>
    <w:p w:rsidR="00000000" w:rsidRDefault="005941B5">
      <w:pPr>
        <w:pStyle w:val="Titolo1"/>
        <w:spacing w:before="363" w:after="113" w:line="264" w:lineRule="auto"/>
        <w:ind w:left="113"/>
        <w:jc w:val="center"/>
        <w:rPr>
          <w:rFonts w:cstheme="minorBidi"/>
          <w:bCs w:val="0"/>
        </w:rPr>
      </w:pPr>
      <w:r>
        <w:rPr>
          <w:rFonts w:ascii="Trebuchet MS" w:hAnsi="Trebuchet MS" w:cs="Trebuchet MS"/>
          <w:bCs w:val="0"/>
        </w:rPr>
        <w:t>Art.7</w:t>
      </w:r>
      <w:r>
        <w:rPr>
          <w:rFonts w:cstheme="minorBidi"/>
          <w:bCs w:val="0"/>
        </w:rPr>
        <w:br/>
      </w:r>
      <w:r>
        <w:rPr>
          <w:rFonts w:ascii="Trebuchet MS" w:hAnsi="Trebuchet MS" w:cs="Trebuchet MS"/>
          <w:bCs w:val="0"/>
        </w:rPr>
        <w:t xml:space="preserve"> Gruppo di Lavoro intercomunale</w:t>
      </w:r>
    </w:p>
    <w:p w:rsidR="00000000" w:rsidRDefault="005941B5">
      <w:pPr>
        <w:pStyle w:val="Corpodeltesto"/>
        <w:spacing w:line="288" w:lineRule="auto"/>
        <w:jc w:val="both"/>
        <w:rPr>
          <w:rFonts w:cstheme="minorBidi"/>
        </w:rPr>
      </w:pPr>
      <w:r>
        <w:rPr>
          <w:rFonts w:ascii="Trebuchet MS" w:hAnsi="Trebuchet MS" w:cs="Trebuchet MS"/>
        </w:rPr>
        <w:t>L</w:t>
      </w:r>
      <w:r>
        <w:rPr>
          <w:rFonts w:ascii="Trebuchet MS" w:hAnsi="Trebuchet MS" w:cs="Trebuchet MS"/>
        </w:rPr>
        <w:t>’</w:t>
      </w:r>
      <w:r>
        <w:rPr>
          <w:rFonts w:ascii="Trebuchet MS" w:hAnsi="Trebuchet MS" w:cs="Trebuchet MS"/>
        </w:rPr>
        <w:t>approfondimento del progetto, l</w:t>
      </w:r>
      <w:r>
        <w:rPr>
          <w:rFonts w:ascii="Trebuchet MS" w:hAnsi="Trebuchet MS" w:cs="Trebuchet MS"/>
        </w:rPr>
        <w:t>’</w:t>
      </w:r>
      <w:r>
        <w:rPr>
          <w:rFonts w:ascii="Trebuchet MS" w:hAnsi="Trebuchet MS" w:cs="Trebuchet MS"/>
        </w:rPr>
        <w:t>attivazione, la realizzazione e il monitoraggio de</w:t>
      </w:r>
      <w:r>
        <w:rPr>
          <w:rFonts w:ascii="Trebuchet MS" w:hAnsi="Trebuchet MS" w:cs="Trebuchet MS"/>
        </w:rPr>
        <w:t>lla ipotesi di intervento, saranno curate da un Gruppo di lavoro la cui costituzione dovr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 xml:space="preserve"> essere individuata all</w:t>
      </w:r>
      <w:r>
        <w:rPr>
          <w:rFonts w:ascii="Trebuchet MS" w:hAnsi="Trebuchet MS" w:cs="Trebuchet MS"/>
        </w:rPr>
        <w:t>’</w:t>
      </w:r>
      <w:r>
        <w:rPr>
          <w:rFonts w:ascii="Trebuchet MS" w:hAnsi="Trebuchet MS" w:cs="Trebuchet MS"/>
        </w:rPr>
        <w:t>interno degli stessi enti firmatari.</w:t>
      </w:r>
    </w:p>
    <w:p w:rsidR="00000000" w:rsidRDefault="005941B5">
      <w:pPr>
        <w:pStyle w:val="Titolo1"/>
        <w:spacing w:before="363" w:after="113" w:line="264" w:lineRule="auto"/>
        <w:ind w:left="113"/>
        <w:jc w:val="center"/>
        <w:rPr>
          <w:rFonts w:cstheme="minorBidi"/>
          <w:bCs w:val="0"/>
        </w:rPr>
      </w:pPr>
      <w:r>
        <w:rPr>
          <w:rFonts w:ascii="Trebuchet MS" w:hAnsi="Trebuchet MS" w:cs="Trebuchet MS"/>
          <w:bCs w:val="0"/>
        </w:rPr>
        <w:t>Art.8</w:t>
      </w:r>
      <w:r>
        <w:rPr>
          <w:rFonts w:cstheme="minorBidi"/>
          <w:bCs w:val="0"/>
        </w:rPr>
        <w:br/>
      </w:r>
      <w:r>
        <w:rPr>
          <w:rFonts w:ascii="Trebuchet MS" w:hAnsi="Trebuchet MS" w:cs="Trebuchet MS"/>
          <w:bCs w:val="0"/>
        </w:rPr>
        <w:t>Tutela della privacy</w:t>
      </w:r>
    </w:p>
    <w:p w:rsidR="00000000" w:rsidRDefault="005941B5">
      <w:pPr>
        <w:pStyle w:val="Corpodeltesto"/>
        <w:tabs>
          <w:tab w:val="left" w:pos="9975"/>
        </w:tabs>
        <w:spacing w:line="288" w:lineRule="auto"/>
        <w:jc w:val="both"/>
        <w:rPr>
          <w:rFonts w:cstheme="minorBidi"/>
        </w:rPr>
      </w:pPr>
      <w:r>
        <w:rPr>
          <w:rFonts w:ascii="Trebuchet MS" w:hAnsi="Trebuchet MS" w:cs="Trebuchet MS"/>
        </w:rPr>
        <w:t>L</w:t>
      </w:r>
      <w:r>
        <w:rPr>
          <w:rFonts w:ascii="Trebuchet MS" w:hAnsi="Trebuchet MS" w:cs="Trebuchet MS"/>
        </w:rPr>
        <w:t>’</w:t>
      </w:r>
      <w:r>
        <w:rPr>
          <w:rFonts w:ascii="Trebuchet MS" w:hAnsi="Trebuchet MS" w:cs="Trebuchet MS"/>
        </w:rPr>
        <w:t>Ente capofila, nella sua qualit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 xml:space="preserve"> di affidatario della gestione delle attivit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 xml:space="preserve">, garantisce il rispetto delle norme che disciplinano la protezione dei dati personali (GDPR </w:t>
      </w:r>
      <w:r>
        <w:rPr>
          <w:rFonts w:ascii="Trebuchet MS" w:hAnsi="Trebuchet MS" w:cs="Trebuchet MS"/>
        </w:rPr>
        <w:t>–</w:t>
      </w:r>
      <w:r>
        <w:rPr>
          <w:rFonts w:ascii="Trebuchet MS" w:hAnsi="Trebuchet MS" w:cs="Trebuchet MS"/>
        </w:rPr>
        <w:t xml:space="preserve"> regolamento generale per la protezione dei dati personali n 679/2016).</w:t>
      </w:r>
    </w:p>
    <w:p w:rsidR="00000000" w:rsidRDefault="005941B5">
      <w:pPr>
        <w:pStyle w:val="Corpodeltesto"/>
        <w:spacing w:before="90" w:after="120" w:line="288" w:lineRule="auto"/>
        <w:jc w:val="both"/>
        <w:rPr>
          <w:rFonts w:cstheme="minorBidi"/>
        </w:rPr>
      </w:pPr>
      <w:r>
        <w:rPr>
          <w:rFonts w:ascii="Trebuchet MS" w:hAnsi="Trebuchet MS" w:cs="Trebuchet MS"/>
        </w:rPr>
        <w:t>Assumer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>, pertanto, la qualit</w:t>
      </w:r>
      <w:r>
        <w:rPr>
          <w:rFonts w:ascii="Trebuchet MS" w:hAnsi="Trebuchet MS" w:cs="Trebuchet MS"/>
        </w:rPr>
        <w:t>à</w:t>
      </w:r>
      <w:r>
        <w:rPr>
          <w:rFonts w:ascii="Trebuchet MS" w:hAnsi="Trebuchet MS" w:cs="Trebuchet MS"/>
        </w:rPr>
        <w:t xml:space="preserve"> giuridica di titolare del trattamento dei dati e sulla stessa, </w:t>
      </w:r>
      <w:r>
        <w:rPr>
          <w:rFonts w:ascii="Trebuchet MS" w:hAnsi="Trebuchet MS" w:cs="Trebuchet MS"/>
        </w:rPr>
        <w:lastRenderedPageBreak/>
        <w:t xml:space="preserve">graveranno tutti gli obblighi sanciti dal regolamento citato e dal D.Lgs. n. 196/2003 come modificato </w:t>
      </w:r>
      <w:r>
        <w:rPr>
          <w:rFonts w:ascii="Trebuchet MS" w:hAnsi="Trebuchet MS" w:cs="Trebuchet MS"/>
          <w:spacing w:val="-6"/>
        </w:rPr>
        <w:t xml:space="preserve">dal  </w:t>
      </w:r>
      <w:r>
        <w:rPr>
          <w:rFonts w:ascii="Trebuchet MS" w:hAnsi="Trebuchet MS" w:cs="Trebuchet MS"/>
        </w:rPr>
        <w:t>D.Lgs. n. 101/2018.</w:t>
      </w:r>
    </w:p>
    <w:p w:rsidR="00000000" w:rsidRDefault="005941B5">
      <w:pPr>
        <w:spacing w:line="708" w:lineRule="auto"/>
        <w:ind w:left="114" w:right="6960"/>
        <w:rPr>
          <w:rFonts w:cstheme="minorBidi"/>
          <w:szCs w:val="24"/>
        </w:rPr>
      </w:pPr>
    </w:p>
    <w:p w:rsidR="00000000" w:rsidRDefault="005941B5">
      <w:pPr>
        <w:spacing w:line="708" w:lineRule="auto"/>
        <w:rPr>
          <w:rFonts w:cstheme="minorBidi"/>
          <w:szCs w:val="24"/>
        </w:rPr>
      </w:pPr>
      <w:r>
        <w:rPr>
          <w:rFonts w:ascii="Trebuchet MS" w:hAnsi="Trebuchet MS" w:cs="Trebuchet MS"/>
          <w:spacing w:val="-2"/>
          <w:sz w:val="21"/>
          <w:szCs w:val="21"/>
        </w:rPr>
        <w:t>Letto, approvato e sottoscritto</w:t>
      </w:r>
    </w:p>
    <w:p w:rsidR="00000000" w:rsidRDefault="005941B5">
      <w:pPr>
        <w:numPr>
          <w:ilvl w:val="0"/>
          <w:numId w:val="4"/>
        </w:numPr>
        <w:spacing w:line="600" w:lineRule="auto"/>
        <w:ind w:left="0" w:firstLine="0"/>
        <w:rPr>
          <w:rFonts w:cstheme="minorBidi"/>
          <w:szCs w:val="24"/>
        </w:rPr>
      </w:pPr>
      <w:r>
        <w:rPr>
          <w:rFonts w:ascii="Trebuchet MS" w:hAnsi="Trebuchet MS" w:cs="Trebuchet MS"/>
          <w:spacing w:val="-2"/>
          <w:szCs w:val="24"/>
        </w:rPr>
        <w:t xml:space="preserve">ARST </w:t>
      </w:r>
      <w:r>
        <w:rPr>
          <w:rFonts w:ascii="Trebuchet MS" w:hAnsi="Trebuchet MS" w:cs="Trebuchet MS"/>
          <w:spacing w:val="-2"/>
          <w:szCs w:val="24"/>
        </w:rPr>
        <w:t>–</w:t>
      </w:r>
      <w:r>
        <w:rPr>
          <w:rFonts w:ascii="Trebuchet MS" w:hAnsi="Trebuchet MS" w:cs="Trebuchet MS"/>
          <w:spacing w:val="-2"/>
          <w:szCs w:val="24"/>
        </w:rPr>
        <w:t xml:space="preserve"> Trasporti Regionali della Sardegna</w:t>
      </w:r>
      <w:r>
        <w:rPr>
          <w:rFonts w:ascii="Trebuchet MS" w:hAnsi="Trebuchet MS" w:cs="Trebuchet MS"/>
          <w:spacing w:val="-2"/>
          <w:szCs w:val="24"/>
        </w:rPr>
        <w:tab/>
      </w:r>
      <w:r>
        <w:rPr>
          <w:rFonts w:ascii="Trebuchet MS" w:hAnsi="Trebuchet MS" w:cs="Trebuchet MS"/>
          <w:spacing w:val="-2"/>
          <w:szCs w:val="24"/>
        </w:rPr>
        <w:tab/>
        <w:t>________________________________</w:t>
      </w:r>
    </w:p>
    <w:p w:rsidR="00000000" w:rsidRDefault="005941B5">
      <w:pPr>
        <w:numPr>
          <w:ilvl w:val="0"/>
          <w:numId w:val="5"/>
        </w:numPr>
        <w:spacing w:after="57" w:line="600" w:lineRule="auto"/>
        <w:ind w:left="0" w:firstLine="0"/>
        <w:rPr>
          <w:rFonts w:cstheme="minorBidi"/>
          <w:szCs w:val="24"/>
        </w:rPr>
      </w:pPr>
      <w:r>
        <w:rPr>
          <w:rFonts w:ascii="Trebuchet MS" w:hAnsi="Trebuchet MS" w:cs="Trebuchet MS"/>
          <w:spacing w:val="-2"/>
          <w:szCs w:val="24"/>
        </w:rPr>
        <w:t xml:space="preserve">PROVINCIA DI SASSARI </w:t>
      </w:r>
      <w:r>
        <w:rPr>
          <w:rFonts w:ascii="Trebuchet MS" w:hAnsi="Trebuchet MS" w:cs="Trebuchet MS"/>
          <w:spacing w:val="-2"/>
          <w:szCs w:val="24"/>
        </w:rPr>
        <w:t>–</w:t>
      </w:r>
      <w:r>
        <w:rPr>
          <w:rFonts w:ascii="Trebuchet MS" w:hAnsi="Trebuchet MS" w:cs="Trebuchet MS"/>
          <w:spacing w:val="-2"/>
          <w:szCs w:val="24"/>
        </w:rPr>
        <w:t xml:space="preserve"> Ente Capofila</w:t>
      </w:r>
      <w:r>
        <w:rPr>
          <w:rFonts w:ascii="Trebuchet MS" w:hAnsi="Trebuchet MS" w:cs="Trebuchet MS"/>
          <w:spacing w:val="-2"/>
          <w:szCs w:val="24"/>
        </w:rPr>
        <w:tab/>
      </w:r>
      <w:r>
        <w:rPr>
          <w:rFonts w:ascii="Trebuchet MS" w:hAnsi="Trebuchet MS" w:cs="Trebuchet MS"/>
          <w:spacing w:val="-2"/>
          <w:szCs w:val="24"/>
        </w:rPr>
        <w:tab/>
        <w:t>________________________________</w:t>
      </w:r>
    </w:p>
    <w:p w:rsidR="00000000" w:rsidRDefault="005941B5">
      <w:pPr>
        <w:numPr>
          <w:ilvl w:val="0"/>
          <w:numId w:val="3"/>
        </w:numPr>
        <w:tabs>
          <w:tab w:val="left" w:pos="5730"/>
        </w:tabs>
        <w:spacing w:line="600" w:lineRule="auto"/>
        <w:ind w:left="737" w:hanging="737"/>
        <w:rPr>
          <w:rFonts w:cstheme="minorBidi"/>
          <w:szCs w:val="24"/>
        </w:rPr>
      </w:pPr>
      <w:r>
        <w:rPr>
          <w:rFonts w:ascii="Trebuchet MS" w:hAnsi="Trebuchet MS" w:cs="Trebuchet MS"/>
          <w:szCs w:val="24"/>
        </w:rPr>
        <w:t>Comune di Alghero</w:t>
      </w:r>
      <w:r>
        <w:rPr>
          <w:rFonts w:ascii="Trebuchet MS" w:hAnsi="Trebuchet MS" w:cs="Trebuchet MS"/>
          <w:szCs w:val="24"/>
        </w:rPr>
        <w:tab/>
        <w:t>________________________________</w:t>
      </w:r>
    </w:p>
    <w:p w:rsidR="00000000" w:rsidRDefault="005941B5">
      <w:pPr>
        <w:numPr>
          <w:ilvl w:val="0"/>
          <w:numId w:val="3"/>
        </w:numPr>
        <w:tabs>
          <w:tab w:val="left" w:pos="5790"/>
        </w:tabs>
        <w:spacing w:line="600" w:lineRule="auto"/>
        <w:ind w:left="737" w:hanging="737"/>
        <w:rPr>
          <w:rFonts w:cstheme="minorBidi"/>
          <w:szCs w:val="24"/>
        </w:rPr>
      </w:pPr>
      <w:r>
        <w:rPr>
          <w:rFonts w:ascii="Trebuchet MS" w:hAnsi="Trebuchet MS" w:cs="Trebuchet MS"/>
          <w:szCs w:val="24"/>
        </w:rPr>
        <w:t xml:space="preserve">Comune di Olmedo </w:t>
      </w:r>
      <w:r>
        <w:rPr>
          <w:rFonts w:ascii="Trebuchet MS" w:hAnsi="Trebuchet MS" w:cs="Trebuchet MS"/>
          <w:szCs w:val="24"/>
        </w:rPr>
        <w:tab/>
        <w:t>_______________________________</w:t>
      </w:r>
    </w:p>
    <w:p w:rsidR="00000000" w:rsidRDefault="005941B5">
      <w:pPr>
        <w:numPr>
          <w:ilvl w:val="0"/>
          <w:numId w:val="3"/>
        </w:numPr>
        <w:tabs>
          <w:tab w:val="left" w:pos="5790"/>
        </w:tabs>
        <w:spacing w:line="600" w:lineRule="auto"/>
        <w:ind w:left="737" w:hanging="737"/>
        <w:rPr>
          <w:rFonts w:cstheme="minorBidi"/>
          <w:szCs w:val="24"/>
        </w:rPr>
      </w:pPr>
      <w:r>
        <w:rPr>
          <w:rFonts w:ascii="Trebuchet MS" w:hAnsi="Trebuchet MS" w:cs="Trebuchet MS"/>
          <w:szCs w:val="24"/>
        </w:rPr>
        <w:t>Co</w:t>
      </w:r>
      <w:r>
        <w:rPr>
          <w:rFonts w:ascii="Trebuchet MS" w:hAnsi="Trebuchet MS" w:cs="Trebuchet MS"/>
          <w:szCs w:val="24"/>
        </w:rPr>
        <w:t>mune di Usini</w:t>
      </w:r>
      <w:r>
        <w:rPr>
          <w:rFonts w:ascii="Trebuchet MS" w:hAnsi="Trebuchet MS" w:cs="Trebuchet MS"/>
          <w:szCs w:val="24"/>
        </w:rPr>
        <w:tab/>
        <w:t>_______________________________</w:t>
      </w:r>
    </w:p>
    <w:p w:rsidR="00000000" w:rsidRDefault="005941B5">
      <w:pPr>
        <w:numPr>
          <w:ilvl w:val="0"/>
          <w:numId w:val="3"/>
        </w:numPr>
        <w:tabs>
          <w:tab w:val="left" w:pos="5790"/>
        </w:tabs>
        <w:spacing w:line="600" w:lineRule="auto"/>
        <w:ind w:left="737" w:hanging="737"/>
        <w:rPr>
          <w:rFonts w:cstheme="minorBidi"/>
          <w:szCs w:val="24"/>
        </w:rPr>
      </w:pPr>
      <w:r>
        <w:rPr>
          <w:rFonts w:ascii="Trebuchet MS" w:hAnsi="Trebuchet MS" w:cs="Trebuchet MS"/>
          <w:szCs w:val="24"/>
        </w:rPr>
        <w:t>Comune di Sassari</w:t>
      </w:r>
      <w:r>
        <w:rPr>
          <w:rFonts w:ascii="Trebuchet MS" w:hAnsi="Trebuchet MS" w:cs="Trebuchet MS"/>
          <w:szCs w:val="24"/>
        </w:rPr>
        <w:tab/>
        <w:t>_______________________________</w:t>
      </w:r>
    </w:p>
    <w:p w:rsidR="00000000" w:rsidRDefault="005941B5">
      <w:pPr>
        <w:pStyle w:val="Corpodeltesto"/>
        <w:numPr>
          <w:ilvl w:val="0"/>
          <w:numId w:val="3"/>
        </w:numPr>
        <w:tabs>
          <w:tab w:val="left" w:pos="5730"/>
        </w:tabs>
        <w:spacing w:before="17" w:line="600" w:lineRule="auto"/>
        <w:ind w:left="737" w:hanging="737"/>
        <w:rPr>
          <w:rFonts w:cstheme="minorBidi"/>
        </w:rPr>
      </w:pPr>
      <w:r>
        <w:rPr>
          <w:rFonts w:ascii="Trebuchet MS" w:hAnsi="Trebuchet MS" w:cs="Trebuchet MS"/>
          <w:sz w:val="22"/>
          <w:szCs w:val="22"/>
        </w:rPr>
        <w:t>Comune di Sorso</w:t>
      </w:r>
      <w:r>
        <w:rPr>
          <w:rFonts w:ascii="Trebuchet MS" w:hAnsi="Trebuchet MS" w:cs="Trebuchet MS"/>
          <w:sz w:val="22"/>
          <w:szCs w:val="22"/>
        </w:rPr>
        <w:tab/>
        <w:t>________________________________</w:t>
      </w:r>
    </w:p>
    <w:p w:rsidR="00000000" w:rsidRDefault="005941B5">
      <w:pPr>
        <w:pStyle w:val="Corpodeltesto"/>
        <w:numPr>
          <w:ilvl w:val="0"/>
          <w:numId w:val="3"/>
        </w:numPr>
        <w:tabs>
          <w:tab w:val="left" w:pos="5730"/>
        </w:tabs>
        <w:spacing w:before="17" w:line="600" w:lineRule="auto"/>
        <w:ind w:left="737" w:hanging="737"/>
        <w:rPr>
          <w:rFonts w:cstheme="minorBidi"/>
        </w:rPr>
      </w:pPr>
      <w:r>
        <w:rPr>
          <w:rFonts w:ascii="Trebuchet MS" w:hAnsi="Trebuchet MS" w:cs="Trebuchet MS"/>
          <w:sz w:val="22"/>
          <w:szCs w:val="22"/>
        </w:rPr>
        <w:t>Comune di Osilo</w:t>
      </w:r>
      <w:r>
        <w:rPr>
          <w:rFonts w:ascii="Trebuchet MS" w:hAnsi="Trebuchet MS" w:cs="Trebuchet MS"/>
          <w:sz w:val="22"/>
          <w:szCs w:val="22"/>
        </w:rPr>
        <w:tab/>
        <w:t>________________________________</w:t>
      </w:r>
    </w:p>
    <w:p w:rsidR="00000000" w:rsidRDefault="005941B5">
      <w:pPr>
        <w:pStyle w:val="Corpodeltesto"/>
        <w:numPr>
          <w:ilvl w:val="0"/>
          <w:numId w:val="3"/>
        </w:numPr>
        <w:tabs>
          <w:tab w:val="left" w:pos="5730"/>
        </w:tabs>
        <w:spacing w:before="17" w:line="600" w:lineRule="auto"/>
        <w:ind w:left="737" w:hanging="737"/>
        <w:rPr>
          <w:rFonts w:cstheme="minorBidi"/>
        </w:rPr>
      </w:pPr>
      <w:r>
        <w:rPr>
          <w:rFonts w:ascii="Trebuchet MS" w:hAnsi="Trebuchet MS" w:cs="Trebuchet MS"/>
          <w:sz w:val="22"/>
          <w:szCs w:val="22"/>
        </w:rPr>
        <w:t>Comune di Nulvi</w:t>
      </w:r>
      <w:r>
        <w:rPr>
          <w:rFonts w:ascii="Trebuchet MS" w:hAnsi="Trebuchet MS" w:cs="Trebuchet MS"/>
          <w:sz w:val="22"/>
          <w:szCs w:val="22"/>
        </w:rPr>
        <w:tab/>
        <w:t>________________________________</w:t>
      </w:r>
    </w:p>
    <w:p w:rsidR="00000000" w:rsidRDefault="005941B5">
      <w:pPr>
        <w:pStyle w:val="Corpodeltesto"/>
        <w:numPr>
          <w:ilvl w:val="0"/>
          <w:numId w:val="3"/>
        </w:numPr>
        <w:tabs>
          <w:tab w:val="left" w:pos="5730"/>
        </w:tabs>
        <w:spacing w:before="17" w:line="600" w:lineRule="auto"/>
        <w:ind w:left="737" w:hanging="737"/>
        <w:rPr>
          <w:rFonts w:cstheme="minorBidi"/>
        </w:rPr>
      </w:pPr>
      <w:r>
        <w:rPr>
          <w:rFonts w:ascii="Trebuchet MS" w:hAnsi="Trebuchet MS" w:cs="Trebuchet MS"/>
          <w:sz w:val="22"/>
          <w:szCs w:val="22"/>
        </w:rPr>
        <w:t>Comune di Martis</w:t>
      </w:r>
      <w:r>
        <w:rPr>
          <w:rFonts w:ascii="Trebuchet MS" w:hAnsi="Trebuchet MS" w:cs="Trebuchet MS"/>
          <w:sz w:val="22"/>
          <w:szCs w:val="22"/>
        </w:rPr>
        <w:tab/>
        <w:t>________________________________</w:t>
      </w:r>
    </w:p>
    <w:p w:rsidR="00000000" w:rsidRDefault="005941B5">
      <w:pPr>
        <w:pStyle w:val="Corpodeltesto"/>
        <w:numPr>
          <w:ilvl w:val="0"/>
          <w:numId w:val="3"/>
        </w:numPr>
        <w:tabs>
          <w:tab w:val="left" w:pos="5730"/>
        </w:tabs>
        <w:spacing w:before="17" w:line="600" w:lineRule="auto"/>
        <w:ind w:left="737" w:hanging="737"/>
        <w:rPr>
          <w:rFonts w:cstheme="minorBidi"/>
        </w:rPr>
      </w:pPr>
      <w:r>
        <w:rPr>
          <w:rFonts w:ascii="Trebuchet MS" w:hAnsi="Trebuchet MS" w:cs="Trebuchet MS"/>
          <w:sz w:val="22"/>
          <w:szCs w:val="22"/>
        </w:rPr>
        <w:t>Comune di Laerru</w:t>
      </w:r>
      <w:r>
        <w:rPr>
          <w:rFonts w:ascii="Trebuchet MS" w:hAnsi="Trebuchet MS" w:cs="Trebuchet MS"/>
          <w:sz w:val="22"/>
          <w:szCs w:val="22"/>
        </w:rPr>
        <w:tab/>
        <w:t>________________________________</w:t>
      </w:r>
    </w:p>
    <w:p w:rsidR="00000000" w:rsidRDefault="005941B5">
      <w:pPr>
        <w:pStyle w:val="Corpodeltesto"/>
        <w:numPr>
          <w:ilvl w:val="0"/>
          <w:numId w:val="3"/>
        </w:numPr>
        <w:tabs>
          <w:tab w:val="left" w:pos="5730"/>
        </w:tabs>
        <w:spacing w:before="17" w:line="600" w:lineRule="auto"/>
        <w:ind w:left="737" w:hanging="737"/>
        <w:rPr>
          <w:rFonts w:cstheme="minorBidi"/>
        </w:rPr>
      </w:pPr>
      <w:r>
        <w:rPr>
          <w:rFonts w:ascii="Trebuchet MS" w:hAnsi="Trebuchet MS" w:cs="Trebuchet MS"/>
          <w:sz w:val="22"/>
          <w:szCs w:val="22"/>
        </w:rPr>
        <w:lastRenderedPageBreak/>
        <w:t>Comune di</w:t>
      </w:r>
      <w:r>
        <w:rPr>
          <w:rFonts w:ascii="Trebuchet MS" w:hAnsi="Trebuchet MS" w:cs="Trebuchet MS"/>
          <w:spacing w:val="-3"/>
          <w:sz w:val="22"/>
          <w:szCs w:val="22"/>
        </w:rPr>
        <w:t>Perfugas</w:t>
      </w:r>
      <w:r>
        <w:rPr>
          <w:rFonts w:ascii="Trebuchet MS" w:hAnsi="Trebuchet MS" w:cs="Trebuchet MS"/>
          <w:spacing w:val="-3"/>
          <w:sz w:val="22"/>
          <w:szCs w:val="22"/>
        </w:rPr>
        <w:tab/>
        <w:t>_________________________________</w:t>
      </w:r>
    </w:p>
    <w:p w:rsidR="00000000" w:rsidRDefault="005941B5">
      <w:pPr>
        <w:pStyle w:val="Corpodeltesto"/>
        <w:numPr>
          <w:ilvl w:val="0"/>
          <w:numId w:val="3"/>
        </w:numPr>
        <w:tabs>
          <w:tab w:val="left" w:pos="5730"/>
        </w:tabs>
        <w:spacing w:before="2" w:line="600" w:lineRule="auto"/>
        <w:ind w:left="737" w:hanging="737"/>
        <w:rPr>
          <w:rFonts w:cstheme="minorBidi"/>
        </w:rPr>
      </w:pPr>
      <w:r>
        <w:rPr>
          <w:rFonts w:ascii="Trebuchet MS" w:hAnsi="Trebuchet MS" w:cs="Trebuchet MS"/>
          <w:sz w:val="22"/>
          <w:szCs w:val="22"/>
        </w:rPr>
        <w:t>Comune di Bortigiadas</w:t>
      </w:r>
      <w:r>
        <w:rPr>
          <w:rFonts w:ascii="Trebuchet MS" w:hAnsi="Trebuchet MS" w:cs="Trebuchet MS"/>
          <w:sz w:val="22"/>
          <w:szCs w:val="22"/>
        </w:rPr>
        <w:tab/>
        <w:t>________________________________</w:t>
      </w:r>
    </w:p>
    <w:p w:rsidR="00000000" w:rsidRDefault="005941B5">
      <w:pPr>
        <w:pStyle w:val="Corpodeltesto"/>
        <w:numPr>
          <w:ilvl w:val="0"/>
          <w:numId w:val="3"/>
        </w:numPr>
        <w:tabs>
          <w:tab w:val="left" w:pos="5730"/>
        </w:tabs>
        <w:spacing w:before="2" w:line="600" w:lineRule="auto"/>
        <w:ind w:left="737" w:hanging="737"/>
        <w:rPr>
          <w:rFonts w:cstheme="minorBidi"/>
        </w:rPr>
      </w:pPr>
      <w:r>
        <w:rPr>
          <w:rFonts w:ascii="Trebuchet MS" w:hAnsi="Trebuchet MS" w:cs="Trebuchet MS"/>
          <w:sz w:val="22"/>
          <w:szCs w:val="22"/>
        </w:rPr>
        <w:t>Comune di Aggius</w:t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>________________________________</w:t>
      </w:r>
    </w:p>
    <w:p w:rsidR="00000000" w:rsidRDefault="005941B5">
      <w:pPr>
        <w:pStyle w:val="Corpodeltesto"/>
        <w:numPr>
          <w:ilvl w:val="0"/>
          <w:numId w:val="3"/>
        </w:numPr>
        <w:tabs>
          <w:tab w:val="left" w:pos="5730"/>
        </w:tabs>
        <w:spacing w:before="1" w:line="600" w:lineRule="auto"/>
        <w:ind w:left="737" w:hanging="737"/>
        <w:rPr>
          <w:rFonts w:cstheme="minorBidi"/>
        </w:rPr>
      </w:pPr>
      <w:r>
        <w:rPr>
          <w:rFonts w:ascii="Trebuchet MS" w:hAnsi="Trebuchet MS" w:cs="Trebuchet MS"/>
          <w:sz w:val="22"/>
          <w:szCs w:val="22"/>
        </w:rPr>
        <w:t>Comune di Tempio Pausania</w:t>
      </w:r>
      <w:r>
        <w:rPr>
          <w:rFonts w:ascii="Trebuchet MS" w:hAnsi="Trebuchet MS" w:cs="Trebuchet MS"/>
          <w:sz w:val="22"/>
          <w:szCs w:val="22"/>
        </w:rPr>
        <w:tab/>
        <w:t>________________________________</w:t>
      </w:r>
    </w:p>
    <w:p w:rsidR="00000000" w:rsidRDefault="005941B5">
      <w:pPr>
        <w:pStyle w:val="Corpodeltesto"/>
        <w:numPr>
          <w:ilvl w:val="0"/>
          <w:numId w:val="3"/>
        </w:numPr>
        <w:tabs>
          <w:tab w:val="left" w:pos="5730"/>
        </w:tabs>
        <w:spacing w:before="1" w:line="600" w:lineRule="auto"/>
        <w:ind w:left="737" w:hanging="737"/>
        <w:rPr>
          <w:rFonts w:cstheme="minorBidi"/>
        </w:rPr>
      </w:pPr>
      <w:r>
        <w:rPr>
          <w:rFonts w:ascii="Trebuchet MS" w:hAnsi="Trebuchet MS" w:cs="Trebuchet MS"/>
          <w:sz w:val="22"/>
          <w:szCs w:val="22"/>
        </w:rPr>
        <w:t>Comune di Luras</w:t>
      </w:r>
      <w:r>
        <w:rPr>
          <w:rFonts w:ascii="Trebuchet MS" w:hAnsi="Trebuchet MS" w:cs="Trebuchet MS"/>
          <w:sz w:val="22"/>
          <w:szCs w:val="22"/>
        </w:rPr>
        <w:tab/>
        <w:t>________________________________</w:t>
      </w:r>
    </w:p>
    <w:p w:rsidR="00000000" w:rsidRDefault="005941B5">
      <w:pPr>
        <w:pStyle w:val="Corpodeltesto"/>
        <w:numPr>
          <w:ilvl w:val="0"/>
          <w:numId w:val="3"/>
        </w:numPr>
        <w:tabs>
          <w:tab w:val="left" w:pos="5730"/>
        </w:tabs>
        <w:spacing w:line="600" w:lineRule="auto"/>
        <w:ind w:left="737" w:hanging="737"/>
        <w:rPr>
          <w:rFonts w:cstheme="minorBidi"/>
        </w:rPr>
      </w:pPr>
      <w:r>
        <w:rPr>
          <w:rFonts w:ascii="Trebuchet MS" w:hAnsi="Trebuchet MS" w:cs="Trebuchet MS"/>
          <w:sz w:val="22"/>
          <w:szCs w:val="22"/>
        </w:rPr>
        <w:t>Comune di Calangianus</w:t>
      </w:r>
      <w:r>
        <w:rPr>
          <w:rFonts w:ascii="Trebuchet MS" w:hAnsi="Trebuchet MS" w:cs="Trebuchet MS"/>
          <w:sz w:val="22"/>
          <w:szCs w:val="22"/>
        </w:rPr>
        <w:tab/>
        <w:t>________________________________</w:t>
      </w:r>
    </w:p>
    <w:p w:rsidR="00000000" w:rsidRDefault="005941B5">
      <w:pPr>
        <w:pStyle w:val="Corpodeltesto"/>
        <w:numPr>
          <w:ilvl w:val="0"/>
          <w:numId w:val="3"/>
        </w:numPr>
        <w:tabs>
          <w:tab w:val="left" w:pos="5730"/>
        </w:tabs>
        <w:spacing w:line="600" w:lineRule="auto"/>
        <w:ind w:left="737" w:hanging="737"/>
        <w:rPr>
          <w:rFonts w:cstheme="minorBidi"/>
        </w:rPr>
      </w:pPr>
      <w:r>
        <w:rPr>
          <w:rFonts w:ascii="Trebuchet MS" w:hAnsi="Trebuchet MS" w:cs="Trebuchet MS"/>
          <w:sz w:val="22"/>
          <w:szCs w:val="22"/>
        </w:rPr>
        <w:t>Comune di S.Antonio di Gallura</w:t>
      </w:r>
      <w:r>
        <w:rPr>
          <w:rFonts w:ascii="Trebuchet MS" w:hAnsi="Trebuchet MS" w:cs="Trebuchet MS"/>
          <w:sz w:val="22"/>
          <w:szCs w:val="22"/>
        </w:rPr>
        <w:tab/>
        <w:t>_________________</w:t>
      </w:r>
      <w:r>
        <w:rPr>
          <w:rFonts w:ascii="Trebuchet MS" w:hAnsi="Trebuchet MS" w:cs="Trebuchet MS"/>
          <w:sz w:val="22"/>
          <w:szCs w:val="22"/>
        </w:rPr>
        <w:t>_______________</w:t>
      </w:r>
    </w:p>
    <w:p w:rsidR="00000000" w:rsidRDefault="005941B5">
      <w:pPr>
        <w:pStyle w:val="Corpodeltesto"/>
        <w:numPr>
          <w:ilvl w:val="0"/>
          <w:numId w:val="3"/>
        </w:numPr>
        <w:tabs>
          <w:tab w:val="left" w:pos="5730"/>
        </w:tabs>
        <w:spacing w:line="600" w:lineRule="auto"/>
        <w:ind w:left="737" w:hanging="737"/>
        <w:rPr>
          <w:rFonts w:cstheme="minorBidi"/>
        </w:rPr>
      </w:pPr>
      <w:r>
        <w:rPr>
          <w:rFonts w:ascii="Trebuchet MS" w:hAnsi="Trebuchet MS" w:cs="Trebuchet MS"/>
          <w:sz w:val="22"/>
          <w:szCs w:val="22"/>
        </w:rPr>
        <w:t>Comune di Arzachena</w:t>
      </w:r>
      <w:r>
        <w:rPr>
          <w:rFonts w:ascii="Trebuchet MS" w:hAnsi="Trebuchet MS" w:cs="Trebuchet MS"/>
          <w:sz w:val="22"/>
          <w:szCs w:val="22"/>
        </w:rPr>
        <w:tab/>
        <w:t>________________________________</w:t>
      </w:r>
    </w:p>
    <w:p w:rsidR="00000000" w:rsidRDefault="005941B5">
      <w:pPr>
        <w:pStyle w:val="Corpodeltesto"/>
        <w:numPr>
          <w:ilvl w:val="0"/>
          <w:numId w:val="3"/>
        </w:numPr>
        <w:tabs>
          <w:tab w:val="left" w:pos="5730"/>
        </w:tabs>
        <w:spacing w:line="600" w:lineRule="auto"/>
        <w:ind w:left="737" w:hanging="737"/>
        <w:rPr>
          <w:rFonts w:cstheme="minorBidi"/>
        </w:rPr>
      </w:pPr>
      <w:r>
        <w:rPr>
          <w:rFonts w:ascii="Trebuchet MS" w:hAnsi="Trebuchet MS" w:cs="Trebuchet MS"/>
          <w:sz w:val="22"/>
          <w:szCs w:val="22"/>
        </w:rPr>
        <w:t>Comune di Palau</w:t>
      </w:r>
      <w:r>
        <w:rPr>
          <w:rFonts w:ascii="Trebuchet MS" w:hAnsi="Trebuchet MS" w:cs="Trebuchet MS"/>
          <w:sz w:val="22"/>
          <w:szCs w:val="22"/>
        </w:rPr>
        <w:tab/>
        <w:t>________________________________</w:t>
      </w:r>
    </w:p>
    <w:p w:rsidR="00000000" w:rsidRDefault="005941B5">
      <w:pPr>
        <w:pStyle w:val="Corpodeltesto"/>
        <w:tabs>
          <w:tab w:val="left" w:pos="5730"/>
        </w:tabs>
        <w:spacing w:line="600" w:lineRule="auto"/>
        <w:ind w:left="737" w:hanging="737"/>
        <w:rPr>
          <w:rFonts w:cstheme="minorBidi"/>
        </w:rPr>
      </w:pPr>
      <w:r>
        <w:rPr>
          <w:rFonts w:ascii="Trebuchet MS" w:hAnsi="Trebuchet MS" w:cs="Trebuchet MS"/>
          <w:sz w:val="22"/>
          <w:szCs w:val="22"/>
        </w:rPr>
        <w:t>Sassari, _________________________</w:t>
      </w:r>
    </w:p>
    <w:sectPr w:rsidR="00000000">
      <w:type w:val="continuous"/>
      <w:pgSz w:w="11923" w:h="16860"/>
      <w:pgMar w:top="736" w:right="1020" w:bottom="1080" w:left="975" w:header="720" w:footer="72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941B5">
      <w:r>
        <w:separator/>
      </w:r>
    </w:p>
  </w:endnote>
  <w:endnote w:type="continuationSeparator" w:id="0">
    <w:p w:rsidR="00000000" w:rsidRDefault="00594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941B5">
      <w:r>
        <w:rPr>
          <w:rFonts w:ascii="Liberation Serif" w:eastAsiaTheme="minorEastAsia" w:cstheme="minorBidi"/>
          <w:kern w:val="0"/>
          <w:sz w:val="24"/>
          <w:szCs w:val="24"/>
          <w:lang w:bidi="ar-SA"/>
        </w:rPr>
        <w:separator/>
      </w:r>
    </w:p>
  </w:footnote>
  <w:footnote w:type="continuationSeparator" w:id="0">
    <w:p w:rsidR="00000000" w:rsidRDefault="005941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numFmt w:val="bullet"/>
      <w:lvlText w:val="●"/>
      <w:lvlJc w:val="left"/>
      <w:pPr>
        <w:ind w:left="835" w:hanging="361"/>
      </w:pPr>
      <w:rPr>
        <w:rFonts w:ascii="Liberation Serif" w:hAnsi="Liberation Serif" w:cs="Liberation Serif"/>
      </w:rPr>
    </w:lvl>
    <w:lvl w:ilvl="1">
      <w:numFmt w:val="bullet"/>
      <w:lvlText w:val="•"/>
      <w:lvlJc w:val="left"/>
      <w:pPr>
        <w:ind w:left="1744" w:hanging="361"/>
      </w:pPr>
      <w:rPr>
        <w:rFonts w:ascii="Liberation Serif" w:hAnsi="Liberation Serif" w:cs="Liberation Serif"/>
      </w:rPr>
    </w:lvl>
    <w:lvl w:ilvl="2">
      <w:numFmt w:val="bullet"/>
      <w:lvlText w:val="•"/>
      <w:lvlJc w:val="left"/>
      <w:pPr>
        <w:ind w:left="2648" w:hanging="361"/>
      </w:pPr>
      <w:rPr>
        <w:rFonts w:ascii="Liberation Serif" w:hAnsi="Liberation Serif" w:cs="Liberation Serif"/>
      </w:rPr>
    </w:lvl>
    <w:lvl w:ilvl="3">
      <w:numFmt w:val="bullet"/>
      <w:lvlText w:val="•"/>
      <w:lvlJc w:val="left"/>
      <w:pPr>
        <w:ind w:left="3552" w:hanging="361"/>
      </w:pPr>
      <w:rPr>
        <w:rFonts w:ascii="Liberation Serif" w:hAnsi="Liberation Serif" w:cs="Liberation Serif"/>
      </w:rPr>
    </w:lvl>
    <w:lvl w:ilvl="4">
      <w:numFmt w:val="bullet"/>
      <w:lvlText w:val="•"/>
      <w:lvlJc w:val="left"/>
      <w:pPr>
        <w:ind w:left="4456" w:hanging="361"/>
      </w:pPr>
      <w:rPr>
        <w:rFonts w:ascii="Liberation Serif" w:hAnsi="Liberation Serif" w:cs="Liberation Serif"/>
      </w:rPr>
    </w:lvl>
    <w:lvl w:ilvl="5">
      <w:numFmt w:val="bullet"/>
      <w:lvlText w:val="•"/>
      <w:lvlJc w:val="left"/>
      <w:pPr>
        <w:ind w:left="5360" w:hanging="361"/>
      </w:pPr>
      <w:rPr>
        <w:rFonts w:ascii="Liberation Serif" w:hAnsi="Liberation Serif" w:cs="Liberation Serif"/>
      </w:rPr>
    </w:lvl>
    <w:lvl w:ilvl="6">
      <w:numFmt w:val="bullet"/>
      <w:lvlText w:val="•"/>
      <w:lvlJc w:val="left"/>
      <w:pPr>
        <w:ind w:left="6264" w:hanging="361"/>
      </w:pPr>
      <w:rPr>
        <w:rFonts w:ascii="Liberation Serif" w:hAnsi="Liberation Serif" w:cs="Liberation Serif"/>
      </w:rPr>
    </w:lvl>
    <w:lvl w:ilvl="7">
      <w:numFmt w:val="bullet"/>
      <w:lvlText w:val="•"/>
      <w:lvlJc w:val="left"/>
      <w:pPr>
        <w:ind w:left="7168" w:hanging="361"/>
      </w:pPr>
      <w:rPr>
        <w:rFonts w:ascii="Liberation Serif" w:hAnsi="Liberation Serif" w:cs="Liberation Serif"/>
      </w:rPr>
    </w:lvl>
    <w:lvl w:ilvl="8">
      <w:numFmt w:val="bullet"/>
      <w:lvlText w:val="•"/>
      <w:lvlJc w:val="left"/>
      <w:pPr>
        <w:ind w:left="8072" w:hanging="361"/>
      </w:pPr>
      <w:rPr>
        <w:rFonts w:ascii="Liberation Serif" w:hAnsi="Liberation Serif" w:cs="Liberation Serif"/>
      </w:rPr>
    </w:lvl>
  </w:abstractNum>
  <w:abstractNum w:abstractNumId="1" w15:restartNumberingAfterBreak="0">
    <w:nsid w:val="00000002"/>
    <w:multiLevelType w:val="multilevel"/>
    <w:tmpl w:val="00000002"/>
    <w:lvl w:ilvl="0">
      <w:numFmt w:val="bullet"/>
      <w:lvlText w:val="-"/>
      <w:lvlJc w:val="left"/>
      <w:pPr>
        <w:ind w:left="835" w:hanging="361"/>
      </w:pPr>
      <w:rPr>
        <w:rFonts w:ascii="Liberation Serif" w:hAnsi="Liberation Serif" w:cs="Liberation Serif"/>
      </w:rPr>
    </w:lvl>
    <w:lvl w:ilvl="1">
      <w:numFmt w:val="bullet"/>
      <w:lvlText w:val="•"/>
      <w:lvlJc w:val="left"/>
      <w:pPr>
        <w:ind w:left="1744" w:hanging="361"/>
      </w:pPr>
      <w:rPr>
        <w:rFonts w:ascii="Liberation Serif" w:hAnsi="Liberation Serif" w:cs="Liberation Serif"/>
      </w:rPr>
    </w:lvl>
    <w:lvl w:ilvl="2">
      <w:numFmt w:val="bullet"/>
      <w:lvlText w:val="•"/>
      <w:lvlJc w:val="left"/>
      <w:pPr>
        <w:ind w:left="2648" w:hanging="361"/>
      </w:pPr>
      <w:rPr>
        <w:rFonts w:ascii="Liberation Serif" w:hAnsi="Liberation Serif" w:cs="Liberation Serif"/>
      </w:rPr>
    </w:lvl>
    <w:lvl w:ilvl="3">
      <w:numFmt w:val="bullet"/>
      <w:lvlText w:val="•"/>
      <w:lvlJc w:val="left"/>
      <w:pPr>
        <w:ind w:left="3552" w:hanging="361"/>
      </w:pPr>
      <w:rPr>
        <w:rFonts w:ascii="Liberation Serif" w:hAnsi="Liberation Serif" w:cs="Liberation Serif"/>
      </w:rPr>
    </w:lvl>
    <w:lvl w:ilvl="4">
      <w:numFmt w:val="bullet"/>
      <w:lvlText w:val="•"/>
      <w:lvlJc w:val="left"/>
      <w:pPr>
        <w:ind w:left="4456" w:hanging="361"/>
      </w:pPr>
      <w:rPr>
        <w:rFonts w:ascii="Liberation Serif" w:hAnsi="Liberation Serif" w:cs="Liberation Serif"/>
      </w:rPr>
    </w:lvl>
    <w:lvl w:ilvl="5">
      <w:numFmt w:val="bullet"/>
      <w:lvlText w:val="•"/>
      <w:lvlJc w:val="left"/>
      <w:pPr>
        <w:ind w:left="5360" w:hanging="361"/>
      </w:pPr>
      <w:rPr>
        <w:rFonts w:ascii="Liberation Serif" w:hAnsi="Liberation Serif" w:cs="Liberation Serif"/>
      </w:rPr>
    </w:lvl>
    <w:lvl w:ilvl="6">
      <w:numFmt w:val="bullet"/>
      <w:lvlText w:val="•"/>
      <w:lvlJc w:val="left"/>
      <w:pPr>
        <w:ind w:left="6264" w:hanging="361"/>
      </w:pPr>
      <w:rPr>
        <w:rFonts w:ascii="Liberation Serif" w:hAnsi="Liberation Serif" w:cs="Liberation Serif"/>
      </w:rPr>
    </w:lvl>
    <w:lvl w:ilvl="7">
      <w:numFmt w:val="bullet"/>
      <w:lvlText w:val="•"/>
      <w:lvlJc w:val="left"/>
      <w:pPr>
        <w:ind w:left="7168" w:hanging="361"/>
      </w:pPr>
      <w:rPr>
        <w:rFonts w:ascii="Liberation Serif" w:hAnsi="Liberation Serif" w:cs="Liberation Serif"/>
      </w:rPr>
    </w:lvl>
    <w:lvl w:ilvl="8">
      <w:numFmt w:val="bullet"/>
      <w:lvlText w:val="•"/>
      <w:lvlJc w:val="left"/>
      <w:pPr>
        <w:ind w:left="8072" w:hanging="361"/>
      </w:pPr>
      <w:rPr>
        <w:rFonts w:ascii="Liberation Serif" w:hAnsi="Liberation Serif" w:cs="Liberation Serif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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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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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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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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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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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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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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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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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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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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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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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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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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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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bordersDoNotSurroundHeader/>
  <w:bordersDoNotSurroundFooter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1B5"/>
    <w:rsid w:val="0059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77491208-9A11-4788-9219-0D8938C28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kern w:val="1"/>
      <w:lang w:bidi="hi-IN"/>
    </w:rPr>
  </w:style>
  <w:style w:type="paragraph" w:styleId="Titolo1">
    <w:name w:val="heading 1"/>
    <w:basedOn w:val="Normale"/>
    <w:link w:val="Titolo1Carattere"/>
    <w:uiPriority w:val="99"/>
    <w:qFormat/>
    <w:pPr>
      <w:ind w:left="114"/>
      <w:outlineLvl w:val="0"/>
    </w:pPr>
    <w:rPr>
      <w:b/>
      <w:bCs/>
      <w:sz w:val="24"/>
      <w:szCs w:val="24"/>
      <w:lang w:bidi="ar-SA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Pr>
      <w:rFonts w:asciiTheme="majorHAnsi" w:eastAsiaTheme="majorEastAsia" w:hAnsiTheme="majorHAnsi" w:cs="Mangal"/>
      <w:b/>
      <w:bCs/>
      <w:kern w:val="32"/>
      <w:sz w:val="32"/>
      <w:szCs w:val="29"/>
      <w:lang w:bidi="hi-IN"/>
    </w:rPr>
  </w:style>
  <w:style w:type="character" w:customStyle="1" w:styleId="IntestazioneCarattere">
    <w:name w:val="Intestazione Carattere"/>
    <w:basedOn w:val="Carpredefinitoparagrafo"/>
    <w:uiPriority w:val="99"/>
    <w:rPr>
      <w:rFonts w:eastAsia="Times New Roman"/>
    </w:rPr>
  </w:style>
  <w:style w:type="character" w:customStyle="1" w:styleId="Pie8dipaginaCarattere">
    <w:name w:val="Pièe8 di pagina Carattere"/>
    <w:basedOn w:val="Carpredefinitoparagrafo"/>
    <w:uiPriority w:val="99"/>
    <w:rPr>
      <w:rFonts w:eastAsia="Times New Roman"/>
    </w:rPr>
  </w:style>
  <w:style w:type="character" w:customStyle="1" w:styleId="TestofumettoCarattere">
    <w:name w:val="Testo fumetto Carattere"/>
    <w:basedOn w:val="Carpredefinitoparagrafo"/>
    <w:uiPriority w:val="99"/>
    <w:rPr>
      <w:rFonts w:ascii="Tahoma" w:eastAsia="Times New Roman" w:cs="Tahoma"/>
      <w:sz w:val="16"/>
      <w:szCs w:val="16"/>
    </w:rPr>
  </w:style>
  <w:style w:type="paragraph" w:styleId="Titolo">
    <w:name w:val="Title"/>
    <w:basedOn w:val="Normale"/>
    <w:next w:val="Corpodeltesto"/>
    <w:link w:val="TitoloCarattere"/>
    <w:uiPriority w:val="99"/>
    <w:qFormat/>
    <w:pPr>
      <w:keepNext/>
      <w:spacing w:before="240" w:after="120"/>
    </w:pPr>
    <w:rPr>
      <w:rFonts w:ascii="Liberation Sans" w:cs="Liberation Sans"/>
      <w:sz w:val="28"/>
      <w:szCs w:val="28"/>
      <w:lang w:bidi="ar-SA"/>
    </w:rPr>
  </w:style>
  <w:style w:type="character" w:customStyle="1" w:styleId="TitoloCarattere">
    <w:name w:val="Titolo Carattere"/>
    <w:basedOn w:val="Carpredefinitoparagrafo"/>
    <w:link w:val="Titolo"/>
    <w:uiPriority w:val="10"/>
    <w:rPr>
      <w:rFonts w:asciiTheme="majorHAnsi" w:eastAsiaTheme="majorEastAsia" w:hAnsiTheme="majorHAnsi" w:cs="Mangal"/>
      <w:b/>
      <w:bCs/>
      <w:kern w:val="28"/>
      <w:sz w:val="32"/>
      <w:szCs w:val="29"/>
      <w:lang w:bidi="hi-IN"/>
    </w:rPr>
  </w:style>
  <w:style w:type="paragraph" w:customStyle="1" w:styleId="Corpodeltesto">
    <w:name w:val="Corpo del testo"/>
    <w:basedOn w:val="Normale"/>
    <w:uiPriority w:val="99"/>
    <w:rPr>
      <w:sz w:val="24"/>
      <w:szCs w:val="24"/>
      <w:lang w:bidi="ar-SA"/>
    </w:rPr>
  </w:style>
  <w:style w:type="paragraph" w:styleId="Elenco">
    <w:name w:val="List"/>
    <w:basedOn w:val="Corpodeltesto"/>
    <w:uiPriority w:val="99"/>
  </w:style>
  <w:style w:type="paragraph" w:styleId="Didascalia">
    <w:name w:val="caption"/>
    <w:basedOn w:val="Normale"/>
    <w:uiPriority w:val="99"/>
    <w:qFormat/>
    <w:pPr>
      <w:spacing w:before="120" w:after="120"/>
    </w:pPr>
    <w:rPr>
      <w:i/>
      <w:iCs/>
      <w:sz w:val="24"/>
      <w:szCs w:val="24"/>
      <w:lang w:bidi="ar-SA"/>
    </w:rPr>
  </w:style>
  <w:style w:type="paragraph" w:customStyle="1" w:styleId="Indice">
    <w:name w:val="Indice"/>
    <w:basedOn w:val="Normale"/>
    <w:uiPriority w:val="99"/>
    <w:rPr>
      <w:lang w:bidi="ar-SA"/>
    </w:rPr>
  </w:style>
  <w:style w:type="paragraph" w:customStyle="1" w:styleId="DocumentMap">
    <w:name w:val="DocumentMap"/>
    <w:uiPriority w:val="99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Calibri" w:eastAsia="Times New Roman" w:hAnsi="Liberation Serif" w:cs="Calibri"/>
      <w:kern w:val="1"/>
      <w:lang w:val="en-US" w:bidi="hi-IN"/>
    </w:rPr>
  </w:style>
  <w:style w:type="paragraph" w:customStyle="1" w:styleId="TableNormal">
    <w:name w:val="Table Normal"/>
    <w:uiPriority w:val="99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Calibri" w:eastAsia="Times New Roman" w:hAnsi="Liberation Serif" w:cs="Calibri"/>
      <w:kern w:val="1"/>
      <w:lang w:val="en-US" w:bidi="hi-IN"/>
    </w:rPr>
  </w:style>
  <w:style w:type="paragraph" w:styleId="Paragrafoelenco">
    <w:name w:val="List Paragraph"/>
    <w:basedOn w:val="Normale"/>
    <w:uiPriority w:val="99"/>
    <w:qFormat/>
    <w:pPr>
      <w:ind w:left="835" w:hanging="361"/>
      <w:jc w:val="both"/>
    </w:pPr>
    <w:rPr>
      <w:lang w:bidi="ar-SA"/>
    </w:rPr>
  </w:style>
  <w:style w:type="paragraph" w:customStyle="1" w:styleId="TableParagraph">
    <w:name w:val="Table Paragraph"/>
    <w:basedOn w:val="Normale"/>
    <w:uiPriority w:val="99"/>
    <w:rPr>
      <w:lang w:bidi="ar-SA"/>
    </w:rPr>
  </w:style>
  <w:style w:type="paragraph" w:customStyle="1" w:styleId="Intestazioneepie8dipagina">
    <w:name w:val="Intestazione e pièe8 di pagina"/>
    <w:basedOn w:val="Normale"/>
    <w:uiPriority w:val="99"/>
    <w:rPr>
      <w:lang w:bidi="ar-SA"/>
    </w:rPr>
  </w:style>
  <w:style w:type="paragraph" w:styleId="Intestazione">
    <w:name w:val="header"/>
    <w:basedOn w:val="Normale"/>
    <w:link w:val="IntestazioneCarattere1"/>
    <w:uiPriority w:val="99"/>
    <w:pPr>
      <w:tabs>
        <w:tab w:val="center" w:pos="4819"/>
        <w:tab w:val="right" w:pos="9638"/>
      </w:tabs>
    </w:pPr>
    <w:rPr>
      <w:lang w:bidi="ar-SA"/>
    </w:rPr>
  </w:style>
  <w:style w:type="character" w:customStyle="1" w:styleId="IntestazioneCarattere1">
    <w:name w:val="Intestazione Carattere1"/>
    <w:basedOn w:val="Carpredefinitoparagrafo"/>
    <w:link w:val="Intestazione"/>
    <w:uiPriority w:val="99"/>
    <w:semiHidden/>
    <w:rPr>
      <w:rFonts w:ascii="Times New Roman" w:eastAsia="Times New Roman" w:hAnsi="Liberation Serif" w:cs="Mangal"/>
      <w:kern w:val="1"/>
      <w:szCs w:val="20"/>
      <w:lang w:bidi="hi-IN"/>
    </w:rPr>
  </w:style>
  <w:style w:type="paragraph" w:customStyle="1" w:styleId="Pie8dipagina">
    <w:name w:val="Pièe8 di pagina"/>
    <w:basedOn w:val="Normale"/>
    <w:uiPriority w:val="99"/>
    <w:pPr>
      <w:tabs>
        <w:tab w:val="center" w:pos="4819"/>
        <w:tab w:val="right" w:pos="9638"/>
      </w:tabs>
    </w:pPr>
    <w:rPr>
      <w:lang w:bidi="ar-SA"/>
    </w:rPr>
  </w:style>
  <w:style w:type="paragraph" w:styleId="Testofumetto">
    <w:name w:val="Balloon Text"/>
    <w:basedOn w:val="Normale"/>
    <w:link w:val="TestofumettoCarattere1"/>
    <w:uiPriority w:val="99"/>
    <w:rPr>
      <w:rFonts w:ascii="Tahoma" w:cs="Tahoma"/>
      <w:sz w:val="16"/>
      <w:szCs w:val="16"/>
      <w:lang w:bidi="ar-SA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rPr>
      <w:rFonts w:ascii="Segoe UI" w:eastAsia="Times New Roman" w:hAnsi="Segoe UI" w:cs="Mangal"/>
      <w:kern w:val="1"/>
      <w:sz w:val="18"/>
      <w:szCs w:val="16"/>
      <w:lang w:bidi="hi-IN"/>
    </w:rPr>
  </w:style>
  <w:style w:type="paragraph" w:customStyle="1" w:styleId="Contenutocornice">
    <w:name w:val="Contenuto cornice"/>
    <w:basedOn w:val="Normale"/>
    <w:uiPriority w:val="99"/>
    <w:rPr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1441</Words>
  <Characters>8219</Characters>
  <Application>Microsoft Office Word</Application>
  <DocSecurity>0</DocSecurity>
  <Lines>68</Lines>
  <Paragraphs>19</Paragraphs>
  <ScaleCrop>false</ScaleCrop>
  <Company/>
  <LinksUpToDate>false</LinksUpToDate>
  <CharactersWithSpaces>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ARST</dc:creator>
  <cp:keywords/>
  <dc:description/>
  <cp:lastModifiedBy>Patrizia Carrera</cp:lastModifiedBy>
  <cp:revision>2</cp:revision>
  <cp:lastPrinted>2021-03-11T12:22:00Z</cp:lastPrinted>
  <dcterms:created xsi:type="dcterms:W3CDTF">2021-03-29T11:21:00Z</dcterms:created>
  <dcterms:modified xsi:type="dcterms:W3CDTF">2021-03-29T11:21:00Z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2021-03-29T14:00:00Z</vt:filetime>
  </property>
  <property fmtid="{D5CDD505-2E9C-101B-9397-08002B2CF9AE}" pid="3" name="LastSaved">
    <vt:filetime>2021-03-29T14:00:00Z</vt:filetime>
  </property>
  <property fmtid="{D5CDD505-2E9C-101B-9397-08002B2CF9AE}" pid="4" name="Operator">
    <vt:lpwstr>Amministratore</vt:lpwstr>
  </property>
</Properties>
</file>