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5CC84" w14:textId="77777777" w:rsidR="00EE7A63" w:rsidRDefault="00EE7A63" w:rsidP="00680520">
      <w:pPr>
        <w:jc w:val="center"/>
        <w:rPr>
          <w:rFonts w:ascii="Arial" w:hAnsi="Arial" w:cs="Arial"/>
          <w:iCs/>
          <w:sz w:val="40"/>
          <w:szCs w:val="40"/>
        </w:rPr>
      </w:pPr>
    </w:p>
    <w:p w14:paraId="7CC3CFD9" w14:textId="77777777" w:rsidR="008971A9" w:rsidRDefault="00990B41" w:rsidP="00680520">
      <w:pPr>
        <w:jc w:val="center"/>
        <w:rPr>
          <w:rFonts w:ascii="Arial" w:hAnsi="Arial" w:cs="Arial"/>
          <w:iCs/>
          <w:sz w:val="40"/>
          <w:szCs w:val="40"/>
        </w:rPr>
      </w:pPr>
      <w:r>
        <w:rPr>
          <w:rFonts w:ascii="Arial" w:hAnsi="Arial" w:cs="Arial"/>
          <w:iCs/>
          <w:noProof/>
          <w:sz w:val="40"/>
          <w:szCs w:val="40"/>
        </w:rPr>
        <w:object w:dxaOrig="1440" w:dyaOrig="1440" w14:anchorId="5BB8C3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2.7pt;margin-top:-3.25pt;width:58.9pt;height:74.15pt;z-index:251657728;visibility:visible;mso-wrap-edited:f" o:allowincell="f" fillcolor="window">
            <v:imagedata r:id="rId8" o:title=""/>
          </v:shape>
          <o:OLEObject Type="Embed" ProgID="Word.Picture.8" ShapeID="_x0000_s1026" DrawAspect="Content" ObjectID="_1663144666" r:id="rId9"/>
        </w:object>
      </w:r>
    </w:p>
    <w:p w14:paraId="7F09A73F" w14:textId="77777777" w:rsidR="008971A9" w:rsidRDefault="008971A9" w:rsidP="00680520">
      <w:pPr>
        <w:jc w:val="center"/>
        <w:rPr>
          <w:rFonts w:ascii="Arial" w:hAnsi="Arial" w:cs="Arial"/>
          <w:iCs/>
          <w:sz w:val="40"/>
          <w:szCs w:val="40"/>
        </w:rPr>
      </w:pPr>
    </w:p>
    <w:p w14:paraId="30621FFD" w14:textId="77777777" w:rsidR="00EE7A63" w:rsidRDefault="00EE7A63" w:rsidP="00680520">
      <w:pPr>
        <w:jc w:val="center"/>
        <w:rPr>
          <w:rFonts w:ascii="Arial" w:hAnsi="Arial" w:cs="Arial"/>
          <w:iCs/>
          <w:sz w:val="40"/>
          <w:szCs w:val="40"/>
        </w:rPr>
      </w:pPr>
    </w:p>
    <w:p w14:paraId="3F71E961" w14:textId="77777777" w:rsidR="00680520" w:rsidRPr="00EE7A63" w:rsidRDefault="00EE7A63" w:rsidP="00EE7A63">
      <w:pPr>
        <w:jc w:val="center"/>
        <w:rPr>
          <w:rFonts w:ascii="Arial" w:hAnsi="Arial" w:cs="Arial"/>
          <w:b/>
          <w:iCs/>
          <w:sz w:val="44"/>
          <w:szCs w:val="44"/>
        </w:rPr>
      </w:pPr>
      <w:r w:rsidRPr="00EE7A63">
        <w:rPr>
          <w:rFonts w:ascii="Arial" w:hAnsi="Arial" w:cs="Arial"/>
          <w:b/>
          <w:iCs/>
          <w:sz w:val="44"/>
          <w:szCs w:val="44"/>
        </w:rPr>
        <w:t>C</w:t>
      </w:r>
      <w:r w:rsidR="00031D9F">
        <w:rPr>
          <w:rFonts w:ascii="Arial" w:hAnsi="Arial" w:cs="Arial"/>
          <w:b/>
          <w:iCs/>
          <w:sz w:val="44"/>
          <w:szCs w:val="44"/>
        </w:rPr>
        <w:t>omune di</w:t>
      </w:r>
      <w:r w:rsidRPr="00EE7A63">
        <w:rPr>
          <w:rFonts w:ascii="Arial" w:hAnsi="Arial" w:cs="Arial"/>
          <w:b/>
          <w:iCs/>
          <w:sz w:val="44"/>
          <w:szCs w:val="44"/>
        </w:rPr>
        <w:t xml:space="preserve"> P</w:t>
      </w:r>
      <w:r w:rsidR="00031D9F">
        <w:rPr>
          <w:rFonts w:ascii="Arial" w:hAnsi="Arial" w:cs="Arial"/>
          <w:b/>
          <w:iCs/>
          <w:sz w:val="44"/>
          <w:szCs w:val="44"/>
        </w:rPr>
        <w:t>alau</w:t>
      </w:r>
    </w:p>
    <w:p w14:paraId="1012F81F" w14:textId="77777777" w:rsidR="00EE7A63" w:rsidRDefault="00EE7A63" w:rsidP="00EE7A63">
      <w:pPr>
        <w:jc w:val="center"/>
        <w:rPr>
          <w:rFonts w:ascii="Arial" w:hAnsi="Arial" w:cs="Arial"/>
          <w:b/>
        </w:rPr>
      </w:pPr>
      <w:r w:rsidRPr="00EE7A63">
        <w:rPr>
          <w:rFonts w:ascii="Arial" w:hAnsi="Arial" w:cs="Arial"/>
          <w:b/>
        </w:rPr>
        <w:t>(Provincia di Sassari)</w:t>
      </w:r>
    </w:p>
    <w:p w14:paraId="42C5747C" w14:textId="77777777" w:rsidR="00EE7A63" w:rsidRPr="00EE7A63" w:rsidRDefault="00EE7A63" w:rsidP="00EE7A63">
      <w:pPr>
        <w:jc w:val="center"/>
        <w:rPr>
          <w:rFonts w:ascii="Arial" w:hAnsi="Arial" w:cs="Arial"/>
          <w:b/>
        </w:rPr>
      </w:pPr>
    </w:p>
    <w:p w14:paraId="2C128DDE" w14:textId="77777777" w:rsidR="00680520" w:rsidRDefault="00680520" w:rsidP="00680520">
      <w:pPr>
        <w:jc w:val="center"/>
        <w:rPr>
          <w:rFonts w:ascii="Arial" w:hAnsi="Arial" w:cs="Arial"/>
          <w:iCs/>
        </w:rPr>
      </w:pPr>
    </w:p>
    <w:p w14:paraId="5ED948CD" w14:textId="77777777" w:rsidR="008971A9" w:rsidRDefault="008971A9" w:rsidP="00680520">
      <w:pPr>
        <w:jc w:val="center"/>
        <w:rPr>
          <w:rFonts w:ascii="Arial" w:hAnsi="Arial" w:cs="Arial"/>
          <w:iCs/>
        </w:rPr>
      </w:pPr>
    </w:p>
    <w:p w14:paraId="50CAC16E" w14:textId="77777777" w:rsidR="00680520" w:rsidRPr="008971A9" w:rsidRDefault="00680520" w:rsidP="00680520">
      <w:pPr>
        <w:jc w:val="center"/>
        <w:rPr>
          <w:rFonts w:ascii="Arial" w:hAnsi="Arial" w:cs="Arial"/>
          <w:iCs/>
        </w:rPr>
      </w:pPr>
    </w:p>
    <w:p w14:paraId="0D6B7474" w14:textId="77777777" w:rsidR="0000589A" w:rsidRPr="00031D9F" w:rsidRDefault="00EE7A63" w:rsidP="0000589A">
      <w:pPr>
        <w:jc w:val="center"/>
        <w:rPr>
          <w:rFonts w:ascii="Arial" w:hAnsi="Arial" w:cs="Arial"/>
          <w:b/>
          <w:caps/>
          <w:spacing w:val="20"/>
          <w:sz w:val="40"/>
          <w:szCs w:val="40"/>
        </w:rPr>
      </w:pPr>
      <w:r w:rsidRPr="00031D9F">
        <w:rPr>
          <w:rFonts w:ascii="Arial" w:hAnsi="Arial" w:cs="Arial"/>
          <w:b/>
          <w:caps/>
          <w:spacing w:val="20"/>
          <w:sz w:val="40"/>
          <w:szCs w:val="40"/>
        </w:rPr>
        <w:t>relazione sulla performance</w:t>
      </w:r>
    </w:p>
    <w:p w14:paraId="6E5F314C" w14:textId="77777777" w:rsidR="0000589A" w:rsidRPr="00EE7A63" w:rsidRDefault="0000589A" w:rsidP="0000589A">
      <w:pPr>
        <w:jc w:val="center"/>
        <w:rPr>
          <w:rFonts w:ascii="Arial" w:hAnsi="Arial" w:cs="Arial"/>
          <w:caps/>
          <w:spacing w:val="20"/>
          <w:sz w:val="28"/>
          <w:szCs w:val="28"/>
        </w:rPr>
      </w:pPr>
    </w:p>
    <w:p w14:paraId="54F3226D" w14:textId="77777777" w:rsidR="0000589A" w:rsidRPr="00EE7A63" w:rsidRDefault="0000589A" w:rsidP="0000589A">
      <w:pPr>
        <w:jc w:val="center"/>
        <w:rPr>
          <w:rFonts w:ascii="Arial" w:hAnsi="Arial" w:cs="Arial"/>
          <w:caps/>
          <w:spacing w:val="20"/>
          <w:sz w:val="16"/>
          <w:szCs w:val="16"/>
        </w:rPr>
      </w:pPr>
      <w:r w:rsidRPr="00EE7A63">
        <w:rPr>
          <w:rFonts w:ascii="Arial" w:hAnsi="Arial" w:cs="Arial"/>
          <w:caps/>
          <w:spacing w:val="20"/>
          <w:sz w:val="16"/>
          <w:szCs w:val="16"/>
        </w:rPr>
        <w:t>(ai sensi dell’art. 10 comma 1 lett. b del D. Lgs 150/2009)</w:t>
      </w:r>
    </w:p>
    <w:p w14:paraId="0E7C8625" w14:textId="77777777" w:rsidR="0000589A" w:rsidRPr="00EE7A63" w:rsidRDefault="0000589A" w:rsidP="0000589A">
      <w:pPr>
        <w:jc w:val="center"/>
        <w:rPr>
          <w:rFonts w:ascii="Arial" w:hAnsi="Arial" w:cs="Arial"/>
          <w:b/>
          <w:iCs/>
        </w:rPr>
      </w:pPr>
    </w:p>
    <w:p w14:paraId="5A32E50C" w14:textId="77777777" w:rsidR="0000589A" w:rsidRPr="00EE7A63" w:rsidRDefault="0000589A" w:rsidP="0000589A">
      <w:pPr>
        <w:jc w:val="center"/>
        <w:rPr>
          <w:rFonts w:ascii="Arial" w:hAnsi="Arial" w:cs="Arial"/>
          <w:b/>
          <w:iCs/>
        </w:rPr>
      </w:pPr>
    </w:p>
    <w:p w14:paraId="6D89F29F" w14:textId="77777777" w:rsidR="0000589A" w:rsidRPr="00EE7A63" w:rsidRDefault="0000589A" w:rsidP="0000589A">
      <w:pPr>
        <w:pBdr>
          <w:bottom w:val="thinThickSmallGap" w:sz="12" w:space="1" w:color="943634"/>
        </w:pBdr>
        <w:spacing w:before="400" w:after="200" w:line="252" w:lineRule="auto"/>
        <w:jc w:val="center"/>
        <w:outlineLvl w:val="0"/>
        <w:rPr>
          <w:rFonts w:ascii="Arial" w:hAnsi="Arial" w:cs="Arial"/>
          <w:caps/>
          <w:spacing w:val="20"/>
          <w:sz w:val="28"/>
          <w:szCs w:val="28"/>
        </w:rPr>
      </w:pPr>
      <w:bookmarkStart w:id="0" w:name="_Toc418718662"/>
      <w:bookmarkStart w:id="1" w:name="_Toc446658784"/>
      <w:bookmarkStart w:id="2" w:name="_Toc479911328"/>
      <w:r w:rsidRPr="00EE7A63">
        <w:rPr>
          <w:rFonts w:ascii="Arial" w:hAnsi="Arial" w:cs="Arial"/>
          <w:caps/>
          <w:spacing w:val="20"/>
          <w:sz w:val="28"/>
          <w:szCs w:val="28"/>
        </w:rPr>
        <w:t>Esercizio 201</w:t>
      </w:r>
      <w:bookmarkEnd w:id="0"/>
      <w:bookmarkEnd w:id="1"/>
      <w:bookmarkEnd w:id="2"/>
      <w:r w:rsidR="00EF212F">
        <w:rPr>
          <w:rFonts w:ascii="Arial" w:hAnsi="Arial" w:cs="Arial"/>
          <w:caps/>
          <w:spacing w:val="20"/>
          <w:sz w:val="28"/>
          <w:szCs w:val="28"/>
        </w:rPr>
        <w:t>9</w:t>
      </w:r>
    </w:p>
    <w:p w14:paraId="602DA1DD" w14:textId="77777777" w:rsidR="00A43F5B" w:rsidRPr="00EE7A63" w:rsidRDefault="00A43F5B" w:rsidP="0000589A">
      <w:pPr>
        <w:pBdr>
          <w:bottom w:val="thinThickSmallGap" w:sz="12" w:space="1" w:color="943634"/>
        </w:pBdr>
        <w:spacing w:before="400" w:after="200" w:line="252" w:lineRule="auto"/>
        <w:jc w:val="center"/>
        <w:outlineLvl w:val="0"/>
        <w:rPr>
          <w:rFonts w:ascii="Arial" w:hAnsi="Arial" w:cs="Arial"/>
          <w:caps/>
          <w:spacing w:val="20"/>
          <w:sz w:val="28"/>
          <w:szCs w:val="28"/>
        </w:rPr>
      </w:pPr>
    </w:p>
    <w:p w14:paraId="51A78EE6" w14:textId="77777777" w:rsidR="00680520" w:rsidRPr="008971A9" w:rsidRDefault="00680520" w:rsidP="00680520">
      <w:pPr>
        <w:jc w:val="center"/>
        <w:rPr>
          <w:rFonts w:ascii="Arial" w:hAnsi="Arial" w:cs="Arial"/>
          <w:b/>
          <w:iCs/>
          <w:sz w:val="36"/>
          <w:szCs w:val="36"/>
        </w:rPr>
      </w:pPr>
    </w:p>
    <w:p w14:paraId="2421F1D0" w14:textId="77777777" w:rsidR="00680520" w:rsidRPr="008971A9" w:rsidRDefault="00680520" w:rsidP="00FE7909">
      <w:pPr>
        <w:rPr>
          <w:rFonts w:ascii="Arial" w:hAnsi="Arial" w:cs="Arial"/>
          <w:b/>
          <w:iCs/>
          <w:sz w:val="36"/>
          <w:szCs w:val="36"/>
        </w:rPr>
      </w:pPr>
    </w:p>
    <w:p w14:paraId="45466D63" w14:textId="77777777" w:rsidR="00680520" w:rsidRPr="008971A9" w:rsidRDefault="00680520" w:rsidP="00680520">
      <w:pPr>
        <w:jc w:val="center"/>
        <w:rPr>
          <w:rFonts w:ascii="Arial" w:hAnsi="Arial" w:cs="Arial"/>
          <w:b/>
          <w:iCs/>
        </w:rPr>
      </w:pPr>
      <w:r w:rsidRPr="008971A9">
        <w:rPr>
          <w:rFonts w:ascii="Arial" w:hAnsi="Arial" w:cs="Arial"/>
          <w:b/>
          <w:iCs/>
        </w:rPr>
        <w:t>A cura di</w:t>
      </w:r>
    </w:p>
    <w:p w14:paraId="39DF4AFA" w14:textId="77777777" w:rsidR="00680520" w:rsidRPr="008971A9" w:rsidRDefault="00680520" w:rsidP="00680520">
      <w:pPr>
        <w:jc w:val="center"/>
        <w:rPr>
          <w:rFonts w:ascii="Arial" w:hAnsi="Arial" w:cs="Arial"/>
          <w:b/>
          <w:iCs/>
        </w:rPr>
      </w:pPr>
    </w:p>
    <w:p w14:paraId="464C34C2" w14:textId="77777777" w:rsidR="00680520" w:rsidRDefault="00680520" w:rsidP="00680520">
      <w:pPr>
        <w:jc w:val="center"/>
        <w:rPr>
          <w:rFonts w:ascii="Arial" w:hAnsi="Arial" w:cs="Arial"/>
          <w:b/>
          <w:iCs/>
        </w:rPr>
      </w:pPr>
    </w:p>
    <w:p w14:paraId="7490CB71" w14:textId="77777777" w:rsidR="00031D9F" w:rsidRPr="008971A9" w:rsidRDefault="00031D9F" w:rsidP="00680520">
      <w:pPr>
        <w:jc w:val="center"/>
        <w:rPr>
          <w:rFonts w:ascii="Arial" w:hAnsi="Arial" w:cs="Arial"/>
          <w:b/>
          <w:iCs/>
        </w:rPr>
      </w:pPr>
    </w:p>
    <w:p w14:paraId="71D9AD80" w14:textId="77777777" w:rsidR="00031D9F" w:rsidRDefault="00031D9F" w:rsidP="00031D9F">
      <w:pPr>
        <w:ind w:left="5670" w:hanging="5670"/>
        <w:rPr>
          <w:rFonts w:ascii="Arial" w:hAnsi="Arial" w:cs="Arial"/>
        </w:rPr>
      </w:pPr>
      <w:r>
        <w:rPr>
          <w:rFonts w:ascii="Arial" w:hAnsi="Arial" w:cs="Arial"/>
        </w:rPr>
        <w:t>RESPONSABILE SETTORE FINANZIARIO</w:t>
      </w:r>
    </w:p>
    <w:p w14:paraId="46E206A7" w14:textId="77777777" w:rsidR="00EE550C" w:rsidRPr="008971A9" w:rsidRDefault="00031D9F" w:rsidP="00031D9F">
      <w:pPr>
        <w:ind w:left="5670" w:hanging="5670"/>
        <w:rPr>
          <w:rFonts w:ascii="Arial" w:hAnsi="Arial" w:cs="Arial"/>
        </w:rPr>
      </w:pPr>
      <w:r>
        <w:rPr>
          <w:rFonts w:ascii="Arial" w:hAnsi="Arial" w:cs="Arial"/>
        </w:rPr>
        <w:t>E DEL PERSONALE</w:t>
      </w:r>
      <w:r w:rsidR="00FE7909" w:rsidRPr="008971A9">
        <w:rPr>
          <w:rFonts w:ascii="Arial" w:hAnsi="Arial" w:cs="Arial"/>
        </w:rPr>
        <w:t>:</w:t>
      </w:r>
      <w:r>
        <w:rPr>
          <w:rFonts w:ascii="Arial" w:hAnsi="Arial" w:cs="Arial"/>
        </w:rPr>
        <w:tab/>
      </w:r>
      <w:r w:rsidR="00CB6BE3">
        <w:rPr>
          <w:rFonts w:ascii="Arial" w:hAnsi="Arial" w:cs="Arial"/>
        </w:rPr>
        <w:t>Dr</w:t>
      </w:r>
      <w:r>
        <w:rPr>
          <w:rFonts w:ascii="Arial" w:hAnsi="Arial" w:cs="Arial"/>
        </w:rPr>
        <w:t xml:space="preserve">. </w:t>
      </w:r>
      <w:r w:rsidR="00CB6BE3">
        <w:rPr>
          <w:rFonts w:ascii="Arial" w:hAnsi="Arial" w:cs="Arial"/>
        </w:rPr>
        <w:t>Roberto OGGIANO</w:t>
      </w:r>
    </w:p>
    <w:p w14:paraId="682617F2" w14:textId="77777777" w:rsidR="00680520" w:rsidRDefault="00680520" w:rsidP="00FE7909">
      <w:pPr>
        <w:rPr>
          <w:rFonts w:ascii="Arial" w:hAnsi="Arial" w:cs="Arial"/>
        </w:rPr>
      </w:pPr>
    </w:p>
    <w:p w14:paraId="1871929B" w14:textId="77777777" w:rsidR="00031D9F" w:rsidRPr="008971A9" w:rsidRDefault="00031D9F" w:rsidP="00FE7909">
      <w:pPr>
        <w:rPr>
          <w:rFonts w:ascii="Arial" w:hAnsi="Arial" w:cs="Arial"/>
        </w:rPr>
      </w:pPr>
    </w:p>
    <w:p w14:paraId="5812092B" w14:textId="77777777" w:rsidR="00680520" w:rsidRPr="008971A9" w:rsidRDefault="00031D9F" w:rsidP="00031D9F">
      <w:pPr>
        <w:ind w:left="5670" w:hanging="5670"/>
        <w:rPr>
          <w:rFonts w:ascii="Arial" w:hAnsi="Arial" w:cs="Arial"/>
        </w:rPr>
      </w:pPr>
      <w:r>
        <w:rPr>
          <w:rFonts w:ascii="Arial" w:hAnsi="Arial" w:cs="Arial"/>
        </w:rPr>
        <w:t>SEGRETARIO COMUNALE</w:t>
      </w:r>
      <w:r w:rsidR="00FE7909" w:rsidRPr="008971A9">
        <w:rPr>
          <w:rFonts w:ascii="Arial" w:hAnsi="Arial" w:cs="Arial"/>
        </w:rPr>
        <w:t>:</w:t>
      </w:r>
      <w:r>
        <w:rPr>
          <w:rFonts w:ascii="Arial" w:hAnsi="Arial" w:cs="Arial"/>
        </w:rPr>
        <w:tab/>
        <w:t>D.ssa Graziella PETTA</w:t>
      </w:r>
    </w:p>
    <w:p w14:paraId="46F68DB0" w14:textId="77777777" w:rsidR="00FE7909" w:rsidRPr="008971A9" w:rsidRDefault="00FE7909" w:rsidP="00FE7909">
      <w:pPr>
        <w:rPr>
          <w:rFonts w:ascii="Arial" w:hAnsi="Arial" w:cs="Arial"/>
        </w:rPr>
      </w:pPr>
    </w:p>
    <w:p w14:paraId="7BA67552" w14:textId="77777777" w:rsidR="00FE7909" w:rsidRPr="008971A9" w:rsidRDefault="00FE7909" w:rsidP="00FE7909">
      <w:pPr>
        <w:rPr>
          <w:rFonts w:ascii="Arial" w:hAnsi="Arial" w:cs="Arial"/>
        </w:rPr>
      </w:pPr>
    </w:p>
    <w:p w14:paraId="3BEFC991" w14:textId="77777777" w:rsidR="00F71504" w:rsidRPr="008971A9" w:rsidRDefault="00F71504" w:rsidP="00FE7909">
      <w:pPr>
        <w:rPr>
          <w:rFonts w:ascii="Arial" w:hAnsi="Arial" w:cs="Arial"/>
        </w:rPr>
      </w:pPr>
    </w:p>
    <w:p w14:paraId="7914A666" w14:textId="77777777" w:rsidR="00F71504" w:rsidRPr="008971A9" w:rsidRDefault="00F71504" w:rsidP="00FE7909">
      <w:pPr>
        <w:rPr>
          <w:rFonts w:ascii="Arial" w:hAnsi="Arial" w:cs="Arial"/>
        </w:rPr>
      </w:pPr>
    </w:p>
    <w:p w14:paraId="28409862" w14:textId="77777777" w:rsidR="009A28B5" w:rsidRPr="008971A9" w:rsidRDefault="009A28B5" w:rsidP="00FE7909">
      <w:pPr>
        <w:rPr>
          <w:rFonts w:ascii="Arial" w:hAnsi="Arial" w:cs="Arial"/>
        </w:rPr>
      </w:pPr>
    </w:p>
    <w:p w14:paraId="5122AEDC" w14:textId="77777777" w:rsidR="00FE7909" w:rsidRPr="008971A9" w:rsidRDefault="00FE7909" w:rsidP="00FE7909">
      <w:pPr>
        <w:rPr>
          <w:rFonts w:ascii="Arial" w:hAnsi="Arial" w:cs="Arial"/>
        </w:rPr>
      </w:pPr>
    </w:p>
    <w:p w14:paraId="3A9AFDCC" w14:textId="77777777" w:rsidR="00F71504" w:rsidRPr="008971A9" w:rsidRDefault="00F71504" w:rsidP="00FE7909">
      <w:pPr>
        <w:rPr>
          <w:rFonts w:ascii="Arial" w:hAnsi="Arial" w:cs="Arial"/>
          <w:b/>
        </w:rPr>
      </w:pPr>
    </w:p>
    <w:p w14:paraId="670746B6" w14:textId="3F537B12" w:rsidR="00F71504" w:rsidRPr="008971A9" w:rsidRDefault="00F71504" w:rsidP="009A28B5">
      <w:pPr>
        <w:keepNext/>
        <w:keepLines/>
        <w:numPr>
          <w:ilvl w:val="0"/>
          <w:numId w:val="19"/>
        </w:numPr>
        <w:rPr>
          <w:rFonts w:ascii="Arial" w:hAnsi="Arial" w:cs="Arial"/>
          <w:b/>
        </w:rPr>
      </w:pPr>
      <w:r w:rsidRPr="008971A9">
        <w:rPr>
          <w:rFonts w:ascii="Arial" w:hAnsi="Arial" w:cs="Arial"/>
          <w:b/>
        </w:rPr>
        <w:t>Validata dal</w:t>
      </w:r>
      <w:r w:rsidR="008E7E85" w:rsidRPr="008971A9">
        <w:rPr>
          <w:rFonts w:ascii="Arial" w:hAnsi="Arial" w:cs="Arial"/>
          <w:b/>
        </w:rPr>
        <w:t xml:space="preserve">l’ </w:t>
      </w:r>
      <w:r w:rsidRPr="008971A9">
        <w:rPr>
          <w:rFonts w:ascii="Arial" w:hAnsi="Arial" w:cs="Arial"/>
          <w:b/>
        </w:rPr>
        <w:t>Org</w:t>
      </w:r>
      <w:r w:rsidR="00F62EEC">
        <w:rPr>
          <w:rFonts w:ascii="Arial" w:hAnsi="Arial" w:cs="Arial"/>
          <w:b/>
        </w:rPr>
        <w:t xml:space="preserve">ano di Valutazione con Verbale </w:t>
      </w:r>
      <w:r w:rsidRPr="008971A9">
        <w:rPr>
          <w:rFonts w:ascii="Arial" w:hAnsi="Arial" w:cs="Arial"/>
          <w:b/>
        </w:rPr>
        <w:t xml:space="preserve">del </w:t>
      </w:r>
      <w:r w:rsidR="0064566F">
        <w:rPr>
          <w:rFonts w:ascii="Arial" w:hAnsi="Arial" w:cs="Arial"/>
          <w:b/>
        </w:rPr>
        <w:t>30/06/2020</w:t>
      </w:r>
    </w:p>
    <w:p w14:paraId="1D309886" w14:textId="77777777" w:rsidR="00F71504" w:rsidRPr="008971A9" w:rsidRDefault="00F71504" w:rsidP="00F71504">
      <w:pPr>
        <w:keepNext/>
        <w:keepLines/>
        <w:jc w:val="center"/>
        <w:rPr>
          <w:rFonts w:ascii="Arial" w:hAnsi="Arial" w:cs="Arial"/>
          <w:sz w:val="40"/>
          <w:szCs w:val="40"/>
        </w:rPr>
      </w:pPr>
    </w:p>
    <w:p w14:paraId="6C580F70" w14:textId="77777777" w:rsidR="00F71504" w:rsidRPr="008971A9" w:rsidRDefault="00F71504" w:rsidP="00F71504">
      <w:pPr>
        <w:keepNext/>
        <w:keepLines/>
        <w:jc w:val="center"/>
        <w:rPr>
          <w:rFonts w:ascii="Arial" w:hAnsi="Arial" w:cs="Arial"/>
          <w:sz w:val="40"/>
          <w:szCs w:val="40"/>
        </w:rPr>
      </w:pPr>
    </w:p>
    <w:p w14:paraId="095535D3" w14:textId="77777777" w:rsidR="00F71504" w:rsidRPr="008971A9" w:rsidRDefault="00F71504" w:rsidP="009A28B5">
      <w:pPr>
        <w:keepNext/>
        <w:keepLines/>
        <w:numPr>
          <w:ilvl w:val="0"/>
          <w:numId w:val="19"/>
        </w:numPr>
        <w:jc w:val="both"/>
        <w:rPr>
          <w:rFonts w:ascii="Arial" w:hAnsi="Arial" w:cs="Arial"/>
          <w:b/>
        </w:rPr>
      </w:pPr>
      <w:r w:rsidRPr="008971A9">
        <w:rPr>
          <w:rFonts w:ascii="Arial" w:hAnsi="Arial" w:cs="Arial"/>
          <w:b/>
        </w:rPr>
        <w:t>Approvata in allegato all</w:t>
      </w:r>
      <w:r w:rsidR="008E7E85" w:rsidRPr="008971A9">
        <w:rPr>
          <w:rFonts w:ascii="Arial" w:hAnsi="Arial" w:cs="Arial"/>
          <w:b/>
        </w:rPr>
        <w:t xml:space="preserve">’atto deliberativo di </w:t>
      </w:r>
      <w:r w:rsidRPr="008971A9">
        <w:rPr>
          <w:rFonts w:ascii="Arial" w:hAnsi="Arial" w:cs="Arial"/>
          <w:b/>
        </w:rPr>
        <w:t xml:space="preserve">G. C. </w:t>
      </w:r>
      <w:r w:rsidR="008E7E85" w:rsidRPr="008971A9">
        <w:rPr>
          <w:rFonts w:ascii="Arial" w:hAnsi="Arial" w:cs="Arial"/>
          <w:b/>
        </w:rPr>
        <w:t>n</w:t>
      </w:r>
      <w:r w:rsidRPr="008971A9">
        <w:rPr>
          <w:rFonts w:ascii="Arial" w:hAnsi="Arial" w:cs="Arial"/>
          <w:b/>
        </w:rPr>
        <w:t>.</w:t>
      </w:r>
      <w:r w:rsidR="0028148A">
        <w:rPr>
          <w:rFonts w:ascii="Arial" w:hAnsi="Arial" w:cs="Arial"/>
          <w:b/>
        </w:rPr>
        <w:t xml:space="preserve"> </w:t>
      </w:r>
      <w:r w:rsidR="00E253CD">
        <w:rPr>
          <w:rFonts w:ascii="Arial" w:hAnsi="Arial" w:cs="Arial"/>
          <w:b/>
        </w:rPr>
        <w:t xml:space="preserve">  </w:t>
      </w:r>
      <w:r w:rsidRPr="008971A9">
        <w:rPr>
          <w:rFonts w:ascii="Arial" w:hAnsi="Arial" w:cs="Arial"/>
          <w:b/>
        </w:rPr>
        <w:t xml:space="preserve">del </w:t>
      </w:r>
      <w:r w:rsidR="00EF212F" w:rsidRPr="00E17B8F">
        <w:rPr>
          <w:rFonts w:ascii="Arial" w:hAnsi="Arial" w:cs="Arial"/>
          <w:b/>
        </w:rPr>
        <w:t>______</w:t>
      </w:r>
    </w:p>
    <w:p w14:paraId="24FE9621" w14:textId="21174719" w:rsidR="00F71504" w:rsidRPr="008971A9" w:rsidRDefault="00E17B8F" w:rsidP="00FE7909">
      <w:pPr>
        <w:rPr>
          <w:rFonts w:ascii="Arial" w:hAnsi="Arial" w:cs="Arial"/>
        </w:rPr>
      </w:pPr>
      <w:r>
        <w:rPr>
          <w:rFonts w:ascii="Arial" w:hAnsi="Arial" w:cs="Arial"/>
        </w:rPr>
        <w:t xml:space="preserve">  </w:t>
      </w:r>
      <w:bookmarkStart w:id="3" w:name="_GoBack"/>
      <w:bookmarkEnd w:id="3"/>
    </w:p>
    <w:p w14:paraId="55D2257C" w14:textId="77777777" w:rsidR="00B97268" w:rsidRPr="008971A9" w:rsidRDefault="00B97268" w:rsidP="00863BD1">
      <w:pPr>
        <w:spacing w:line="480" w:lineRule="auto"/>
        <w:rPr>
          <w:rFonts w:ascii="Arial" w:hAnsi="Arial" w:cs="Arial"/>
        </w:rPr>
      </w:pPr>
      <w:r w:rsidRPr="008971A9">
        <w:rPr>
          <w:rFonts w:ascii="Arial" w:hAnsi="Arial" w:cs="Arial"/>
        </w:rPr>
        <w:lastRenderedPageBreak/>
        <w:t>INDICE</w:t>
      </w:r>
    </w:p>
    <w:p w14:paraId="79F4FA68" w14:textId="77777777" w:rsidR="005F7BF1" w:rsidRPr="00EE6D87" w:rsidRDefault="00043D5D">
      <w:pPr>
        <w:pStyle w:val="Sommario1"/>
        <w:tabs>
          <w:tab w:val="right" w:leader="dot" w:pos="9628"/>
        </w:tabs>
        <w:rPr>
          <w:rStyle w:val="Enfasicorsivo"/>
          <w:rFonts w:ascii="Arial" w:hAnsi="Arial" w:cs="Arial"/>
        </w:rPr>
      </w:pPr>
      <w:r w:rsidRPr="00EE6D87">
        <w:rPr>
          <w:rStyle w:val="Enfasicorsivo"/>
          <w:rFonts w:ascii="Arial" w:hAnsi="Arial" w:cs="Arial"/>
        </w:rPr>
        <w:fldChar w:fldCharType="begin"/>
      </w:r>
      <w:r w:rsidR="005661A7" w:rsidRPr="00EE6D87">
        <w:rPr>
          <w:rStyle w:val="Enfasicorsivo"/>
          <w:rFonts w:ascii="Arial" w:hAnsi="Arial" w:cs="Arial"/>
        </w:rPr>
        <w:instrText xml:space="preserve"> TOC \o "1-4" \h \z \u </w:instrText>
      </w:r>
      <w:r w:rsidRPr="00EE6D87">
        <w:rPr>
          <w:rStyle w:val="Enfasicorsivo"/>
          <w:rFonts w:ascii="Arial" w:hAnsi="Arial" w:cs="Arial"/>
        </w:rPr>
        <w:fldChar w:fldCharType="separate"/>
      </w:r>
      <w:hyperlink w:anchor="_Toc479911328" w:history="1"/>
      <w:hyperlink w:anchor="_Toc479911329" w:history="1">
        <w:r w:rsidR="005F7BF1" w:rsidRPr="00EE6D87">
          <w:rPr>
            <w:rStyle w:val="Enfasicorsivo"/>
            <w:rFonts w:ascii="Arial" w:hAnsi="Arial" w:cs="Arial"/>
          </w:rPr>
          <w:t>Premessa:</w:t>
        </w:r>
        <w:r w:rsidR="005F7BF1" w:rsidRPr="00EE6D87">
          <w:rPr>
            <w:rStyle w:val="Enfasicorsivo"/>
            <w:rFonts w:ascii="Arial" w:hAnsi="Arial" w:cs="Arial"/>
            <w:webHidden/>
          </w:rPr>
          <w:tab/>
        </w:r>
        <w:r w:rsidR="005E5ECB" w:rsidRPr="00EE6D87">
          <w:rPr>
            <w:rStyle w:val="Enfasicorsivo"/>
            <w:rFonts w:ascii="Arial" w:hAnsi="Arial" w:cs="Arial"/>
            <w:webHidden/>
          </w:rPr>
          <w:t>3</w:t>
        </w:r>
      </w:hyperlink>
    </w:p>
    <w:p w14:paraId="46376B5B" w14:textId="77777777" w:rsidR="005F7BF1" w:rsidRDefault="00990B41">
      <w:pPr>
        <w:pStyle w:val="Sommario1"/>
        <w:tabs>
          <w:tab w:val="right" w:leader="dot" w:pos="9628"/>
        </w:tabs>
        <w:rPr>
          <w:rStyle w:val="Enfasicorsivo"/>
          <w:rFonts w:ascii="Arial" w:hAnsi="Arial" w:cs="Arial"/>
        </w:rPr>
      </w:pPr>
      <w:hyperlink w:anchor="_Toc479911330" w:history="1">
        <w:r w:rsidR="005F7BF1" w:rsidRPr="00EE6D87">
          <w:rPr>
            <w:rStyle w:val="Enfasicorsivo"/>
            <w:rFonts w:ascii="Arial" w:hAnsi="Arial" w:cs="Arial"/>
          </w:rPr>
          <w:t>Dati territoriali</w:t>
        </w:r>
        <w:r w:rsidR="005F7BF1" w:rsidRPr="00EE6D87">
          <w:rPr>
            <w:rStyle w:val="Enfasicorsivo"/>
            <w:rFonts w:ascii="Arial" w:hAnsi="Arial" w:cs="Arial"/>
            <w:webHidden/>
          </w:rPr>
          <w:tab/>
        </w:r>
        <w:r w:rsidR="00043D5D" w:rsidRPr="00EE6D87">
          <w:rPr>
            <w:rStyle w:val="Enfasicorsivo"/>
            <w:rFonts w:ascii="Arial" w:hAnsi="Arial" w:cs="Arial"/>
            <w:webHidden/>
          </w:rPr>
          <w:fldChar w:fldCharType="begin"/>
        </w:r>
        <w:r w:rsidR="005F7BF1" w:rsidRPr="00EE6D87">
          <w:rPr>
            <w:rStyle w:val="Enfasicorsivo"/>
            <w:rFonts w:ascii="Arial" w:hAnsi="Arial" w:cs="Arial"/>
            <w:webHidden/>
          </w:rPr>
          <w:instrText xml:space="preserve"> PAGEREF _Toc479911330 \h </w:instrText>
        </w:r>
        <w:r w:rsidR="00043D5D" w:rsidRPr="00EE6D87">
          <w:rPr>
            <w:rStyle w:val="Enfasicorsivo"/>
            <w:rFonts w:ascii="Arial" w:hAnsi="Arial" w:cs="Arial"/>
            <w:webHidden/>
          </w:rPr>
        </w:r>
        <w:r w:rsidR="00043D5D" w:rsidRPr="00EE6D87">
          <w:rPr>
            <w:rStyle w:val="Enfasicorsivo"/>
            <w:rFonts w:ascii="Arial" w:hAnsi="Arial" w:cs="Arial"/>
            <w:webHidden/>
          </w:rPr>
          <w:fldChar w:fldCharType="separate"/>
        </w:r>
        <w:r w:rsidR="00B17021">
          <w:rPr>
            <w:rStyle w:val="Enfasicorsivo"/>
            <w:rFonts w:ascii="Arial" w:hAnsi="Arial" w:cs="Arial"/>
            <w:noProof/>
            <w:webHidden/>
          </w:rPr>
          <w:t>4</w:t>
        </w:r>
        <w:r w:rsidR="00043D5D" w:rsidRPr="00EE6D87">
          <w:rPr>
            <w:rStyle w:val="Enfasicorsivo"/>
            <w:rFonts w:ascii="Arial" w:hAnsi="Arial" w:cs="Arial"/>
            <w:webHidden/>
          </w:rPr>
          <w:fldChar w:fldCharType="end"/>
        </w:r>
      </w:hyperlink>
    </w:p>
    <w:p w14:paraId="571E5A66" w14:textId="77777777" w:rsidR="005203B5" w:rsidRDefault="00990B41" w:rsidP="005203B5">
      <w:pPr>
        <w:pStyle w:val="Sommario1"/>
        <w:tabs>
          <w:tab w:val="right" w:leader="dot" w:pos="9628"/>
        </w:tabs>
        <w:rPr>
          <w:rStyle w:val="Enfasicorsivo"/>
          <w:rFonts w:ascii="Arial" w:hAnsi="Arial" w:cs="Arial"/>
        </w:rPr>
      </w:pPr>
      <w:hyperlink w:anchor="_Toc479911330" w:history="1">
        <w:r w:rsidR="005203B5">
          <w:rPr>
            <w:rStyle w:val="Enfasicorsivo"/>
            <w:rFonts w:ascii="Arial" w:hAnsi="Arial" w:cs="Arial"/>
          </w:rPr>
          <w:t>Popolazione</w:t>
        </w:r>
        <w:r w:rsidR="005203B5" w:rsidRPr="00EE6D87">
          <w:rPr>
            <w:rStyle w:val="Enfasicorsivo"/>
            <w:rFonts w:ascii="Arial" w:hAnsi="Arial" w:cs="Arial"/>
            <w:webHidden/>
          </w:rPr>
          <w:tab/>
        </w:r>
        <w:r w:rsidR="00043D5D" w:rsidRPr="00EE6D87">
          <w:rPr>
            <w:rStyle w:val="Enfasicorsivo"/>
            <w:rFonts w:ascii="Arial" w:hAnsi="Arial" w:cs="Arial"/>
            <w:webHidden/>
          </w:rPr>
          <w:fldChar w:fldCharType="begin"/>
        </w:r>
        <w:r w:rsidR="005203B5" w:rsidRPr="00EE6D87">
          <w:rPr>
            <w:rStyle w:val="Enfasicorsivo"/>
            <w:rFonts w:ascii="Arial" w:hAnsi="Arial" w:cs="Arial"/>
            <w:webHidden/>
          </w:rPr>
          <w:instrText xml:space="preserve"> PAGEREF _Toc479911330 \h </w:instrText>
        </w:r>
        <w:r w:rsidR="00043D5D" w:rsidRPr="00EE6D87">
          <w:rPr>
            <w:rStyle w:val="Enfasicorsivo"/>
            <w:rFonts w:ascii="Arial" w:hAnsi="Arial" w:cs="Arial"/>
            <w:webHidden/>
          </w:rPr>
        </w:r>
        <w:r w:rsidR="00043D5D" w:rsidRPr="00EE6D87">
          <w:rPr>
            <w:rStyle w:val="Enfasicorsivo"/>
            <w:rFonts w:ascii="Arial" w:hAnsi="Arial" w:cs="Arial"/>
            <w:webHidden/>
          </w:rPr>
          <w:fldChar w:fldCharType="separate"/>
        </w:r>
        <w:r w:rsidR="00B17021">
          <w:rPr>
            <w:rStyle w:val="Enfasicorsivo"/>
            <w:rFonts w:ascii="Arial" w:hAnsi="Arial" w:cs="Arial"/>
            <w:noProof/>
            <w:webHidden/>
          </w:rPr>
          <w:t>4</w:t>
        </w:r>
        <w:r w:rsidR="00043D5D" w:rsidRPr="00EE6D87">
          <w:rPr>
            <w:rStyle w:val="Enfasicorsivo"/>
            <w:rFonts w:ascii="Arial" w:hAnsi="Arial" w:cs="Arial"/>
            <w:webHidden/>
          </w:rPr>
          <w:fldChar w:fldCharType="end"/>
        </w:r>
      </w:hyperlink>
    </w:p>
    <w:p w14:paraId="427EDAD0" w14:textId="77777777" w:rsidR="005F7BF1" w:rsidRPr="00EE6D87" w:rsidRDefault="00990B41">
      <w:pPr>
        <w:pStyle w:val="Sommario1"/>
        <w:tabs>
          <w:tab w:val="right" w:leader="dot" w:pos="9628"/>
        </w:tabs>
        <w:rPr>
          <w:rStyle w:val="Enfasicorsivo"/>
          <w:rFonts w:ascii="Arial" w:hAnsi="Arial" w:cs="Arial"/>
        </w:rPr>
      </w:pPr>
      <w:hyperlink w:anchor="_Toc479911332" w:history="1">
        <w:r w:rsidR="005F7BF1" w:rsidRPr="00EE6D87">
          <w:rPr>
            <w:rStyle w:val="Enfasicorsivo"/>
            <w:rFonts w:ascii="Arial" w:hAnsi="Arial" w:cs="Arial"/>
          </w:rPr>
          <w:t>Struttura organizzativa</w:t>
        </w:r>
        <w:r w:rsidR="005F7BF1" w:rsidRPr="00EE6D87">
          <w:rPr>
            <w:rStyle w:val="Enfasicorsivo"/>
            <w:rFonts w:ascii="Arial" w:hAnsi="Arial" w:cs="Arial"/>
            <w:webHidden/>
          </w:rPr>
          <w:tab/>
        </w:r>
        <w:r w:rsidR="00043D5D" w:rsidRPr="00EE6D87">
          <w:rPr>
            <w:rStyle w:val="Enfasicorsivo"/>
            <w:rFonts w:ascii="Arial" w:hAnsi="Arial" w:cs="Arial"/>
            <w:webHidden/>
          </w:rPr>
          <w:fldChar w:fldCharType="begin"/>
        </w:r>
        <w:r w:rsidR="005F7BF1" w:rsidRPr="00EE6D87">
          <w:rPr>
            <w:rStyle w:val="Enfasicorsivo"/>
            <w:rFonts w:ascii="Arial" w:hAnsi="Arial" w:cs="Arial"/>
            <w:webHidden/>
          </w:rPr>
          <w:instrText xml:space="preserve"> PAGEREF _Toc479911332 \h </w:instrText>
        </w:r>
        <w:r w:rsidR="00043D5D" w:rsidRPr="00EE6D87">
          <w:rPr>
            <w:rStyle w:val="Enfasicorsivo"/>
            <w:rFonts w:ascii="Arial" w:hAnsi="Arial" w:cs="Arial"/>
            <w:webHidden/>
          </w:rPr>
        </w:r>
        <w:r w:rsidR="00043D5D" w:rsidRPr="00EE6D87">
          <w:rPr>
            <w:rStyle w:val="Enfasicorsivo"/>
            <w:rFonts w:ascii="Arial" w:hAnsi="Arial" w:cs="Arial"/>
            <w:webHidden/>
          </w:rPr>
          <w:fldChar w:fldCharType="separate"/>
        </w:r>
        <w:r w:rsidR="00B17021">
          <w:rPr>
            <w:rStyle w:val="Enfasicorsivo"/>
            <w:rFonts w:ascii="Arial" w:hAnsi="Arial" w:cs="Arial"/>
            <w:noProof/>
            <w:webHidden/>
          </w:rPr>
          <w:t>5</w:t>
        </w:r>
        <w:r w:rsidR="00043D5D" w:rsidRPr="00EE6D87">
          <w:rPr>
            <w:rStyle w:val="Enfasicorsivo"/>
            <w:rFonts w:ascii="Arial" w:hAnsi="Arial" w:cs="Arial"/>
            <w:webHidden/>
          </w:rPr>
          <w:fldChar w:fldCharType="end"/>
        </w:r>
      </w:hyperlink>
    </w:p>
    <w:p w14:paraId="179D3CA6" w14:textId="77777777" w:rsidR="005F7BF1" w:rsidRPr="00EE6D87" w:rsidRDefault="00990B41">
      <w:pPr>
        <w:pStyle w:val="Sommario1"/>
        <w:tabs>
          <w:tab w:val="right" w:leader="dot" w:pos="9628"/>
        </w:tabs>
        <w:rPr>
          <w:rStyle w:val="Enfasicorsivo"/>
          <w:rFonts w:ascii="Arial" w:hAnsi="Arial" w:cs="Arial"/>
        </w:rPr>
      </w:pPr>
      <w:hyperlink w:anchor="_Toc479911333" w:history="1">
        <w:r w:rsidR="005F7BF1" w:rsidRPr="00EE6D87">
          <w:rPr>
            <w:rStyle w:val="Enfasicorsivo"/>
            <w:rFonts w:ascii="Arial" w:hAnsi="Arial" w:cs="Arial"/>
          </w:rPr>
          <w:t>Situazione economico patrimoniale</w:t>
        </w:r>
        <w:r w:rsidR="00B619AD">
          <w:rPr>
            <w:rStyle w:val="Enfasicorsivo"/>
            <w:rFonts w:ascii="Arial" w:hAnsi="Arial" w:cs="Arial"/>
          </w:rPr>
          <w:t xml:space="preserve"> </w:t>
        </w:r>
        <w:r w:rsidR="00745B01">
          <w:rPr>
            <w:rStyle w:val="Enfasicorsivo"/>
            <w:rFonts w:ascii="Arial" w:hAnsi="Arial" w:cs="Arial"/>
          </w:rPr>
          <w:t>2019</w:t>
        </w:r>
        <w:r w:rsidR="005F7BF1" w:rsidRPr="00EE6D87">
          <w:rPr>
            <w:rStyle w:val="Enfasicorsivo"/>
            <w:rFonts w:ascii="Arial" w:hAnsi="Arial" w:cs="Arial"/>
            <w:webHidden/>
          </w:rPr>
          <w:tab/>
        </w:r>
        <w:r w:rsidR="00032445">
          <w:rPr>
            <w:rStyle w:val="Enfasicorsivo"/>
            <w:rFonts w:ascii="Arial" w:hAnsi="Arial" w:cs="Arial"/>
            <w:webHidden/>
          </w:rPr>
          <w:t>6</w:t>
        </w:r>
      </w:hyperlink>
    </w:p>
    <w:p w14:paraId="062C730A" w14:textId="77777777" w:rsidR="005F7BF1" w:rsidRPr="00EE6D87" w:rsidRDefault="00990B41">
      <w:pPr>
        <w:pStyle w:val="Sommario1"/>
        <w:tabs>
          <w:tab w:val="right" w:leader="dot" w:pos="9628"/>
        </w:tabs>
        <w:rPr>
          <w:rStyle w:val="Enfasicorsivo"/>
          <w:rFonts w:ascii="Arial" w:hAnsi="Arial" w:cs="Arial"/>
        </w:rPr>
      </w:pPr>
      <w:hyperlink w:anchor="_Toc479911334" w:history="1">
        <w:r w:rsidR="005F7BF1" w:rsidRPr="00EE6D87">
          <w:rPr>
            <w:rStyle w:val="Enfasicorsivo"/>
            <w:rFonts w:ascii="Arial" w:hAnsi="Arial" w:cs="Arial"/>
          </w:rPr>
          <w:t>Assolvimento obblighi in materia di trasparenza</w:t>
        </w:r>
        <w:r w:rsidR="005F7BF1" w:rsidRPr="00EE6D87">
          <w:rPr>
            <w:rStyle w:val="Enfasicorsivo"/>
            <w:rFonts w:ascii="Arial" w:hAnsi="Arial" w:cs="Arial"/>
            <w:webHidden/>
          </w:rPr>
          <w:tab/>
        </w:r>
        <w:r w:rsidR="00745B01">
          <w:rPr>
            <w:rStyle w:val="Enfasicorsivo"/>
            <w:rFonts w:ascii="Arial" w:hAnsi="Arial" w:cs="Arial"/>
            <w:webHidden/>
          </w:rPr>
          <w:t>7</w:t>
        </w:r>
      </w:hyperlink>
    </w:p>
    <w:p w14:paraId="72460C17" w14:textId="77777777" w:rsidR="005F7BF1" w:rsidRPr="00EE6D87" w:rsidRDefault="00990B41">
      <w:pPr>
        <w:pStyle w:val="Sommario1"/>
        <w:tabs>
          <w:tab w:val="right" w:leader="dot" w:pos="9628"/>
        </w:tabs>
        <w:rPr>
          <w:rStyle w:val="Enfasicorsivo"/>
          <w:rFonts w:ascii="Arial" w:hAnsi="Arial" w:cs="Arial"/>
        </w:rPr>
      </w:pPr>
      <w:hyperlink w:anchor="_Toc479911335" w:history="1">
        <w:r w:rsidR="005F7BF1" w:rsidRPr="00EE6D87">
          <w:rPr>
            <w:rStyle w:val="Enfasicorsivo"/>
            <w:rFonts w:ascii="Arial" w:hAnsi="Arial" w:cs="Arial"/>
          </w:rPr>
          <w:t>Adempimenti in materia di contrasto e di prevenzione della corruzione</w:t>
        </w:r>
        <w:r w:rsidR="005F7BF1" w:rsidRPr="00EE6D87">
          <w:rPr>
            <w:rStyle w:val="Enfasicorsivo"/>
            <w:rFonts w:ascii="Arial" w:hAnsi="Arial" w:cs="Arial"/>
            <w:webHidden/>
          </w:rPr>
          <w:tab/>
        </w:r>
        <w:r w:rsidR="00745B01">
          <w:rPr>
            <w:rStyle w:val="Enfasicorsivo"/>
            <w:rFonts w:ascii="Arial" w:hAnsi="Arial" w:cs="Arial"/>
            <w:webHidden/>
          </w:rPr>
          <w:t>14</w:t>
        </w:r>
      </w:hyperlink>
    </w:p>
    <w:p w14:paraId="044AB6CF" w14:textId="77777777" w:rsidR="005F7BF1" w:rsidRPr="00EE6D87" w:rsidRDefault="00990B41">
      <w:pPr>
        <w:pStyle w:val="Sommario1"/>
        <w:tabs>
          <w:tab w:val="right" w:leader="dot" w:pos="9628"/>
        </w:tabs>
        <w:rPr>
          <w:rStyle w:val="Enfasicorsivo"/>
          <w:rFonts w:ascii="Arial" w:hAnsi="Arial" w:cs="Arial"/>
        </w:rPr>
      </w:pPr>
      <w:hyperlink w:anchor="_Toc479911336" w:history="1">
        <w:r w:rsidR="005F7BF1" w:rsidRPr="00EE6D87">
          <w:rPr>
            <w:rStyle w:val="Enfasicorsivo"/>
            <w:rFonts w:ascii="Arial" w:hAnsi="Arial" w:cs="Arial"/>
          </w:rPr>
          <w:t>Rispetto dei vincoli di finanza pubblica</w:t>
        </w:r>
        <w:r w:rsidR="005F7BF1" w:rsidRPr="00EE6D87">
          <w:rPr>
            <w:rStyle w:val="Enfasicorsivo"/>
            <w:rFonts w:ascii="Arial" w:hAnsi="Arial" w:cs="Arial"/>
            <w:webHidden/>
          </w:rPr>
          <w:tab/>
        </w:r>
        <w:r w:rsidR="00745B01">
          <w:rPr>
            <w:rStyle w:val="Enfasicorsivo"/>
            <w:rFonts w:ascii="Arial" w:hAnsi="Arial" w:cs="Arial"/>
            <w:webHidden/>
          </w:rPr>
          <w:t>30</w:t>
        </w:r>
      </w:hyperlink>
    </w:p>
    <w:p w14:paraId="4153DEC4" w14:textId="77777777" w:rsidR="005F7BF1" w:rsidRPr="00EE6D87" w:rsidRDefault="00990B41">
      <w:pPr>
        <w:pStyle w:val="Sommario1"/>
        <w:tabs>
          <w:tab w:val="right" w:leader="dot" w:pos="9628"/>
        </w:tabs>
        <w:rPr>
          <w:rStyle w:val="Enfasicorsivo"/>
          <w:rFonts w:ascii="Arial" w:hAnsi="Arial" w:cs="Arial"/>
        </w:rPr>
      </w:pPr>
      <w:hyperlink w:anchor="_Toc479911337" w:history="1">
        <w:r w:rsidR="005F7BF1" w:rsidRPr="00EE6D87">
          <w:rPr>
            <w:rStyle w:val="Enfasicorsivo"/>
            <w:rFonts w:ascii="Arial" w:hAnsi="Arial" w:cs="Arial"/>
          </w:rPr>
          <w:t>Rispetto obblighi dl 66/14</w:t>
        </w:r>
        <w:r w:rsidR="005F7BF1" w:rsidRPr="00EE6D87">
          <w:rPr>
            <w:rStyle w:val="Enfasicorsivo"/>
            <w:rFonts w:ascii="Arial" w:hAnsi="Arial" w:cs="Arial"/>
            <w:webHidden/>
          </w:rPr>
          <w:tab/>
        </w:r>
      </w:hyperlink>
      <w:r w:rsidR="00745B01">
        <w:rPr>
          <w:rStyle w:val="Enfasicorsivo"/>
          <w:rFonts w:ascii="Arial" w:hAnsi="Arial" w:cs="Arial"/>
        </w:rPr>
        <w:t>31</w:t>
      </w:r>
    </w:p>
    <w:p w14:paraId="4995EE8D" w14:textId="77777777" w:rsidR="005F7BF1" w:rsidRPr="00EE6D87" w:rsidRDefault="00990B41">
      <w:pPr>
        <w:pStyle w:val="Sommario1"/>
        <w:tabs>
          <w:tab w:val="right" w:leader="dot" w:pos="9628"/>
        </w:tabs>
        <w:rPr>
          <w:rStyle w:val="Enfasicorsivo"/>
          <w:rFonts w:ascii="Arial" w:hAnsi="Arial" w:cs="Arial"/>
        </w:rPr>
      </w:pPr>
      <w:hyperlink w:anchor="_Toc479911338" w:history="1">
        <w:r w:rsidR="005F7BF1" w:rsidRPr="00EE6D87">
          <w:rPr>
            <w:rStyle w:val="Enfasicorsivo"/>
            <w:rFonts w:ascii="Arial" w:hAnsi="Arial" w:cs="Arial"/>
          </w:rPr>
          <w:t>Esito controlli interni</w:t>
        </w:r>
        <w:r w:rsidR="005F7BF1" w:rsidRPr="00EE6D87">
          <w:rPr>
            <w:rStyle w:val="Enfasicorsivo"/>
            <w:rFonts w:ascii="Arial" w:hAnsi="Arial" w:cs="Arial"/>
            <w:webHidden/>
          </w:rPr>
          <w:tab/>
        </w:r>
        <w:r w:rsidR="00745B01">
          <w:rPr>
            <w:rStyle w:val="Enfasicorsivo"/>
            <w:rFonts w:ascii="Arial" w:hAnsi="Arial" w:cs="Arial"/>
            <w:webHidden/>
          </w:rPr>
          <w:t>31</w:t>
        </w:r>
      </w:hyperlink>
    </w:p>
    <w:p w14:paraId="17ED7FE6" w14:textId="77777777" w:rsidR="005F7BF1" w:rsidRPr="00EE6D87" w:rsidRDefault="00990B41">
      <w:pPr>
        <w:pStyle w:val="Sommario1"/>
        <w:tabs>
          <w:tab w:val="right" w:leader="dot" w:pos="9628"/>
        </w:tabs>
        <w:rPr>
          <w:rStyle w:val="Enfasicorsivo"/>
          <w:rFonts w:ascii="Arial" w:hAnsi="Arial" w:cs="Arial"/>
        </w:rPr>
      </w:pPr>
      <w:hyperlink w:anchor="_Toc479911339" w:history="1">
        <w:r w:rsidR="005F7BF1" w:rsidRPr="00EE6D87">
          <w:rPr>
            <w:rStyle w:val="Enfasicorsivo"/>
            <w:rFonts w:ascii="Arial" w:hAnsi="Arial" w:cs="Arial"/>
          </w:rPr>
          <w:t>Documenti di riferimento della relazione sulla performance</w:t>
        </w:r>
        <w:r w:rsidR="005F7BF1" w:rsidRPr="00EE6D87">
          <w:rPr>
            <w:rStyle w:val="Enfasicorsivo"/>
            <w:rFonts w:ascii="Arial" w:hAnsi="Arial" w:cs="Arial"/>
            <w:webHidden/>
          </w:rPr>
          <w:tab/>
        </w:r>
        <w:r w:rsidR="00745B01">
          <w:rPr>
            <w:rStyle w:val="Enfasicorsivo"/>
            <w:rFonts w:ascii="Arial" w:hAnsi="Arial" w:cs="Arial"/>
            <w:webHidden/>
          </w:rPr>
          <w:t>32</w:t>
        </w:r>
      </w:hyperlink>
    </w:p>
    <w:p w14:paraId="0D506AE2" w14:textId="77777777" w:rsidR="005F7BF1" w:rsidRPr="00EE6D87" w:rsidRDefault="00990B41">
      <w:pPr>
        <w:pStyle w:val="Sommario1"/>
        <w:tabs>
          <w:tab w:val="right" w:leader="dot" w:pos="9628"/>
        </w:tabs>
        <w:rPr>
          <w:rStyle w:val="Enfasicorsivo"/>
          <w:rFonts w:ascii="Arial" w:hAnsi="Arial" w:cs="Arial"/>
        </w:rPr>
      </w:pPr>
      <w:hyperlink w:anchor="_Toc479911340" w:history="1">
        <w:r w:rsidR="005F7BF1" w:rsidRPr="00EE6D87">
          <w:rPr>
            <w:rStyle w:val="Enfasicorsivo"/>
            <w:rFonts w:ascii="Arial" w:hAnsi="Arial" w:cs="Arial"/>
          </w:rPr>
          <w:t>Il piano della performance e il piano degli obiettivi 201</w:t>
        </w:r>
        <w:r w:rsidR="00745B01">
          <w:rPr>
            <w:rStyle w:val="Enfasicorsivo"/>
            <w:rFonts w:ascii="Arial" w:hAnsi="Arial" w:cs="Arial"/>
          </w:rPr>
          <w:t>9</w:t>
        </w:r>
        <w:r w:rsidR="005F7BF1" w:rsidRPr="00EE6D87">
          <w:rPr>
            <w:rStyle w:val="Enfasicorsivo"/>
            <w:rFonts w:ascii="Arial" w:hAnsi="Arial" w:cs="Arial"/>
            <w:webHidden/>
          </w:rPr>
          <w:tab/>
        </w:r>
        <w:r w:rsidR="00745B01">
          <w:rPr>
            <w:rStyle w:val="Enfasicorsivo"/>
            <w:rFonts w:ascii="Arial" w:hAnsi="Arial" w:cs="Arial"/>
            <w:webHidden/>
          </w:rPr>
          <w:t>32</w:t>
        </w:r>
      </w:hyperlink>
    </w:p>
    <w:p w14:paraId="612108C9" w14:textId="77777777" w:rsidR="005F7BF1" w:rsidRPr="00EE6D87" w:rsidRDefault="00990B41">
      <w:pPr>
        <w:pStyle w:val="Sommario1"/>
        <w:tabs>
          <w:tab w:val="right" w:leader="dot" w:pos="9628"/>
        </w:tabs>
        <w:rPr>
          <w:rStyle w:val="Enfasicorsivo"/>
          <w:rFonts w:ascii="Arial" w:hAnsi="Arial" w:cs="Arial"/>
        </w:rPr>
      </w:pPr>
      <w:hyperlink w:anchor="_Toc479911341" w:history="1">
        <w:r w:rsidR="005F7BF1" w:rsidRPr="00EE6D87">
          <w:rPr>
            <w:rStyle w:val="Enfasicorsivo"/>
            <w:rFonts w:ascii="Arial" w:hAnsi="Arial" w:cs="Arial"/>
          </w:rPr>
          <w:t>Relazione sui risultati 201</w:t>
        </w:r>
        <w:r w:rsidR="00745B01">
          <w:rPr>
            <w:rStyle w:val="Enfasicorsivo"/>
            <w:rFonts w:ascii="Arial" w:hAnsi="Arial" w:cs="Arial"/>
          </w:rPr>
          <w:t>9</w:t>
        </w:r>
        <w:r w:rsidR="005F7BF1" w:rsidRPr="00EE6D87">
          <w:rPr>
            <w:rStyle w:val="Enfasicorsivo"/>
            <w:rFonts w:ascii="Arial" w:hAnsi="Arial" w:cs="Arial"/>
          </w:rPr>
          <w:t xml:space="preserve"> per unità organizzativa</w:t>
        </w:r>
        <w:r w:rsidR="005F7BF1" w:rsidRPr="00EE6D87">
          <w:rPr>
            <w:rStyle w:val="Enfasicorsivo"/>
            <w:rFonts w:ascii="Arial" w:hAnsi="Arial" w:cs="Arial"/>
            <w:webHidden/>
          </w:rPr>
          <w:tab/>
        </w:r>
        <w:r w:rsidR="00745B01">
          <w:rPr>
            <w:rStyle w:val="Enfasicorsivo"/>
            <w:rFonts w:ascii="Arial" w:hAnsi="Arial" w:cs="Arial"/>
            <w:webHidden/>
          </w:rPr>
          <w:t>33</w:t>
        </w:r>
      </w:hyperlink>
    </w:p>
    <w:p w14:paraId="4B5AF90F" w14:textId="77777777" w:rsidR="00B97268" w:rsidRPr="008971A9" w:rsidRDefault="00043D5D" w:rsidP="005655B5">
      <w:pPr>
        <w:pStyle w:val="Sommario1"/>
        <w:tabs>
          <w:tab w:val="right" w:leader="dot" w:pos="9628"/>
        </w:tabs>
        <w:spacing w:after="200" w:line="252" w:lineRule="auto"/>
        <w:rPr>
          <w:rStyle w:val="Collegamentoipertestuale"/>
          <w:rFonts w:ascii="Arial" w:hAnsi="Arial" w:cs="Arial"/>
          <w:noProof/>
          <w:sz w:val="22"/>
          <w:szCs w:val="22"/>
        </w:rPr>
      </w:pPr>
      <w:r w:rsidRPr="00EE6D87">
        <w:rPr>
          <w:rStyle w:val="Enfasicorsivo"/>
          <w:rFonts w:ascii="Arial" w:hAnsi="Arial" w:cs="Arial"/>
        </w:rPr>
        <w:fldChar w:fldCharType="end"/>
      </w:r>
    </w:p>
    <w:p w14:paraId="7C119FD1" w14:textId="77777777" w:rsidR="00B97268" w:rsidRPr="008971A9" w:rsidRDefault="00B97268" w:rsidP="008C1AEF">
      <w:pPr>
        <w:pStyle w:val="Sommario1"/>
        <w:tabs>
          <w:tab w:val="right" w:leader="dot" w:pos="9628"/>
        </w:tabs>
        <w:spacing w:after="200" w:line="252" w:lineRule="auto"/>
        <w:rPr>
          <w:rStyle w:val="Collegamentoipertestuale"/>
          <w:rFonts w:ascii="Arial" w:hAnsi="Arial" w:cs="Arial"/>
          <w:noProof/>
          <w:sz w:val="22"/>
          <w:szCs w:val="22"/>
        </w:rPr>
      </w:pPr>
    </w:p>
    <w:p w14:paraId="4B2D204B" w14:textId="77777777" w:rsidR="00B97268" w:rsidRPr="008971A9" w:rsidRDefault="00B97268" w:rsidP="008C1AEF">
      <w:pPr>
        <w:pStyle w:val="Sommario1"/>
        <w:tabs>
          <w:tab w:val="right" w:leader="dot" w:pos="9628"/>
        </w:tabs>
        <w:spacing w:after="200" w:line="252" w:lineRule="auto"/>
        <w:rPr>
          <w:rStyle w:val="Collegamentoipertestuale"/>
          <w:rFonts w:ascii="Arial" w:hAnsi="Arial" w:cs="Arial"/>
          <w:noProof/>
          <w:sz w:val="22"/>
          <w:szCs w:val="22"/>
        </w:rPr>
      </w:pPr>
    </w:p>
    <w:p w14:paraId="1D3CB165" w14:textId="77777777" w:rsidR="00B97268" w:rsidRPr="008971A9" w:rsidRDefault="00B97268" w:rsidP="00FE7909">
      <w:pPr>
        <w:rPr>
          <w:rFonts w:ascii="Arial" w:hAnsi="Arial" w:cs="Arial"/>
        </w:rPr>
      </w:pPr>
    </w:p>
    <w:p w14:paraId="3C6E227E" w14:textId="77777777" w:rsidR="00B97268" w:rsidRPr="008971A9" w:rsidRDefault="00B97268" w:rsidP="00FE7909">
      <w:pPr>
        <w:rPr>
          <w:rFonts w:ascii="Arial" w:hAnsi="Arial" w:cs="Arial"/>
        </w:rPr>
      </w:pPr>
    </w:p>
    <w:p w14:paraId="682E1B74" w14:textId="77777777" w:rsidR="00B97268" w:rsidRPr="008971A9" w:rsidRDefault="00B97268" w:rsidP="00FE7909">
      <w:pPr>
        <w:rPr>
          <w:rFonts w:ascii="Arial" w:hAnsi="Arial" w:cs="Arial"/>
        </w:rPr>
      </w:pPr>
    </w:p>
    <w:p w14:paraId="4BE02F9F" w14:textId="77777777" w:rsidR="00B97268" w:rsidRPr="008971A9" w:rsidRDefault="00B97268" w:rsidP="00FE7909">
      <w:pPr>
        <w:rPr>
          <w:rFonts w:ascii="Arial" w:hAnsi="Arial" w:cs="Arial"/>
        </w:rPr>
      </w:pPr>
    </w:p>
    <w:p w14:paraId="728FB19D" w14:textId="77777777" w:rsidR="00B97268" w:rsidRPr="008971A9" w:rsidRDefault="00B97268" w:rsidP="00FE7909">
      <w:pPr>
        <w:rPr>
          <w:rFonts w:ascii="Arial" w:hAnsi="Arial" w:cs="Arial"/>
        </w:rPr>
      </w:pPr>
    </w:p>
    <w:p w14:paraId="0D9DBF7C" w14:textId="77777777" w:rsidR="00B97268" w:rsidRPr="008971A9" w:rsidRDefault="00B97268" w:rsidP="00FE7909">
      <w:pPr>
        <w:rPr>
          <w:rFonts w:ascii="Arial" w:hAnsi="Arial" w:cs="Arial"/>
        </w:rPr>
      </w:pPr>
    </w:p>
    <w:p w14:paraId="77C7BDCD" w14:textId="77777777" w:rsidR="00B97268" w:rsidRPr="008971A9" w:rsidRDefault="00B97268" w:rsidP="00FE7909">
      <w:pPr>
        <w:rPr>
          <w:rFonts w:ascii="Arial" w:hAnsi="Arial" w:cs="Arial"/>
        </w:rPr>
      </w:pPr>
    </w:p>
    <w:p w14:paraId="44C965CC" w14:textId="77777777" w:rsidR="00070835" w:rsidRPr="008971A9" w:rsidRDefault="00070835" w:rsidP="00FE7909">
      <w:pPr>
        <w:rPr>
          <w:rFonts w:ascii="Arial" w:hAnsi="Arial" w:cs="Arial"/>
        </w:rPr>
      </w:pPr>
    </w:p>
    <w:p w14:paraId="7D53148E" w14:textId="77777777" w:rsidR="00070835" w:rsidRPr="008971A9" w:rsidRDefault="00070835" w:rsidP="00FE7909">
      <w:pPr>
        <w:rPr>
          <w:rFonts w:ascii="Arial" w:hAnsi="Arial" w:cs="Arial"/>
        </w:rPr>
      </w:pPr>
    </w:p>
    <w:p w14:paraId="7748766E" w14:textId="77777777" w:rsidR="00070835" w:rsidRPr="008971A9" w:rsidRDefault="00070835" w:rsidP="00FE7909">
      <w:pPr>
        <w:rPr>
          <w:rFonts w:ascii="Arial" w:hAnsi="Arial" w:cs="Arial"/>
        </w:rPr>
      </w:pPr>
    </w:p>
    <w:p w14:paraId="31F45B10" w14:textId="77777777" w:rsidR="001120A3" w:rsidRPr="008971A9" w:rsidRDefault="001120A3" w:rsidP="00FE7909">
      <w:pPr>
        <w:rPr>
          <w:rFonts w:ascii="Arial" w:hAnsi="Arial" w:cs="Arial"/>
        </w:rPr>
      </w:pPr>
    </w:p>
    <w:p w14:paraId="06564D75" w14:textId="77777777" w:rsidR="001120A3" w:rsidRPr="008971A9" w:rsidRDefault="001120A3" w:rsidP="00FE7909">
      <w:pPr>
        <w:rPr>
          <w:rFonts w:ascii="Arial" w:hAnsi="Arial" w:cs="Arial"/>
        </w:rPr>
      </w:pPr>
    </w:p>
    <w:p w14:paraId="37E63069" w14:textId="77777777" w:rsidR="001120A3" w:rsidRPr="008971A9" w:rsidRDefault="001120A3" w:rsidP="00FE7909">
      <w:pPr>
        <w:rPr>
          <w:rFonts w:ascii="Arial" w:hAnsi="Arial" w:cs="Arial"/>
        </w:rPr>
      </w:pPr>
    </w:p>
    <w:p w14:paraId="14DBFABF" w14:textId="77777777" w:rsidR="00070835" w:rsidRPr="008971A9" w:rsidRDefault="00070835" w:rsidP="00FE7909">
      <w:pPr>
        <w:rPr>
          <w:rFonts w:ascii="Arial" w:hAnsi="Arial" w:cs="Arial"/>
        </w:rPr>
      </w:pPr>
    </w:p>
    <w:p w14:paraId="562F399E" w14:textId="77777777" w:rsidR="00031D9F" w:rsidRPr="00031D9F" w:rsidRDefault="005F7BF1" w:rsidP="00031D9F">
      <w:pPr>
        <w:rPr>
          <w:rFonts w:ascii="Arial" w:hAnsi="Arial" w:cs="Arial"/>
          <w:b/>
        </w:rPr>
      </w:pPr>
      <w:r w:rsidRPr="008971A9">
        <w:rPr>
          <w:rFonts w:ascii="Arial" w:hAnsi="Arial" w:cs="Arial"/>
        </w:rPr>
        <w:br w:type="page"/>
      </w:r>
      <w:r w:rsidR="00031D9F" w:rsidRPr="00031D9F">
        <w:rPr>
          <w:rFonts w:ascii="Arial" w:hAnsi="Arial" w:cs="Arial"/>
          <w:b/>
        </w:rPr>
        <w:lastRenderedPageBreak/>
        <w:t>Premessa:</w:t>
      </w:r>
    </w:p>
    <w:p w14:paraId="6CC24022" w14:textId="77777777" w:rsidR="00031D9F" w:rsidRDefault="00031D9F" w:rsidP="00031D9F">
      <w:pPr>
        <w:spacing w:line="360" w:lineRule="auto"/>
        <w:jc w:val="both"/>
        <w:rPr>
          <w:rFonts w:ascii="Arial" w:hAnsi="Arial" w:cs="Arial"/>
          <w:sz w:val="22"/>
          <w:szCs w:val="22"/>
        </w:rPr>
      </w:pPr>
    </w:p>
    <w:p w14:paraId="73233B1B" w14:textId="77777777" w:rsidR="00031D9F" w:rsidRDefault="00031D9F" w:rsidP="00031D9F">
      <w:pPr>
        <w:spacing w:line="360" w:lineRule="auto"/>
        <w:jc w:val="both"/>
        <w:rPr>
          <w:rFonts w:ascii="Arial" w:hAnsi="Arial" w:cs="Arial"/>
          <w:bCs/>
          <w:caps/>
          <w:spacing w:val="20"/>
          <w:sz w:val="22"/>
          <w:szCs w:val="22"/>
        </w:rPr>
      </w:pPr>
      <w:r>
        <w:rPr>
          <w:rFonts w:ascii="Arial" w:hAnsi="Arial" w:cs="Arial"/>
          <w:sz w:val="22"/>
          <w:szCs w:val="22"/>
        </w:rPr>
        <w:t>I</w:t>
      </w:r>
      <w:r w:rsidR="006404FC" w:rsidRPr="00031D9F">
        <w:rPr>
          <w:rFonts w:ascii="Arial" w:hAnsi="Arial" w:cs="Arial"/>
          <w:sz w:val="22"/>
          <w:szCs w:val="22"/>
        </w:rPr>
        <w:t>n o</w:t>
      </w:r>
      <w:r w:rsidR="00261C9C" w:rsidRPr="00031D9F">
        <w:rPr>
          <w:rFonts w:ascii="Arial" w:hAnsi="Arial" w:cs="Arial"/>
          <w:sz w:val="22"/>
          <w:szCs w:val="22"/>
        </w:rPr>
        <w:t>ttemperanza a quanto disposto dall’art. 3 comma 4 del D.</w:t>
      </w:r>
      <w:r w:rsidR="006404FC" w:rsidRPr="00031D9F">
        <w:rPr>
          <w:rFonts w:ascii="Arial" w:hAnsi="Arial" w:cs="Arial"/>
          <w:sz w:val="22"/>
          <w:szCs w:val="22"/>
        </w:rPr>
        <w:t xml:space="preserve"> Lgs 150</w:t>
      </w:r>
      <w:r w:rsidR="00261C9C" w:rsidRPr="00031D9F">
        <w:rPr>
          <w:rFonts w:ascii="Arial" w:hAnsi="Arial" w:cs="Arial"/>
          <w:sz w:val="22"/>
          <w:szCs w:val="22"/>
        </w:rPr>
        <w:t>/2009</w:t>
      </w:r>
      <w:r w:rsidR="006404FC" w:rsidRPr="00031D9F">
        <w:rPr>
          <w:rFonts w:ascii="Arial" w:hAnsi="Arial" w:cs="Arial"/>
          <w:sz w:val="22"/>
          <w:szCs w:val="22"/>
        </w:rPr>
        <w:t xml:space="preserve"> le amministrazioni pubbliche adottano metodi e strumenti idonei a misurare, valutare e premiare la performance individuale e quella organizzativa, secondo criteri strettamente connessi al soddisfacimento dell'interesse dei destinatari dei servizi pubblici. </w:t>
      </w:r>
    </w:p>
    <w:p w14:paraId="299F643C" w14:textId="77777777" w:rsidR="00175F57" w:rsidRPr="000F6D63" w:rsidRDefault="007E6777" w:rsidP="00175F57">
      <w:pPr>
        <w:spacing w:line="360" w:lineRule="auto"/>
        <w:jc w:val="both"/>
        <w:rPr>
          <w:rFonts w:ascii="Arial" w:hAnsi="Arial" w:cs="Arial"/>
          <w:sz w:val="22"/>
          <w:szCs w:val="22"/>
        </w:rPr>
      </w:pPr>
      <w:r w:rsidRPr="00031D9F">
        <w:rPr>
          <w:rFonts w:ascii="Arial" w:hAnsi="Arial" w:cs="Arial"/>
          <w:sz w:val="22"/>
          <w:szCs w:val="22"/>
        </w:rPr>
        <w:t xml:space="preserve">La Relazione sulla Performance, prevista dall’art. 10 comma 1 lett. b del </w:t>
      </w:r>
      <w:proofErr w:type="spellStart"/>
      <w:r w:rsidRPr="00031D9F">
        <w:rPr>
          <w:rFonts w:ascii="Arial" w:hAnsi="Arial" w:cs="Arial"/>
          <w:sz w:val="22"/>
          <w:szCs w:val="22"/>
        </w:rPr>
        <w:t>D.Lgs</w:t>
      </w:r>
      <w:proofErr w:type="spellEnd"/>
      <w:r w:rsidRPr="00031D9F">
        <w:rPr>
          <w:rFonts w:ascii="Arial" w:hAnsi="Arial" w:cs="Arial"/>
          <w:sz w:val="22"/>
          <w:szCs w:val="22"/>
        </w:rPr>
        <w:t xml:space="preserve"> 150</w:t>
      </w:r>
      <w:r w:rsidR="009009D7" w:rsidRPr="00031D9F">
        <w:rPr>
          <w:rFonts w:ascii="Arial" w:hAnsi="Arial" w:cs="Arial"/>
          <w:sz w:val="22"/>
          <w:szCs w:val="22"/>
        </w:rPr>
        <w:t xml:space="preserve">, </w:t>
      </w:r>
      <w:r w:rsidR="00265267" w:rsidRPr="00031D9F">
        <w:rPr>
          <w:rFonts w:ascii="Arial" w:hAnsi="Arial" w:cs="Arial"/>
          <w:sz w:val="22"/>
          <w:szCs w:val="22"/>
        </w:rPr>
        <w:t xml:space="preserve">costituisce </w:t>
      </w:r>
      <w:r w:rsidR="009009D7" w:rsidRPr="00031D9F">
        <w:rPr>
          <w:rFonts w:ascii="Arial" w:hAnsi="Arial" w:cs="Arial"/>
          <w:sz w:val="22"/>
          <w:szCs w:val="22"/>
        </w:rPr>
        <w:t>lo strumento mediante il quale l’amministrazione illustra ai cittadini e a tutti gli altri portatori di interesse (stakeholder), interni ed esterni, la rendicontazione sulla generale gestione del ciclo della performance</w:t>
      </w:r>
      <w:r w:rsidR="000D7D53" w:rsidRPr="00031D9F">
        <w:rPr>
          <w:rFonts w:ascii="Arial" w:hAnsi="Arial" w:cs="Arial"/>
          <w:sz w:val="22"/>
          <w:szCs w:val="22"/>
        </w:rPr>
        <w:t xml:space="preserve">, </w:t>
      </w:r>
      <w:r w:rsidR="009009D7" w:rsidRPr="00031D9F">
        <w:rPr>
          <w:rFonts w:ascii="Arial" w:hAnsi="Arial" w:cs="Arial"/>
          <w:sz w:val="22"/>
          <w:szCs w:val="22"/>
        </w:rPr>
        <w:t xml:space="preserve">nonché sugli adempimenti in materia di trasparenza </w:t>
      </w:r>
      <w:r w:rsidR="00175F57">
        <w:rPr>
          <w:rFonts w:ascii="Arial" w:hAnsi="Arial" w:cs="Arial"/>
          <w:sz w:val="22"/>
          <w:szCs w:val="22"/>
        </w:rPr>
        <w:t>e</w:t>
      </w:r>
      <w:r w:rsidR="009009D7" w:rsidRPr="00031D9F">
        <w:rPr>
          <w:rFonts w:ascii="Arial" w:hAnsi="Arial" w:cs="Arial"/>
          <w:sz w:val="22"/>
          <w:szCs w:val="22"/>
        </w:rPr>
        <w:t xml:space="preserve"> </w:t>
      </w:r>
      <w:r w:rsidR="005F7BF1" w:rsidRPr="00031D9F">
        <w:rPr>
          <w:rFonts w:ascii="Arial" w:hAnsi="Arial" w:cs="Arial"/>
          <w:sz w:val="22"/>
          <w:szCs w:val="22"/>
        </w:rPr>
        <w:t>di prevenzione della corruzione e dell</w:t>
      </w:r>
      <w:r w:rsidR="000F6D63">
        <w:rPr>
          <w:rFonts w:ascii="Arial" w:hAnsi="Arial" w:cs="Arial"/>
          <w:sz w:val="22"/>
          <w:szCs w:val="22"/>
        </w:rPr>
        <w:t>’</w:t>
      </w:r>
      <w:r w:rsidR="005F7BF1" w:rsidRPr="00031D9F">
        <w:rPr>
          <w:rFonts w:ascii="Arial" w:hAnsi="Arial" w:cs="Arial"/>
          <w:sz w:val="22"/>
          <w:szCs w:val="22"/>
        </w:rPr>
        <w:t xml:space="preserve"> illegalità</w:t>
      </w:r>
      <w:r w:rsidR="009009D7" w:rsidRPr="00031D9F">
        <w:rPr>
          <w:rFonts w:ascii="Arial" w:hAnsi="Arial" w:cs="Arial"/>
          <w:sz w:val="22"/>
          <w:szCs w:val="22"/>
        </w:rPr>
        <w:t xml:space="preserve">. </w:t>
      </w:r>
    </w:p>
    <w:p w14:paraId="62D51B26" w14:textId="77777777" w:rsidR="00175F57" w:rsidRDefault="00273578" w:rsidP="00175F57">
      <w:pPr>
        <w:spacing w:line="360" w:lineRule="auto"/>
        <w:jc w:val="both"/>
        <w:rPr>
          <w:rFonts w:ascii="Arial" w:hAnsi="Arial" w:cs="Arial"/>
          <w:bCs/>
          <w:caps/>
          <w:spacing w:val="20"/>
          <w:sz w:val="22"/>
          <w:szCs w:val="22"/>
        </w:rPr>
      </w:pPr>
      <w:r w:rsidRPr="00031D9F">
        <w:rPr>
          <w:rFonts w:ascii="Arial" w:hAnsi="Arial" w:cs="Arial"/>
          <w:sz w:val="22"/>
          <w:szCs w:val="22"/>
        </w:rPr>
        <w:t>Nella presente relazione in breve ci si propone, attraverso una rassegna dei dati e</w:t>
      </w:r>
      <w:r w:rsidR="00175F57">
        <w:rPr>
          <w:rFonts w:ascii="Arial" w:hAnsi="Arial" w:cs="Arial"/>
          <w:sz w:val="22"/>
          <w:szCs w:val="22"/>
        </w:rPr>
        <w:t xml:space="preserve"> </w:t>
      </w:r>
      <w:r w:rsidRPr="00031D9F">
        <w:rPr>
          <w:rFonts w:ascii="Arial" w:hAnsi="Arial" w:cs="Arial"/>
          <w:sz w:val="22"/>
          <w:szCs w:val="22"/>
        </w:rPr>
        <w:t>d</w:t>
      </w:r>
      <w:r w:rsidR="00175F57">
        <w:rPr>
          <w:rFonts w:ascii="Arial" w:hAnsi="Arial" w:cs="Arial"/>
          <w:sz w:val="22"/>
          <w:szCs w:val="22"/>
        </w:rPr>
        <w:t>egli</w:t>
      </w:r>
      <w:r w:rsidRPr="00031D9F">
        <w:rPr>
          <w:rFonts w:ascii="Arial" w:hAnsi="Arial" w:cs="Arial"/>
          <w:sz w:val="22"/>
          <w:szCs w:val="22"/>
        </w:rPr>
        <w:t xml:space="preserve"> elementi più significativi, di rappresentare una visione di sintesi della </w:t>
      </w:r>
      <w:r w:rsidR="005F7BF1" w:rsidRPr="00031D9F">
        <w:rPr>
          <w:rFonts w:ascii="Arial" w:hAnsi="Arial" w:cs="Arial"/>
          <w:sz w:val="22"/>
          <w:szCs w:val="22"/>
        </w:rPr>
        <w:t xml:space="preserve">gestione del ciclo della </w:t>
      </w:r>
      <w:r w:rsidRPr="00031D9F">
        <w:rPr>
          <w:rFonts w:ascii="Arial" w:hAnsi="Arial" w:cs="Arial"/>
          <w:sz w:val="22"/>
          <w:szCs w:val="22"/>
        </w:rPr>
        <w:t>performance complessiva dell’ente nell’anno 20</w:t>
      </w:r>
      <w:r w:rsidR="00CB6BE3">
        <w:rPr>
          <w:rFonts w:ascii="Arial" w:hAnsi="Arial" w:cs="Arial"/>
          <w:sz w:val="22"/>
          <w:szCs w:val="22"/>
        </w:rPr>
        <w:t>1</w:t>
      </w:r>
      <w:r w:rsidR="00EF212F">
        <w:rPr>
          <w:rFonts w:ascii="Arial" w:hAnsi="Arial" w:cs="Arial"/>
          <w:sz w:val="22"/>
          <w:szCs w:val="22"/>
        </w:rPr>
        <w:t>9</w:t>
      </w:r>
      <w:r w:rsidRPr="00031D9F">
        <w:rPr>
          <w:rFonts w:ascii="Arial" w:hAnsi="Arial" w:cs="Arial"/>
          <w:sz w:val="22"/>
          <w:szCs w:val="22"/>
        </w:rPr>
        <w:t>, come programmata nell’ambito del piano degli obiettivi di performance adottato dall’Ente, non trascurando di evidenziare gli elementi di criticità pre</w:t>
      </w:r>
      <w:r w:rsidR="00175F57">
        <w:rPr>
          <w:rFonts w:ascii="Arial" w:hAnsi="Arial" w:cs="Arial"/>
          <w:sz w:val="22"/>
          <w:szCs w:val="22"/>
        </w:rPr>
        <w:t xml:space="preserve">senti sia in alcuni risultati </w:t>
      </w:r>
      <w:r w:rsidRPr="00031D9F">
        <w:rPr>
          <w:rFonts w:ascii="Arial" w:hAnsi="Arial" w:cs="Arial"/>
          <w:sz w:val="22"/>
          <w:szCs w:val="22"/>
        </w:rPr>
        <w:t>sia in alcuni sistemi di programmazione e di rilevazione dei dati e delle informazioni. Tutto al fine di migliorare la capacità dell’Ente di programmare e di raccogliere i dati e di conoscere (direttamente) e di far conoscere (ai cittadini) in modo sempre più puntuale ed approfondito le proprie molteplici attività e il grado di efficienza ed efficacia dei propri servizi</w:t>
      </w:r>
      <w:r w:rsidR="005F7BF1" w:rsidRPr="00031D9F">
        <w:rPr>
          <w:rFonts w:ascii="Arial" w:hAnsi="Arial" w:cs="Arial"/>
          <w:sz w:val="22"/>
          <w:szCs w:val="22"/>
        </w:rPr>
        <w:t xml:space="preserve"> a favore dell’utente</w:t>
      </w:r>
      <w:r w:rsidRPr="00031D9F">
        <w:rPr>
          <w:rFonts w:ascii="Arial" w:hAnsi="Arial" w:cs="Arial"/>
          <w:sz w:val="22"/>
          <w:szCs w:val="22"/>
        </w:rPr>
        <w:t>.</w:t>
      </w:r>
    </w:p>
    <w:p w14:paraId="247F7A57" w14:textId="77777777" w:rsidR="00175F57" w:rsidRDefault="006476AC" w:rsidP="00175F57">
      <w:pPr>
        <w:spacing w:line="360" w:lineRule="auto"/>
        <w:jc w:val="both"/>
        <w:rPr>
          <w:rFonts w:ascii="Arial" w:hAnsi="Arial" w:cs="Arial"/>
          <w:bCs/>
          <w:caps/>
          <w:spacing w:val="20"/>
          <w:sz w:val="22"/>
          <w:szCs w:val="22"/>
        </w:rPr>
      </w:pPr>
      <w:r w:rsidRPr="00031D9F">
        <w:rPr>
          <w:rFonts w:ascii="Arial" w:hAnsi="Arial" w:cs="Arial"/>
          <w:sz w:val="22"/>
          <w:szCs w:val="22"/>
        </w:rPr>
        <w:t>Il decreto legislativo 27 ottobre 2009, n. 150 (c.d. decreto Brunetta) ha introdotto numerose novità in tema di programmazione, misurazione e valutazione della performance organizzativa e</w:t>
      </w:r>
      <w:r w:rsidR="000F6D63">
        <w:rPr>
          <w:rFonts w:ascii="Arial" w:hAnsi="Arial" w:cs="Arial"/>
          <w:sz w:val="22"/>
          <w:szCs w:val="22"/>
        </w:rPr>
        <w:t>d</w:t>
      </w:r>
      <w:r w:rsidRPr="00031D9F">
        <w:rPr>
          <w:rFonts w:ascii="Arial" w:hAnsi="Arial" w:cs="Arial"/>
          <w:sz w:val="22"/>
          <w:szCs w:val="22"/>
        </w:rPr>
        <w:t xml:space="preserve"> individuale volte a migliorare la produttività, l’efficacia e la trasparenza dell’attività amministrativa e a garantire un miglioramento continuo dei servizi pubblici. </w:t>
      </w:r>
    </w:p>
    <w:p w14:paraId="498526E8" w14:textId="77777777" w:rsidR="00175F57" w:rsidRDefault="00273578" w:rsidP="00175F57">
      <w:pPr>
        <w:spacing w:line="360" w:lineRule="auto"/>
        <w:jc w:val="both"/>
        <w:rPr>
          <w:rFonts w:ascii="Arial" w:hAnsi="Arial" w:cs="Arial"/>
          <w:bCs/>
          <w:caps/>
          <w:spacing w:val="20"/>
          <w:sz w:val="22"/>
          <w:szCs w:val="22"/>
        </w:rPr>
      </w:pPr>
      <w:r w:rsidRPr="00031D9F">
        <w:rPr>
          <w:rFonts w:ascii="Arial" w:hAnsi="Arial" w:cs="Arial"/>
          <w:sz w:val="22"/>
          <w:szCs w:val="22"/>
        </w:rPr>
        <w:t>La Relazione sulla Performance si sostanzia in un documento di sintesi dei risultati organizzativi o</w:t>
      </w:r>
      <w:r w:rsidR="00175F57">
        <w:rPr>
          <w:rFonts w:ascii="Arial" w:hAnsi="Arial" w:cs="Arial"/>
          <w:sz w:val="22"/>
          <w:szCs w:val="22"/>
        </w:rPr>
        <w:t xml:space="preserve">ttenuti dall’Ente relativamente </w:t>
      </w:r>
      <w:r w:rsidRPr="00031D9F">
        <w:rPr>
          <w:rFonts w:ascii="Arial" w:hAnsi="Arial" w:cs="Arial"/>
          <w:sz w:val="22"/>
          <w:szCs w:val="22"/>
        </w:rPr>
        <w:t xml:space="preserve">alla programmazione, al raggiungimento degli obiettivi stabiliti in sede di pianificazione, al monitoraggio periodico e </w:t>
      </w:r>
      <w:r w:rsidR="00175F57">
        <w:rPr>
          <w:rFonts w:ascii="Arial" w:hAnsi="Arial" w:cs="Arial"/>
          <w:sz w:val="22"/>
          <w:szCs w:val="22"/>
        </w:rPr>
        <w:t xml:space="preserve">alla </w:t>
      </w:r>
      <w:r w:rsidRPr="00031D9F">
        <w:rPr>
          <w:rFonts w:ascii="Arial" w:hAnsi="Arial" w:cs="Arial"/>
          <w:sz w:val="22"/>
          <w:szCs w:val="22"/>
        </w:rPr>
        <w:t xml:space="preserve">valutazione rispetto ai risultati attesi. </w:t>
      </w:r>
    </w:p>
    <w:p w14:paraId="1432812E" w14:textId="77777777" w:rsidR="00175F57" w:rsidRDefault="006476AC" w:rsidP="00175F57">
      <w:pPr>
        <w:spacing w:line="360" w:lineRule="auto"/>
        <w:jc w:val="both"/>
        <w:rPr>
          <w:rFonts w:ascii="Arial" w:hAnsi="Arial" w:cs="Arial"/>
          <w:sz w:val="22"/>
          <w:szCs w:val="22"/>
        </w:rPr>
      </w:pPr>
      <w:r w:rsidRPr="00031D9F">
        <w:rPr>
          <w:rFonts w:ascii="Arial" w:hAnsi="Arial" w:cs="Arial"/>
          <w:sz w:val="22"/>
          <w:szCs w:val="22"/>
        </w:rPr>
        <w:t>Fra queste occupa un ruolo centrale il concetto di ciclo della performance, un processo che collega la pianificazione strategi</w:t>
      </w:r>
      <w:r w:rsidR="000F6D63">
        <w:rPr>
          <w:rFonts w:ascii="Arial" w:hAnsi="Arial" w:cs="Arial"/>
          <w:sz w:val="22"/>
          <w:szCs w:val="22"/>
        </w:rPr>
        <w:t>c</w:t>
      </w:r>
      <w:r w:rsidRPr="00031D9F">
        <w:rPr>
          <w:rFonts w:ascii="Arial" w:hAnsi="Arial" w:cs="Arial"/>
          <w:sz w:val="22"/>
          <w:szCs w:val="22"/>
        </w:rPr>
        <w:t>a alla valutazione della performance, riferita sia all’ambito organizzativo che a quello individuale, passando dalla programmazione operativa, alla definizione degli obiettivi e degli indicatori fino alla misurazione dei risultati ottenuti.</w:t>
      </w:r>
    </w:p>
    <w:p w14:paraId="70926E97" w14:textId="77777777" w:rsidR="00175F57" w:rsidRDefault="006476AC" w:rsidP="00175F57">
      <w:pPr>
        <w:spacing w:line="360" w:lineRule="auto"/>
        <w:jc w:val="both"/>
        <w:rPr>
          <w:rFonts w:ascii="Arial" w:hAnsi="Arial" w:cs="Arial"/>
          <w:bCs/>
          <w:sz w:val="22"/>
          <w:szCs w:val="22"/>
        </w:rPr>
      </w:pPr>
      <w:r w:rsidRPr="00031D9F">
        <w:rPr>
          <w:rFonts w:ascii="Arial" w:hAnsi="Arial" w:cs="Arial"/>
          <w:sz w:val="22"/>
          <w:szCs w:val="22"/>
        </w:rPr>
        <w:t xml:space="preserve">La stesura della Relazione </w:t>
      </w:r>
      <w:r w:rsidR="00CE3859" w:rsidRPr="00031D9F">
        <w:rPr>
          <w:rFonts w:ascii="Arial" w:hAnsi="Arial" w:cs="Arial"/>
          <w:sz w:val="22"/>
          <w:szCs w:val="22"/>
        </w:rPr>
        <w:t xml:space="preserve">sulla Performance </w:t>
      </w:r>
      <w:r w:rsidRPr="00031D9F">
        <w:rPr>
          <w:rFonts w:ascii="Arial" w:hAnsi="Arial" w:cs="Arial"/>
          <w:sz w:val="22"/>
          <w:szCs w:val="22"/>
        </w:rPr>
        <w:t>è ispirata ai principi di trasparenza, immediata intelligibilità, veridicità e verificabilità dei contenuti, partecipazione e coerenza interna ed esterna ed è conforme alle</w:t>
      </w:r>
      <w:r w:rsidRPr="00031D9F">
        <w:rPr>
          <w:rFonts w:ascii="Arial" w:hAnsi="Arial" w:cs="Arial"/>
          <w:bCs/>
          <w:sz w:val="22"/>
          <w:szCs w:val="22"/>
        </w:rPr>
        <w:t xml:space="preserve"> indicazioni</w:t>
      </w:r>
      <w:r w:rsidR="00267BB2" w:rsidRPr="00031D9F">
        <w:rPr>
          <w:rFonts w:ascii="Arial" w:hAnsi="Arial" w:cs="Arial"/>
          <w:bCs/>
          <w:sz w:val="22"/>
          <w:szCs w:val="22"/>
        </w:rPr>
        <w:t xml:space="preserve"> contenute nella Delibera </w:t>
      </w:r>
      <w:proofErr w:type="spellStart"/>
      <w:r w:rsidR="00267BB2" w:rsidRPr="00031D9F">
        <w:rPr>
          <w:rFonts w:ascii="Arial" w:hAnsi="Arial" w:cs="Arial"/>
          <w:bCs/>
          <w:sz w:val="22"/>
          <w:szCs w:val="22"/>
        </w:rPr>
        <w:t>Civit</w:t>
      </w:r>
      <w:proofErr w:type="spellEnd"/>
      <w:r w:rsidR="00CE428F" w:rsidRPr="00031D9F">
        <w:rPr>
          <w:rFonts w:ascii="Arial" w:hAnsi="Arial" w:cs="Arial"/>
          <w:bCs/>
          <w:sz w:val="22"/>
          <w:szCs w:val="22"/>
        </w:rPr>
        <w:t xml:space="preserve"> (ora ANAC)</w:t>
      </w:r>
      <w:r w:rsidRPr="00031D9F">
        <w:rPr>
          <w:rFonts w:ascii="Arial" w:hAnsi="Arial" w:cs="Arial"/>
          <w:bCs/>
          <w:sz w:val="22"/>
          <w:szCs w:val="22"/>
        </w:rPr>
        <w:t xml:space="preserve"> n° 5/2012: “linee guida relative alla redazione e </w:t>
      </w:r>
      <w:r w:rsidR="00D03E63" w:rsidRPr="00031D9F">
        <w:rPr>
          <w:rFonts w:ascii="Arial" w:hAnsi="Arial" w:cs="Arial"/>
          <w:bCs/>
          <w:sz w:val="22"/>
          <w:szCs w:val="22"/>
        </w:rPr>
        <w:t>adozione della Relazione sulla P</w:t>
      </w:r>
      <w:r w:rsidRPr="00031D9F">
        <w:rPr>
          <w:rFonts w:ascii="Arial" w:hAnsi="Arial" w:cs="Arial"/>
          <w:bCs/>
          <w:sz w:val="22"/>
          <w:szCs w:val="22"/>
        </w:rPr>
        <w:t>erformance”.</w:t>
      </w:r>
    </w:p>
    <w:p w14:paraId="3CA98F7E" w14:textId="77777777" w:rsidR="006476AC" w:rsidRDefault="006476AC" w:rsidP="00175F57">
      <w:pPr>
        <w:spacing w:line="360" w:lineRule="auto"/>
        <w:jc w:val="both"/>
        <w:rPr>
          <w:rFonts w:ascii="Arial" w:hAnsi="Arial" w:cs="Arial"/>
          <w:sz w:val="22"/>
          <w:szCs w:val="22"/>
        </w:rPr>
      </w:pPr>
      <w:r w:rsidRPr="00031D9F">
        <w:rPr>
          <w:rFonts w:ascii="Arial" w:hAnsi="Arial" w:cs="Arial"/>
          <w:sz w:val="22"/>
          <w:szCs w:val="22"/>
        </w:rPr>
        <w:t xml:space="preserve">La </w:t>
      </w:r>
      <w:r w:rsidR="00175F57">
        <w:rPr>
          <w:rFonts w:ascii="Arial" w:hAnsi="Arial" w:cs="Arial"/>
          <w:sz w:val="22"/>
          <w:szCs w:val="22"/>
        </w:rPr>
        <w:t xml:space="preserve">presente </w:t>
      </w:r>
      <w:r w:rsidRPr="00031D9F">
        <w:rPr>
          <w:rFonts w:ascii="Arial" w:hAnsi="Arial" w:cs="Arial"/>
          <w:sz w:val="22"/>
          <w:szCs w:val="22"/>
        </w:rPr>
        <w:t>Relazione è validata dall’Organo di Valutazione, condizione inderogabile per l’accesso agli strumenti premiali così come stabilito dall’art. 14 comma 4 lett. c del D. Lgs 150/2009.</w:t>
      </w:r>
    </w:p>
    <w:p w14:paraId="4FF29955" w14:textId="77777777" w:rsidR="00FA61B1" w:rsidRDefault="00FA61B1" w:rsidP="00175F57">
      <w:pPr>
        <w:spacing w:line="360" w:lineRule="auto"/>
        <w:jc w:val="both"/>
        <w:rPr>
          <w:rFonts w:ascii="Arial" w:hAnsi="Arial" w:cs="Arial"/>
          <w:b/>
          <w:sz w:val="22"/>
          <w:szCs w:val="22"/>
        </w:rPr>
      </w:pPr>
    </w:p>
    <w:p w14:paraId="28F13370" w14:textId="77777777" w:rsidR="008241C4" w:rsidRPr="008241C4" w:rsidRDefault="008241C4" w:rsidP="00175F57">
      <w:pPr>
        <w:spacing w:line="360" w:lineRule="auto"/>
        <w:jc w:val="both"/>
        <w:rPr>
          <w:rFonts w:ascii="Arial" w:hAnsi="Arial" w:cs="Arial"/>
          <w:b/>
          <w:sz w:val="22"/>
          <w:szCs w:val="22"/>
        </w:rPr>
      </w:pPr>
      <w:r>
        <w:rPr>
          <w:rFonts w:ascii="Arial" w:hAnsi="Arial" w:cs="Arial"/>
          <w:b/>
          <w:sz w:val="22"/>
          <w:szCs w:val="22"/>
        </w:rPr>
        <w:lastRenderedPageBreak/>
        <w:t>Sintesi delle informazioni di interesse per i cittadini e gli altri stakeholders esterni:</w:t>
      </w:r>
    </w:p>
    <w:p w14:paraId="484F1632" w14:textId="77777777" w:rsidR="008A7F8E" w:rsidRDefault="008A7F8E" w:rsidP="00F3033A">
      <w:pPr>
        <w:pStyle w:val="Titolo1"/>
        <w:keepNext w:val="0"/>
        <w:pBdr>
          <w:bottom w:val="thinThickSmallGap" w:sz="12" w:space="1" w:color="943634"/>
        </w:pBdr>
        <w:spacing w:before="200" w:after="200" w:line="252" w:lineRule="auto"/>
        <w:jc w:val="center"/>
        <w:rPr>
          <w:bCs w:val="0"/>
          <w:caps/>
          <w:color w:val="F79646"/>
          <w:spacing w:val="20"/>
          <w:kern w:val="0"/>
          <w:sz w:val="28"/>
          <w:szCs w:val="28"/>
        </w:rPr>
      </w:pPr>
      <w:bookmarkStart w:id="4" w:name="_Toc479911330"/>
    </w:p>
    <w:p w14:paraId="1D135315" w14:textId="77777777" w:rsidR="0000589A" w:rsidRPr="008971A9" w:rsidRDefault="0000589A" w:rsidP="00F3033A">
      <w:pPr>
        <w:pStyle w:val="Titolo1"/>
        <w:keepNext w:val="0"/>
        <w:pBdr>
          <w:bottom w:val="thinThickSmallGap" w:sz="12" w:space="1" w:color="943634"/>
        </w:pBdr>
        <w:spacing w:before="200" w:after="200" w:line="252" w:lineRule="auto"/>
        <w:jc w:val="center"/>
        <w:rPr>
          <w:bCs w:val="0"/>
          <w:caps/>
          <w:color w:val="F79646"/>
          <w:spacing w:val="20"/>
          <w:kern w:val="0"/>
          <w:sz w:val="28"/>
          <w:szCs w:val="28"/>
        </w:rPr>
      </w:pPr>
      <w:r w:rsidRPr="008971A9">
        <w:rPr>
          <w:bCs w:val="0"/>
          <w:caps/>
          <w:color w:val="F79646"/>
          <w:spacing w:val="20"/>
          <w:kern w:val="0"/>
          <w:sz w:val="28"/>
          <w:szCs w:val="28"/>
        </w:rPr>
        <w:t>DAti territoriali</w:t>
      </w:r>
      <w:bookmarkEnd w:id="4"/>
    </w:p>
    <w:tbl>
      <w:tblPr>
        <w:tblW w:w="9889" w:type="dxa"/>
        <w:tblBorders>
          <w:bottom w:val="single" w:sz="12" w:space="0" w:color="000000"/>
        </w:tblBorders>
        <w:tblLook w:val="04A0" w:firstRow="1" w:lastRow="0" w:firstColumn="1" w:lastColumn="0" w:noHBand="0" w:noVBand="1"/>
      </w:tblPr>
      <w:tblGrid>
        <w:gridCol w:w="9889"/>
      </w:tblGrid>
      <w:tr w:rsidR="0000589A" w:rsidRPr="008971A9" w14:paraId="5386AEEC" w14:textId="77777777" w:rsidTr="003D717A">
        <w:tc>
          <w:tcPr>
            <w:tcW w:w="9889" w:type="dxa"/>
            <w:tcBorders>
              <w:bottom w:val="single" w:sz="12" w:space="0" w:color="000000"/>
            </w:tcBorders>
            <w:shd w:val="solid" w:color="800000" w:fill="FFFFFF"/>
            <w:vAlign w:val="center"/>
          </w:tcPr>
          <w:p w14:paraId="09671B15" w14:textId="77777777" w:rsidR="0000589A" w:rsidRPr="008971A9" w:rsidRDefault="0000589A" w:rsidP="00CB6BE3">
            <w:pPr>
              <w:autoSpaceDE w:val="0"/>
              <w:autoSpaceDN w:val="0"/>
              <w:adjustRightInd w:val="0"/>
              <w:jc w:val="center"/>
              <w:rPr>
                <w:rFonts w:ascii="Arial" w:hAnsi="Arial" w:cs="Arial"/>
                <w:b/>
                <w:bCs/>
                <w:iCs/>
                <w:color w:val="000000"/>
              </w:rPr>
            </w:pPr>
            <w:r w:rsidRPr="008971A9">
              <w:rPr>
                <w:rFonts w:ascii="Arial" w:hAnsi="Arial" w:cs="Arial"/>
                <w:b/>
                <w:bCs/>
                <w:iCs/>
                <w:smallCaps/>
                <w:color w:val="FFFFFF"/>
              </w:rPr>
              <w:t>Dati Sul Territorio</w:t>
            </w:r>
            <w:r w:rsidR="00267BB2" w:rsidRPr="008971A9">
              <w:rPr>
                <w:rFonts w:ascii="Arial" w:hAnsi="Arial" w:cs="Arial"/>
                <w:b/>
                <w:bCs/>
                <w:iCs/>
                <w:smallCaps/>
                <w:color w:val="FFFFFF"/>
              </w:rPr>
              <w:t xml:space="preserve"> 201</w:t>
            </w:r>
            <w:r w:rsidR="007135C4">
              <w:rPr>
                <w:rFonts w:ascii="Arial" w:hAnsi="Arial" w:cs="Arial"/>
                <w:b/>
                <w:bCs/>
                <w:iCs/>
                <w:smallCaps/>
                <w:color w:val="FFFFFF"/>
              </w:rPr>
              <w:t>9</w:t>
            </w:r>
          </w:p>
        </w:tc>
      </w:tr>
    </w:tbl>
    <w:p w14:paraId="70F179B6" w14:textId="77777777" w:rsidR="008241C4" w:rsidRPr="00EE6AEA" w:rsidRDefault="00EE6AEA" w:rsidP="008A7F8E">
      <w:pPr>
        <w:spacing w:line="360" w:lineRule="auto"/>
        <w:ind w:left="7938" w:hanging="7938"/>
        <w:rPr>
          <w:rFonts w:ascii="Arial" w:hAnsi="Arial" w:cs="Arial"/>
          <w:b/>
          <w:sz w:val="22"/>
          <w:szCs w:val="22"/>
        </w:rPr>
      </w:pPr>
      <w:r>
        <w:rPr>
          <w:rFonts w:ascii="Arial" w:hAnsi="Arial" w:cs="Arial"/>
          <w:b/>
          <w:sz w:val="22"/>
          <w:szCs w:val="22"/>
        </w:rPr>
        <w:t>Superficie complessiva ettari</w:t>
      </w:r>
      <w:r>
        <w:rPr>
          <w:rFonts w:ascii="Arial" w:hAnsi="Arial" w:cs="Arial"/>
          <w:b/>
          <w:sz w:val="22"/>
          <w:szCs w:val="22"/>
        </w:rPr>
        <w:tab/>
        <w:t>4438</w:t>
      </w:r>
    </w:p>
    <w:p w14:paraId="7AD71D1F" w14:textId="77777777" w:rsidR="008241C4" w:rsidRPr="00EE6AEA" w:rsidRDefault="008241C4" w:rsidP="008A7F8E">
      <w:pPr>
        <w:spacing w:line="360" w:lineRule="auto"/>
        <w:ind w:left="7938" w:hanging="7938"/>
        <w:rPr>
          <w:rFonts w:ascii="Arial" w:hAnsi="Arial" w:cs="Arial"/>
          <w:b/>
          <w:sz w:val="22"/>
          <w:szCs w:val="22"/>
        </w:rPr>
      </w:pPr>
      <w:r w:rsidRPr="00EE6AEA">
        <w:rPr>
          <w:rFonts w:ascii="Arial" w:hAnsi="Arial" w:cs="Arial"/>
          <w:b/>
          <w:sz w:val="22"/>
          <w:szCs w:val="22"/>
        </w:rPr>
        <w:t>Metri sul livello del mare</w:t>
      </w:r>
      <w:r w:rsidRPr="00EE6AEA">
        <w:rPr>
          <w:rFonts w:ascii="Arial" w:hAnsi="Arial" w:cs="Arial"/>
          <w:b/>
          <w:sz w:val="22"/>
          <w:szCs w:val="22"/>
        </w:rPr>
        <w:tab/>
      </w:r>
      <w:r w:rsidR="00EE6AEA">
        <w:rPr>
          <w:rFonts w:ascii="Arial" w:hAnsi="Arial" w:cs="Arial"/>
          <w:b/>
          <w:sz w:val="22"/>
          <w:szCs w:val="22"/>
        </w:rPr>
        <w:t>0-395</w:t>
      </w:r>
    </w:p>
    <w:p w14:paraId="29851E95" w14:textId="77777777" w:rsidR="008241C4" w:rsidRDefault="008241C4" w:rsidP="008A7F8E">
      <w:pPr>
        <w:spacing w:line="360" w:lineRule="auto"/>
        <w:ind w:left="7938" w:hanging="7938"/>
        <w:rPr>
          <w:rFonts w:ascii="Arial" w:hAnsi="Arial" w:cs="Arial"/>
          <w:b/>
          <w:sz w:val="22"/>
          <w:szCs w:val="22"/>
        </w:rPr>
      </w:pPr>
      <w:r w:rsidRPr="00EE6AEA">
        <w:rPr>
          <w:rFonts w:ascii="Arial" w:hAnsi="Arial" w:cs="Arial"/>
          <w:b/>
          <w:sz w:val="22"/>
          <w:szCs w:val="22"/>
        </w:rPr>
        <w:t>Densità abitativa per kmq</w:t>
      </w:r>
      <w:r w:rsidRPr="00EE6AEA">
        <w:rPr>
          <w:rFonts w:ascii="Arial" w:hAnsi="Arial" w:cs="Arial"/>
          <w:b/>
          <w:sz w:val="22"/>
          <w:szCs w:val="22"/>
        </w:rPr>
        <w:tab/>
      </w:r>
      <w:r w:rsidR="00EE6AEA">
        <w:rPr>
          <w:rFonts w:ascii="Arial" w:hAnsi="Arial" w:cs="Arial"/>
          <w:b/>
          <w:sz w:val="22"/>
          <w:szCs w:val="22"/>
        </w:rPr>
        <w:t>93,80</w:t>
      </w:r>
    </w:p>
    <w:p w14:paraId="72F2F864" w14:textId="77777777" w:rsidR="00EE6AEA" w:rsidRDefault="00EE6AEA" w:rsidP="008A7F8E">
      <w:pPr>
        <w:spacing w:line="360" w:lineRule="auto"/>
        <w:ind w:left="7938" w:hanging="7938"/>
        <w:rPr>
          <w:rFonts w:ascii="Arial" w:hAnsi="Arial" w:cs="Arial"/>
          <w:b/>
          <w:sz w:val="22"/>
          <w:szCs w:val="22"/>
        </w:rPr>
      </w:pPr>
      <w:r>
        <w:rPr>
          <w:rFonts w:ascii="Arial" w:hAnsi="Arial" w:cs="Arial"/>
          <w:b/>
          <w:sz w:val="22"/>
          <w:szCs w:val="22"/>
        </w:rPr>
        <w:t>Km strade</w:t>
      </w:r>
      <w:r>
        <w:rPr>
          <w:rFonts w:ascii="Arial" w:hAnsi="Arial" w:cs="Arial"/>
          <w:b/>
          <w:sz w:val="22"/>
          <w:szCs w:val="22"/>
        </w:rPr>
        <w:tab/>
        <w:t>37</w:t>
      </w:r>
    </w:p>
    <w:p w14:paraId="6E30125B" w14:textId="77777777" w:rsidR="008241C4" w:rsidRDefault="00F3033A" w:rsidP="008A7F8E">
      <w:pPr>
        <w:spacing w:line="360" w:lineRule="auto"/>
        <w:ind w:left="7938" w:hanging="7938"/>
        <w:rPr>
          <w:rFonts w:ascii="Arial" w:hAnsi="Arial" w:cs="Arial"/>
          <w:b/>
          <w:sz w:val="22"/>
          <w:szCs w:val="22"/>
        </w:rPr>
      </w:pPr>
      <w:r>
        <w:rPr>
          <w:rFonts w:ascii="Arial" w:hAnsi="Arial" w:cs="Arial"/>
          <w:b/>
          <w:sz w:val="22"/>
          <w:szCs w:val="22"/>
        </w:rPr>
        <w:t>Ettari</w:t>
      </w:r>
      <w:r w:rsidR="008241C4">
        <w:rPr>
          <w:rFonts w:ascii="Arial" w:hAnsi="Arial" w:cs="Arial"/>
          <w:b/>
          <w:sz w:val="22"/>
          <w:szCs w:val="22"/>
        </w:rPr>
        <w:t xml:space="preserve"> di verde pubblico</w:t>
      </w:r>
      <w:r w:rsidR="008241C4">
        <w:rPr>
          <w:rFonts w:ascii="Arial" w:hAnsi="Arial" w:cs="Arial"/>
          <w:b/>
          <w:sz w:val="22"/>
          <w:szCs w:val="22"/>
        </w:rPr>
        <w:tab/>
      </w:r>
      <w:r>
        <w:rPr>
          <w:rFonts w:ascii="Arial" w:hAnsi="Arial" w:cs="Arial"/>
          <w:b/>
          <w:sz w:val="22"/>
          <w:szCs w:val="22"/>
        </w:rPr>
        <w:t>59</w:t>
      </w:r>
    </w:p>
    <w:p w14:paraId="453D1AFA" w14:textId="77777777" w:rsidR="008A7F8E" w:rsidRPr="008241C4" w:rsidRDefault="008A7F8E" w:rsidP="008A7F8E">
      <w:pPr>
        <w:spacing w:line="360" w:lineRule="auto"/>
        <w:ind w:left="7938" w:hanging="7938"/>
        <w:rPr>
          <w:rFonts w:ascii="Arial" w:hAnsi="Arial" w:cs="Arial"/>
          <w:b/>
          <w:sz w:val="22"/>
          <w:szCs w:val="22"/>
        </w:rPr>
      </w:pPr>
    </w:p>
    <w:tbl>
      <w:tblPr>
        <w:tblW w:w="9889" w:type="dxa"/>
        <w:tblBorders>
          <w:bottom w:val="single" w:sz="12" w:space="0" w:color="000000"/>
        </w:tblBorders>
        <w:tblLook w:val="04A0" w:firstRow="1" w:lastRow="0" w:firstColumn="1" w:lastColumn="0" w:noHBand="0" w:noVBand="1"/>
      </w:tblPr>
      <w:tblGrid>
        <w:gridCol w:w="9889"/>
      </w:tblGrid>
      <w:tr w:rsidR="0000589A" w:rsidRPr="008971A9" w14:paraId="562A8007" w14:textId="77777777" w:rsidTr="003D717A">
        <w:tc>
          <w:tcPr>
            <w:tcW w:w="9889" w:type="dxa"/>
            <w:tcBorders>
              <w:bottom w:val="single" w:sz="12" w:space="0" w:color="000000"/>
            </w:tcBorders>
            <w:shd w:val="solid" w:color="800000" w:fill="FFFFFF"/>
          </w:tcPr>
          <w:p w14:paraId="5440D4A4" w14:textId="77777777" w:rsidR="0000589A" w:rsidRPr="008971A9" w:rsidRDefault="0000589A" w:rsidP="00CB6BE3">
            <w:pPr>
              <w:autoSpaceDE w:val="0"/>
              <w:autoSpaceDN w:val="0"/>
              <w:adjustRightInd w:val="0"/>
              <w:jc w:val="center"/>
              <w:rPr>
                <w:rFonts w:ascii="Arial" w:hAnsi="Arial" w:cs="Arial"/>
                <w:b/>
                <w:bCs/>
                <w:iCs/>
                <w:smallCaps/>
                <w:color w:val="FFFFFF"/>
              </w:rPr>
            </w:pPr>
            <w:r w:rsidRPr="008971A9">
              <w:rPr>
                <w:rFonts w:ascii="Arial" w:hAnsi="Arial" w:cs="Arial"/>
                <w:b/>
                <w:bCs/>
                <w:iCs/>
                <w:smallCaps/>
                <w:color w:val="FFFFFF"/>
              </w:rPr>
              <w:t>Strutture presenti sul territorio</w:t>
            </w:r>
            <w:r w:rsidR="00267BB2" w:rsidRPr="008971A9">
              <w:rPr>
                <w:rFonts w:ascii="Arial" w:hAnsi="Arial" w:cs="Arial"/>
                <w:b/>
                <w:bCs/>
                <w:iCs/>
                <w:smallCaps/>
                <w:color w:val="FFFFFF"/>
              </w:rPr>
              <w:t xml:space="preserve"> 201</w:t>
            </w:r>
            <w:r w:rsidR="007135C4">
              <w:rPr>
                <w:rFonts w:ascii="Arial" w:hAnsi="Arial" w:cs="Arial"/>
                <w:b/>
                <w:bCs/>
                <w:iCs/>
                <w:smallCaps/>
                <w:color w:val="FFFFFF"/>
              </w:rPr>
              <w:t>9</w:t>
            </w:r>
          </w:p>
        </w:tc>
      </w:tr>
    </w:tbl>
    <w:p w14:paraId="377E6E53" w14:textId="77777777" w:rsidR="00F3033A" w:rsidRDefault="00F3033A" w:rsidP="008A7F8E">
      <w:pPr>
        <w:pStyle w:val="Titolo1"/>
        <w:spacing w:before="0" w:after="0" w:line="360" w:lineRule="auto"/>
        <w:ind w:left="7938" w:hanging="7938"/>
        <w:rPr>
          <w:bCs w:val="0"/>
          <w:iCs/>
          <w:sz w:val="22"/>
          <w:szCs w:val="22"/>
        </w:rPr>
      </w:pPr>
      <w:r>
        <w:rPr>
          <w:bCs w:val="0"/>
          <w:iCs/>
          <w:sz w:val="22"/>
          <w:szCs w:val="22"/>
        </w:rPr>
        <w:t>Istituti di Istruzione Superiore</w:t>
      </w:r>
      <w:r>
        <w:rPr>
          <w:bCs w:val="0"/>
          <w:iCs/>
          <w:sz w:val="22"/>
          <w:szCs w:val="22"/>
        </w:rPr>
        <w:tab/>
        <w:t>2</w:t>
      </w:r>
    </w:p>
    <w:p w14:paraId="085B4192" w14:textId="77777777" w:rsidR="00F3033A" w:rsidRDefault="00F3033A" w:rsidP="008A7F8E">
      <w:pPr>
        <w:spacing w:line="360" w:lineRule="auto"/>
        <w:ind w:left="7938" w:hanging="7938"/>
        <w:rPr>
          <w:rFonts w:ascii="Arial" w:hAnsi="Arial" w:cs="Arial"/>
          <w:b/>
          <w:sz w:val="22"/>
          <w:szCs w:val="22"/>
        </w:rPr>
      </w:pPr>
      <w:r w:rsidRPr="00F3033A">
        <w:rPr>
          <w:rFonts w:ascii="Arial" w:hAnsi="Arial" w:cs="Arial"/>
          <w:b/>
          <w:sz w:val="22"/>
          <w:szCs w:val="22"/>
        </w:rPr>
        <w:t>Istituti Comprensivi</w:t>
      </w:r>
      <w:r>
        <w:rPr>
          <w:rFonts w:ascii="Arial" w:hAnsi="Arial" w:cs="Arial"/>
          <w:b/>
          <w:sz w:val="22"/>
          <w:szCs w:val="22"/>
        </w:rPr>
        <w:tab/>
        <w:t>1</w:t>
      </w:r>
    </w:p>
    <w:p w14:paraId="2FEF223B" w14:textId="77777777" w:rsidR="00F3033A" w:rsidRDefault="00F3033A" w:rsidP="008A7F8E">
      <w:pPr>
        <w:spacing w:line="360" w:lineRule="auto"/>
        <w:ind w:left="7938" w:hanging="7938"/>
        <w:rPr>
          <w:rFonts w:ascii="Arial" w:hAnsi="Arial" w:cs="Arial"/>
          <w:b/>
          <w:sz w:val="22"/>
          <w:szCs w:val="22"/>
        </w:rPr>
      </w:pPr>
      <w:r>
        <w:rPr>
          <w:rFonts w:ascii="Arial" w:hAnsi="Arial" w:cs="Arial"/>
          <w:b/>
          <w:sz w:val="22"/>
          <w:szCs w:val="22"/>
        </w:rPr>
        <w:t>Biblioteche</w:t>
      </w:r>
      <w:r>
        <w:rPr>
          <w:rFonts w:ascii="Arial" w:hAnsi="Arial" w:cs="Arial"/>
          <w:b/>
          <w:sz w:val="22"/>
          <w:szCs w:val="22"/>
        </w:rPr>
        <w:tab/>
        <w:t>1</w:t>
      </w:r>
      <w:r>
        <w:rPr>
          <w:rFonts w:ascii="Arial" w:hAnsi="Arial" w:cs="Arial"/>
          <w:b/>
          <w:sz w:val="22"/>
          <w:szCs w:val="22"/>
        </w:rPr>
        <w:tab/>
      </w:r>
    </w:p>
    <w:p w14:paraId="04010103" w14:textId="77777777" w:rsidR="00F3033A" w:rsidRDefault="00F3033A" w:rsidP="008A7F8E">
      <w:pPr>
        <w:spacing w:line="360" w:lineRule="auto"/>
        <w:ind w:left="7938" w:hanging="7938"/>
        <w:rPr>
          <w:rFonts w:ascii="Arial" w:hAnsi="Arial" w:cs="Arial"/>
          <w:b/>
          <w:sz w:val="22"/>
          <w:szCs w:val="22"/>
        </w:rPr>
      </w:pPr>
      <w:r>
        <w:rPr>
          <w:rFonts w:ascii="Arial" w:hAnsi="Arial" w:cs="Arial"/>
          <w:b/>
          <w:sz w:val="22"/>
          <w:szCs w:val="22"/>
        </w:rPr>
        <w:t>Strutture Sportive</w:t>
      </w:r>
      <w:r>
        <w:rPr>
          <w:rFonts w:ascii="Arial" w:hAnsi="Arial" w:cs="Arial"/>
          <w:b/>
          <w:sz w:val="22"/>
          <w:szCs w:val="22"/>
        </w:rPr>
        <w:tab/>
        <w:t>7</w:t>
      </w:r>
    </w:p>
    <w:p w14:paraId="35907FD2" w14:textId="77777777" w:rsidR="008A7F8E" w:rsidRPr="00EE6AEA" w:rsidRDefault="00F3033A" w:rsidP="00EE6AEA">
      <w:pPr>
        <w:spacing w:line="360" w:lineRule="auto"/>
        <w:ind w:left="7938" w:hanging="7938"/>
        <w:rPr>
          <w:rFonts w:ascii="Arial" w:hAnsi="Arial" w:cs="Arial"/>
          <w:b/>
          <w:sz w:val="22"/>
          <w:szCs w:val="22"/>
        </w:rPr>
      </w:pPr>
      <w:r>
        <w:rPr>
          <w:rFonts w:ascii="Arial" w:hAnsi="Arial" w:cs="Arial"/>
          <w:b/>
          <w:sz w:val="22"/>
          <w:szCs w:val="22"/>
        </w:rPr>
        <w:t>Micro-nido Comunali</w:t>
      </w:r>
      <w:r>
        <w:rPr>
          <w:rFonts w:ascii="Arial" w:hAnsi="Arial" w:cs="Arial"/>
          <w:b/>
          <w:sz w:val="22"/>
          <w:szCs w:val="22"/>
        </w:rPr>
        <w:tab/>
        <w:t>1</w:t>
      </w:r>
    </w:p>
    <w:p w14:paraId="038469D1" w14:textId="77777777" w:rsidR="001E11EB" w:rsidRPr="00F3033A" w:rsidRDefault="00F3033A" w:rsidP="00F3033A">
      <w:pPr>
        <w:pStyle w:val="Titolo1"/>
        <w:keepNext w:val="0"/>
        <w:pBdr>
          <w:bottom w:val="thinThickSmallGap" w:sz="12" w:space="1" w:color="943634"/>
        </w:pBdr>
        <w:spacing w:before="200" w:after="200"/>
        <w:jc w:val="center"/>
        <w:rPr>
          <w:bCs w:val="0"/>
          <w:caps/>
          <w:color w:val="F79646"/>
          <w:spacing w:val="20"/>
          <w:kern w:val="0"/>
          <w:sz w:val="28"/>
          <w:szCs w:val="28"/>
        </w:rPr>
      </w:pPr>
      <w:r>
        <w:rPr>
          <w:bCs w:val="0"/>
          <w:caps/>
          <w:color w:val="F79646"/>
          <w:spacing w:val="20"/>
          <w:kern w:val="0"/>
          <w:sz w:val="28"/>
          <w:szCs w:val="28"/>
        </w:rPr>
        <w:t>POPOLAZIONE</w:t>
      </w:r>
      <w:r w:rsidR="001E11EB" w:rsidRPr="008971A9">
        <w:rPr>
          <w:bCs w:val="0"/>
          <w:caps/>
          <w:color w:val="F79646"/>
          <w:spacing w:val="20"/>
          <w:kern w:val="0"/>
          <w:sz w:val="28"/>
          <w:szCs w:val="28"/>
        </w:rPr>
        <w:t xml:space="preserve"> </w:t>
      </w:r>
    </w:p>
    <w:p w14:paraId="09DC3831" w14:textId="77777777" w:rsidR="008A7F8E" w:rsidRDefault="005B4895" w:rsidP="00E440F0">
      <w:pPr>
        <w:spacing w:line="360" w:lineRule="auto"/>
        <w:jc w:val="both"/>
        <w:rPr>
          <w:rFonts w:ascii="Arial" w:hAnsi="Arial" w:cs="Arial"/>
          <w:sz w:val="22"/>
          <w:szCs w:val="22"/>
        </w:rPr>
      </w:pPr>
      <w:r w:rsidRPr="008971A9">
        <w:rPr>
          <w:rFonts w:ascii="Arial" w:hAnsi="Arial" w:cs="Arial"/>
          <w:sz w:val="22"/>
          <w:szCs w:val="22"/>
        </w:rPr>
        <w:t>La popolazione totale residente nell’ambito terr</w:t>
      </w:r>
      <w:r w:rsidR="00267BB2" w:rsidRPr="008971A9">
        <w:rPr>
          <w:rFonts w:ascii="Arial" w:hAnsi="Arial" w:cs="Arial"/>
          <w:sz w:val="22"/>
          <w:szCs w:val="22"/>
        </w:rPr>
        <w:t>itoriale dell’Ente al 31/12/201</w:t>
      </w:r>
      <w:r w:rsidR="007135C4">
        <w:rPr>
          <w:rFonts w:ascii="Arial" w:hAnsi="Arial" w:cs="Arial"/>
          <w:sz w:val="22"/>
          <w:szCs w:val="22"/>
        </w:rPr>
        <w:t>9</w:t>
      </w:r>
      <w:r w:rsidR="00E440F0" w:rsidRPr="008971A9">
        <w:rPr>
          <w:rFonts w:ascii="Arial" w:hAnsi="Arial" w:cs="Arial"/>
          <w:sz w:val="22"/>
          <w:szCs w:val="22"/>
        </w:rPr>
        <w:t>,</w:t>
      </w:r>
      <w:r w:rsidRPr="008971A9">
        <w:rPr>
          <w:rFonts w:ascii="Arial" w:hAnsi="Arial" w:cs="Arial"/>
          <w:sz w:val="22"/>
          <w:szCs w:val="22"/>
        </w:rPr>
        <w:t xml:space="preserve"> secondo i dati forniti dall’Ufficio Anagrafe, ammonta a</w:t>
      </w:r>
      <w:r w:rsidR="00301845">
        <w:rPr>
          <w:rFonts w:ascii="Arial" w:hAnsi="Arial" w:cs="Arial"/>
          <w:sz w:val="22"/>
          <w:szCs w:val="22"/>
        </w:rPr>
        <w:t xml:space="preserve"> 4.1</w:t>
      </w:r>
      <w:r w:rsidR="007135C4">
        <w:rPr>
          <w:rFonts w:ascii="Arial" w:hAnsi="Arial" w:cs="Arial"/>
          <w:sz w:val="22"/>
          <w:szCs w:val="22"/>
        </w:rPr>
        <w:t>01</w:t>
      </w:r>
      <w:r w:rsidR="00C140E8" w:rsidRPr="008971A9">
        <w:rPr>
          <w:rFonts w:ascii="Arial" w:hAnsi="Arial" w:cs="Arial"/>
          <w:sz w:val="22"/>
          <w:szCs w:val="22"/>
        </w:rPr>
        <w:t>,</w:t>
      </w:r>
      <w:r w:rsidRPr="008971A9">
        <w:rPr>
          <w:rFonts w:ascii="Arial" w:hAnsi="Arial" w:cs="Arial"/>
          <w:sz w:val="22"/>
          <w:szCs w:val="22"/>
        </w:rPr>
        <w:t xml:space="preserve"> così suddivisa:</w:t>
      </w:r>
    </w:p>
    <w:tbl>
      <w:tblPr>
        <w:tblW w:w="9889" w:type="dxa"/>
        <w:tblBorders>
          <w:bottom w:val="single" w:sz="12" w:space="0" w:color="000000"/>
        </w:tblBorders>
        <w:tblLook w:val="04A0" w:firstRow="1" w:lastRow="0" w:firstColumn="1" w:lastColumn="0" w:noHBand="0" w:noVBand="1"/>
      </w:tblPr>
      <w:tblGrid>
        <w:gridCol w:w="9889"/>
      </w:tblGrid>
      <w:tr w:rsidR="00F3033A" w:rsidRPr="008971A9" w14:paraId="0774FEA1" w14:textId="77777777" w:rsidTr="00B16A07">
        <w:tc>
          <w:tcPr>
            <w:tcW w:w="9889" w:type="dxa"/>
            <w:tcBorders>
              <w:bottom w:val="single" w:sz="12" w:space="0" w:color="000000"/>
            </w:tcBorders>
            <w:shd w:val="solid" w:color="800000" w:fill="FFFFFF"/>
          </w:tcPr>
          <w:p w14:paraId="60646B4B" w14:textId="77777777" w:rsidR="00F3033A" w:rsidRPr="00EC4EF5" w:rsidRDefault="00F3033A" w:rsidP="00CB6BE3">
            <w:pPr>
              <w:autoSpaceDE w:val="0"/>
              <w:autoSpaceDN w:val="0"/>
              <w:adjustRightInd w:val="0"/>
              <w:jc w:val="center"/>
              <w:rPr>
                <w:rFonts w:ascii="Arial" w:hAnsi="Arial" w:cs="Arial"/>
                <w:b/>
                <w:bCs/>
                <w:iCs/>
                <w:smallCaps/>
                <w:color w:val="FFFFFF"/>
                <w:highlight w:val="darkRed"/>
              </w:rPr>
            </w:pPr>
            <w:r w:rsidRPr="00EC4EF5">
              <w:rPr>
                <w:rFonts w:ascii="Arial" w:hAnsi="Arial" w:cs="Arial"/>
                <w:b/>
                <w:bCs/>
                <w:iCs/>
                <w:smallCaps/>
                <w:color w:val="FFFFFF"/>
                <w:highlight w:val="darkRed"/>
              </w:rPr>
              <w:t>C</w:t>
            </w:r>
            <w:r w:rsidR="00EC4EF5" w:rsidRPr="00EC4EF5">
              <w:rPr>
                <w:rFonts w:ascii="Arial" w:hAnsi="Arial" w:cs="Arial"/>
                <w:bCs/>
                <w:iCs/>
                <w:smallCaps/>
                <w:color w:val="FFFFFF"/>
                <w:highlight w:val="darkRed"/>
              </w:rPr>
              <w:t>aratteristiche dell’ente anno</w:t>
            </w:r>
            <w:r w:rsidR="000F6D63">
              <w:rPr>
                <w:rFonts w:ascii="Arial" w:hAnsi="Arial" w:cs="Arial"/>
                <w:b/>
                <w:bCs/>
                <w:iCs/>
                <w:smallCaps/>
                <w:color w:val="FFFFFF"/>
                <w:highlight w:val="darkRed"/>
              </w:rPr>
              <w:t xml:space="preserve"> 20</w:t>
            </w:r>
            <w:r w:rsidR="00CB6BE3">
              <w:rPr>
                <w:rFonts w:ascii="Arial" w:hAnsi="Arial" w:cs="Arial"/>
                <w:b/>
                <w:bCs/>
                <w:iCs/>
                <w:smallCaps/>
                <w:color w:val="FFFFFF"/>
                <w:highlight w:val="darkRed"/>
              </w:rPr>
              <w:t>1</w:t>
            </w:r>
            <w:r w:rsidR="007135C4">
              <w:rPr>
                <w:rFonts w:ascii="Arial" w:hAnsi="Arial" w:cs="Arial"/>
                <w:b/>
                <w:bCs/>
                <w:iCs/>
                <w:smallCaps/>
                <w:color w:val="FFFFFF"/>
                <w:highlight w:val="darkRed"/>
              </w:rPr>
              <w:t>9</w:t>
            </w:r>
          </w:p>
        </w:tc>
      </w:tr>
    </w:tbl>
    <w:p w14:paraId="2E592CEC" w14:textId="77777777" w:rsidR="001F0C3D" w:rsidRDefault="001F0C3D" w:rsidP="005E5ECB">
      <w:pPr>
        <w:spacing w:line="360" w:lineRule="auto"/>
        <w:ind w:left="7938" w:hanging="7938"/>
        <w:jc w:val="both"/>
        <w:rPr>
          <w:rFonts w:ascii="Arial" w:hAnsi="Arial" w:cs="Arial"/>
          <w:b/>
          <w:sz w:val="20"/>
          <w:szCs w:val="20"/>
        </w:rPr>
      </w:pPr>
      <w:bookmarkStart w:id="5" w:name="_Hlk11166148"/>
    </w:p>
    <w:p w14:paraId="2E1D29AF" w14:textId="77777777" w:rsidR="00EC4EF5" w:rsidRPr="00FA61B1" w:rsidRDefault="00EC4EF5" w:rsidP="005E5ECB">
      <w:pPr>
        <w:spacing w:line="360" w:lineRule="auto"/>
        <w:ind w:left="7938" w:hanging="7938"/>
        <w:jc w:val="both"/>
        <w:rPr>
          <w:rFonts w:ascii="Arial" w:hAnsi="Arial" w:cs="Arial"/>
          <w:b/>
          <w:sz w:val="22"/>
          <w:szCs w:val="22"/>
        </w:rPr>
      </w:pPr>
      <w:r w:rsidRPr="00FA61B1">
        <w:rPr>
          <w:rFonts w:ascii="Arial" w:hAnsi="Arial" w:cs="Arial"/>
          <w:b/>
          <w:sz w:val="22"/>
          <w:szCs w:val="22"/>
        </w:rPr>
        <w:t>Pop</w:t>
      </w:r>
      <w:r w:rsidR="000F6D63" w:rsidRPr="00FA61B1">
        <w:rPr>
          <w:rFonts w:ascii="Arial" w:hAnsi="Arial" w:cs="Arial"/>
          <w:b/>
          <w:sz w:val="22"/>
          <w:szCs w:val="22"/>
        </w:rPr>
        <w:t>olazione residente al 31.12.201</w:t>
      </w:r>
      <w:r w:rsidR="007135C4" w:rsidRPr="00FA61B1">
        <w:rPr>
          <w:rFonts w:ascii="Arial" w:hAnsi="Arial" w:cs="Arial"/>
          <w:b/>
          <w:sz w:val="22"/>
          <w:szCs w:val="22"/>
        </w:rPr>
        <w:t>9</w:t>
      </w:r>
      <w:r w:rsidR="005E5ECB" w:rsidRPr="00FA61B1">
        <w:rPr>
          <w:rFonts w:ascii="Arial" w:hAnsi="Arial" w:cs="Arial"/>
          <w:b/>
          <w:sz w:val="22"/>
          <w:szCs w:val="22"/>
        </w:rPr>
        <w:tab/>
      </w:r>
      <w:r w:rsidR="000B31AF" w:rsidRPr="00FA61B1">
        <w:rPr>
          <w:rFonts w:ascii="Arial" w:hAnsi="Arial" w:cs="Arial"/>
          <w:b/>
          <w:sz w:val="22"/>
          <w:szCs w:val="22"/>
        </w:rPr>
        <w:t xml:space="preserve"> </w:t>
      </w:r>
      <w:r w:rsidR="001F0C3D" w:rsidRPr="00FA61B1">
        <w:rPr>
          <w:rFonts w:ascii="Arial" w:hAnsi="Arial" w:cs="Arial"/>
          <w:b/>
          <w:sz w:val="22"/>
          <w:szCs w:val="22"/>
        </w:rPr>
        <w:t xml:space="preserve"> </w:t>
      </w:r>
      <w:r w:rsidR="000B31AF" w:rsidRPr="00FA61B1">
        <w:rPr>
          <w:rFonts w:ascii="Arial" w:hAnsi="Arial" w:cs="Arial"/>
          <w:b/>
          <w:sz w:val="22"/>
          <w:szCs w:val="22"/>
        </w:rPr>
        <w:t>4101</w:t>
      </w:r>
    </w:p>
    <w:p w14:paraId="2FD4F126" w14:textId="77777777" w:rsidR="005E5ECB" w:rsidRPr="00FA61B1" w:rsidRDefault="005E5ECB" w:rsidP="00301845">
      <w:pPr>
        <w:spacing w:line="360" w:lineRule="auto"/>
        <w:jc w:val="both"/>
        <w:rPr>
          <w:rFonts w:ascii="Arial" w:hAnsi="Arial" w:cs="Arial"/>
          <w:b/>
          <w:sz w:val="22"/>
          <w:szCs w:val="22"/>
        </w:rPr>
      </w:pPr>
      <w:r w:rsidRPr="00FA61B1">
        <w:rPr>
          <w:rFonts w:ascii="Arial" w:hAnsi="Arial" w:cs="Arial"/>
          <w:b/>
          <w:sz w:val="22"/>
          <w:szCs w:val="22"/>
        </w:rPr>
        <w:t>di cui popolazione straniera</w:t>
      </w:r>
      <w:r w:rsidRPr="00FA61B1">
        <w:rPr>
          <w:rFonts w:ascii="Arial" w:hAnsi="Arial" w:cs="Arial"/>
          <w:b/>
          <w:sz w:val="22"/>
          <w:szCs w:val="22"/>
        </w:rPr>
        <w:tab/>
      </w:r>
      <w:r w:rsidR="00301845" w:rsidRPr="00FA61B1">
        <w:rPr>
          <w:rFonts w:ascii="Arial" w:hAnsi="Arial" w:cs="Arial"/>
          <w:b/>
          <w:sz w:val="22"/>
          <w:szCs w:val="22"/>
        </w:rPr>
        <w:t xml:space="preserve">    </w:t>
      </w:r>
      <w:r w:rsidR="00301845" w:rsidRPr="00FA61B1">
        <w:rPr>
          <w:rFonts w:ascii="Arial" w:hAnsi="Arial" w:cs="Arial"/>
          <w:b/>
          <w:sz w:val="22"/>
          <w:szCs w:val="22"/>
        </w:rPr>
        <w:tab/>
      </w:r>
      <w:r w:rsidR="00301845" w:rsidRPr="00FA61B1">
        <w:rPr>
          <w:rFonts w:ascii="Arial" w:hAnsi="Arial" w:cs="Arial"/>
          <w:b/>
          <w:sz w:val="22"/>
          <w:szCs w:val="22"/>
        </w:rPr>
        <w:tab/>
      </w:r>
      <w:r w:rsidR="00301845" w:rsidRPr="00FA61B1">
        <w:rPr>
          <w:rFonts w:ascii="Arial" w:hAnsi="Arial" w:cs="Arial"/>
          <w:b/>
          <w:sz w:val="22"/>
          <w:szCs w:val="22"/>
        </w:rPr>
        <w:tab/>
      </w:r>
      <w:r w:rsidR="00301845" w:rsidRPr="00FA61B1">
        <w:rPr>
          <w:rFonts w:ascii="Arial" w:hAnsi="Arial" w:cs="Arial"/>
          <w:b/>
          <w:sz w:val="22"/>
          <w:szCs w:val="22"/>
        </w:rPr>
        <w:tab/>
      </w:r>
      <w:r w:rsidR="00301845" w:rsidRPr="00FA61B1">
        <w:rPr>
          <w:rFonts w:ascii="Arial" w:hAnsi="Arial" w:cs="Arial"/>
          <w:b/>
          <w:sz w:val="22"/>
          <w:szCs w:val="22"/>
        </w:rPr>
        <w:tab/>
      </w:r>
      <w:r w:rsidR="00301845" w:rsidRPr="00FA61B1">
        <w:rPr>
          <w:rFonts w:ascii="Arial" w:hAnsi="Arial" w:cs="Arial"/>
          <w:b/>
          <w:sz w:val="22"/>
          <w:szCs w:val="22"/>
        </w:rPr>
        <w:tab/>
        <w:t xml:space="preserve">     </w:t>
      </w:r>
      <w:r w:rsidR="00F81856" w:rsidRPr="00FA61B1">
        <w:rPr>
          <w:rFonts w:ascii="Arial" w:hAnsi="Arial" w:cs="Arial"/>
          <w:b/>
          <w:sz w:val="22"/>
          <w:szCs w:val="22"/>
        </w:rPr>
        <w:t xml:space="preserve"> </w:t>
      </w:r>
      <w:r w:rsidR="0016241F" w:rsidRPr="00FA61B1">
        <w:rPr>
          <w:rFonts w:ascii="Arial" w:hAnsi="Arial" w:cs="Arial"/>
          <w:b/>
          <w:sz w:val="22"/>
          <w:szCs w:val="22"/>
        </w:rPr>
        <w:t>6</w:t>
      </w:r>
      <w:r w:rsidR="000B31AF" w:rsidRPr="00FA61B1">
        <w:rPr>
          <w:rFonts w:ascii="Arial" w:hAnsi="Arial" w:cs="Arial"/>
          <w:b/>
          <w:sz w:val="22"/>
          <w:szCs w:val="22"/>
        </w:rPr>
        <w:t>22</w:t>
      </w:r>
    </w:p>
    <w:p w14:paraId="1733F8BA" w14:textId="77777777" w:rsidR="005E5ECB" w:rsidRPr="00FA61B1" w:rsidRDefault="00F66795" w:rsidP="005E5ECB">
      <w:pPr>
        <w:spacing w:line="360" w:lineRule="auto"/>
        <w:ind w:left="7938" w:hanging="7938"/>
        <w:jc w:val="both"/>
        <w:rPr>
          <w:rFonts w:ascii="Arial" w:hAnsi="Arial" w:cs="Arial"/>
          <w:b/>
          <w:sz w:val="22"/>
          <w:szCs w:val="22"/>
        </w:rPr>
      </w:pPr>
      <w:r w:rsidRPr="00FA61B1">
        <w:rPr>
          <w:rFonts w:ascii="Arial" w:hAnsi="Arial" w:cs="Arial"/>
          <w:b/>
          <w:sz w:val="22"/>
          <w:szCs w:val="22"/>
        </w:rPr>
        <w:t>Nati nell’anno</w:t>
      </w:r>
      <w:r w:rsidRPr="00FA61B1">
        <w:rPr>
          <w:rFonts w:ascii="Arial" w:hAnsi="Arial" w:cs="Arial"/>
          <w:b/>
          <w:sz w:val="22"/>
          <w:szCs w:val="22"/>
        </w:rPr>
        <w:tab/>
      </w:r>
      <w:r w:rsidR="00301845" w:rsidRPr="00FA61B1">
        <w:rPr>
          <w:rFonts w:ascii="Arial" w:hAnsi="Arial" w:cs="Arial"/>
          <w:b/>
          <w:sz w:val="22"/>
          <w:szCs w:val="22"/>
        </w:rPr>
        <w:t xml:space="preserve">      </w:t>
      </w:r>
      <w:r w:rsidRPr="00FA61B1">
        <w:rPr>
          <w:rFonts w:ascii="Arial" w:hAnsi="Arial" w:cs="Arial"/>
          <w:b/>
          <w:sz w:val="22"/>
          <w:szCs w:val="22"/>
        </w:rPr>
        <w:t>3</w:t>
      </w:r>
      <w:r w:rsidR="0016241F" w:rsidRPr="00FA61B1">
        <w:rPr>
          <w:rFonts w:ascii="Arial" w:hAnsi="Arial" w:cs="Arial"/>
          <w:b/>
          <w:sz w:val="22"/>
          <w:szCs w:val="22"/>
        </w:rPr>
        <w:t>0</w:t>
      </w:r>
    </w:p>
    <w:p w14:paraId="3FD9BAB5" w14:textId="77777777" w:rsidR="005E5ECB" w:rsidRPr="00FA61B1" w:rsidRDefault="005E5ECB" w:rsidP="005E5ECB">
      <w:pPr>
        <w:spacing w:line="360" w:lineRule="auto"/>
        <w:ind w:left="7938" w:hanging="7938"/>
        <w:jc w:val="both"/>
        <w:rPr>
          <w:rFonts w:ascii="Arial" w:hAnsi="Arial" w:cs="Arial"/>
          <w:b/>
          <w:sz w:val="22"/>
          <w:szCs w:val="22"/>
        </w:rPr>
      </w:pPr>
      <w:r w:rsidRPr="00FA61B1">
        <w:rPr>
          <w:rFonts w:ascii="Arial" w:hAnsi="Arial" w:cs="Arial"/>
          <w:b/>
          <w:sz w:val="22"/>
          <w:szCs w:val="22"/>
        </w:rPr>
        <w:t>Deceduti nell’anno</w:t>
      </w:r>
      <w:r w:rsidRPr="00FA61B1">
        <w:rPr>
          <w:rFonts w:ascii="Arial" w:hAnsi="Arial" w:cs="Arial"/>
          <w:b/>
          <w:sz w:val="22"/>
          <w:szCs w:val="22"/>
        </w:rPr>
        <w:tab/>
      </w:r>
      <w:r w:rsidR="00301845" w:rsidRPr="00FA61B1">
        <w:rPr>
          <w:rFonts w:ascii="Arial" w:hAnsi="Arial" w:cs="Arial"/>
          <w:b/>
          <w:sz w:val="22"/>
          <w:szCs w:val="22"/>
        </w:rPr>
        <w:t xml:space="preserve">      </w:t>
      </w:r>
      <w:r w:rsidRPr="00FA61B1">
        <w:rPr>
          <w:rFonts w:ascii="Arial" w:hAnsi="Arial" w:cs="Arial"/>
          <w:b/>
          <w:sz w:val="22"/>
          <w:szCs w:val="22"/>
        </w:rPr>
        <w:t>3</w:t>
      </w:r>
      <w:r w:rsidR="000B31AF" w:rsidRPr="00FA61B1">
        <w:rPr>
          <w:rFonts w:ascii="Arial" w:hAnsi="Arial" w:cs="Arial"/>
          <w:b/>
          <w:sz w:val="22"/>
          <w:szCs w:val="22"/>
        </w:rPr>
        <w:t>2</w:t>
      </w:r>
    </w:p>
    <w:p w14:paraId="1EDC8201" w14:textId="77777777" w:rsidR="005E5ECB" w:rsidRPr="00FA61B1" w:rsidRDefault="005E5ECB" w:rsidP="005E5ECB">
      <w:pPr>
        <w:spacing w:line="360" w:lineRule="auto"/>
        <w:ind w:left="7938" w:hanging="7938"/>
        <w:jc w:val="both"/>
        <w:rPr>
          <w:rFonts w:ascii="Arial" w:hAnsi="Arial" w:cs="Arial"/>
          <w:b/>
          <w:sz w:val="22"/>
          <w:szCs w:val="22"/>
        </w:rPr>
      </w:pPr>
      <w:r w:rsidRPr="00FA61B1">
        <w:rPr>
          <w:rFonts w:ascii="Arial" w:hAnsi="Arial" w:cs="Arial"/>
          <w:b/>
          <w:sz w:val="22"/>
          <w:szCs w:val="22"/>
        </w:rPr>
        <w:t>Immigrati</w:t>
      </w:r>
      <w:r w:rsidRPr="00FA61B1">
        <w:rPr>
          <w:rFonts w:ascii="Arial" w:hAnsi="Arial" w:cs="Arial"/>
          <w:b/>
          <w:sz w:val="22"/>
          <w:szCs w:val="22"/>
        </w:rPr>
        <w:tab/>
      </w:r>
      <w:r w:rsidR="00301845" w:rsidRPr="00FA61B1">
        <w:rPr>
          <w:rFonts w:ascii="Arial" w:hAnsi="Arial" w:cs="Arial"/>
          <w:b/>
          <w:sz w:val="22"/>
          <w:szCs w:val="22"/>
        </w:rPr>
        <w:t xml:space="preserve">    </w:t>
      </w:r>
      <w:r w:rsidRPr="00FA61B1">
        <w:rPr>
          <w:rFonts w:ascii="Arial" w:hAnsi="Arial" w:cs="Arial"/>
          <w:b/>
          <w:sz w:val="22"/>
          <w:szCs w:val="22"/>
        </w:rPr>
        <w:t>1</w:t>
      </w:r>
      <w:r w:rsidR="000B31AF" w:rsidRPr="00FA61B1">
        <w:rPr>
          <w:rFonts w:ascii="Arial" w:hAnsi="Arial" w:cs="Arial"/>
          <w:b/>
          <w:sz w:val="22"/>
          <w:szCs w:val="22"/>
        </w:rPr>
        <w:t>14</w:t>
      </w:r>
    </w:p>
    <w:p w14:paraId="0C742873" w14:textId="77777777" w:rsidR="005E5ECB" w:rsidRPr="00FA61B1" w:rsidRDefault="005E5ECB" w:rsidP="005E5ECB">
      <w:pPr>
        <w:spacing w:line="360" w:lineRule="auto"/>
        <w:ind w:left="7938" w:hanging="7938"/>
        <w:jc w:val="both"/>
        <w:rPr>
          <w:rFonts w:ascii="Arial" w:hAnsi="Arial" w:cs="Arial"/>
          <w:b/>
          <w:sz w:val="22"/>
          <w:szCs w:val="22"/>
        </w:rPr>
      </w:pPr>
      <w:r w:rsidRPr="00FA61B1">
        <w:rPr>
          <w:rFonts w:ascii="Arial" w:hAnsi="Arial" w:cs="Arial"/>
          <w:b/>
          <w:sz w:val="22"/>
          <w:szCs w:val="22"/>
        </w:rPr>
        <w:t>Emigrati</w:t>
      </w:r>
      <w:r w:rsidRPr="00FA61B1">
        <w:rPr>
          <w:rFonts w:ascii="Arial" w:hAnsi="Arial" w:cs="Arial"/>
          <w:b/>
          <w:sz w:val="22"/>
          <w:szCs w:val="22"/>
        </w:rPr>
        <w:tab/>
      </w:r>
      <w:r w:rsidR="00301845" w:rsidRPr="00FA61B1">
        <w:rPr>
          <w:rFonts w:ascii="Arial" w:hAnsi="Arial" w:cs="Arial"/>
          <w:b/>
          <w:sz w:val="22"/>
          <w:szCs w:val="22"/>
        </w:rPr>
        <w:t xml:space="preserve">    </w:t>
      </w:r>
      <w:r w:rsidR="0016241F" w:rsidRPr="00FA61B1">
        <w:rPr>
          <w:rFonts w:ascii="Arial" w:hAnsi="Arial" w:cs="Arial"/>
          <w:b/>
          <w:sz w:val="22"/>
          <w:szCs w:val="22"/>
        </w:rPr>
        <w:t>1</w:t>
      </w:r>
      <w:r w:rsidR="000B31AF" w:rsidRPr="00FA61B1">
        <w:rPr>
          <w:rFonts w:ascii="Arial" w:hAnsi="Arial" w:cs="Arial"/>
          <w:b/>
          <w:sz w:val="22"/>
          <w:szCs w:val="22"/>
        </w:rPr>
        <w:t>65</w:t>
      </w:r>
      <w:r w:rsidR="00301845" w:rsidRPr="00FA61B1">
        <w:rPr>
          <w:rFonts w:ascii="Arial" w:hAnsi="Arial" w:cs="Arial"/>
          <w:b/>
          <w:sz w:val="22"/>
          <w:szCs w:val="22"/>
        </w:rPr>
        <w:t xml:space="preserve"> </w:t>
      </w:r>
    </w:p>
    <w:p w14:paraId="5F406D36" w14:textId="77777777" w:rsidR="00EC4EF5" w:rsidRPr="00FA61B1" w:rsidRDefault="005E5ECB" w:rsidP="005E5ECB">
      <w:pPr>
        <w:jc w:val="both"/>
        <w:rPr>
          <w:rFonts w:ascii="Arial" w:hAnsi="Arial" w:cs="Arial"/>
          <w:sz w:val="22"/>
          <w:szCs w:val="22"/>
        </w:rPr>
      </w:pPr>
      <w:r w:rsidRPr="00FA61B1">
        <w:rPr>
          <w:rFonts w:ascii="Arial" w:hAnsi="Arial" w:cs="Arial"/>
          <w:sz w:val="22"/>
          <w:szCs w:val="22"/>
        </w:rPr>
        <w:t>Popolazione per fasce d’età ISTAT</w:t>
      </w:r>
    </w:p>
    <w:p w14:paraId="45AA9B9D" w14:textId="77777777" w:rsidR="005E5ECB" w:rsidRPr="00FA61B1" w:rsidRDefault="005E5ECB" w:rsidP="005E5ECB">
      <w:pPr>
        <w:tabs>
          <w:tab w:val="left" w:pos="0"/>
        </w:tabs>
        <w:ind w:left="7938" w:hanging="7938"/>
        <w:jc w:val="both"/>
        <w:rPr>
          <w:rFonts w:ascii="Arial" w:hAnsi="Arial" w:cs="Arial"/>
          <w:b/>
          <w:sz w:val="22"/>
          <w:szCs w:val="22"/>
        </w:rPr>
      </w:pPr>
      <w:r w:rsidRPr="00FA61B1">
        <w:rPr>
          <w:rFonts w:ascii="Arial" w:hAnsi="Arial" w:cs="Arial"/>
          <w:b/>
          <w:sz w:val="22"/>
          <w:szCs w:val="22"/>
        </w:rPr>
        <w:t xml:space="preserve">Popolazione in età prescolare       </w:t>
      </w:r>
      <w:r w:rsidR="008A7F8E" w:rsidRPr="00FA61B1">
        <w:rPr>
          <w:rFonts w:ascii="Arial" w:hAnsi="Arial" w:cs="Arial"/>
          <w:b/>
          <w:sz w:val="22"/>
          <w:szCs w:val="22"/>
        </w:rPr>
        <w:t xml:space="preserve">             </w:t>
      </w:r>
      <w:r w:rsidRPr="00FA61B1">
        <w:rPr>
          <w:rFonts w:ascii="Arial" w:hAnsi="Arial" w:cs="Arial"/>
          <w:b/>
          <w:sz w:val="22"/>
          <w:szCs w:val="22"/>
        </w:rPr>
        <w:t>0-6 anni</w:t>
      </w:r>
      <w:r w:rsidRPr="00FA61B1">
        <w:rPr>
          <w:rFonts w:ascii="Arial" w:hAnsi="Arial" w:cs="Arial"/>
          <w:b/>
          <w:sz w:val="22"/>
          <w:szCs w:val="22"/>
        </w:rPr>
        <w:tab/>
      </w:r>
      <w:r w:rsidR="00301845" w:rsidRPr="00FA61B1">
        <w:rPr>
          <w:rFonts w:ascii="Arial" w:hAnsi="Arial" w:cs="Arial"/>
          <w:b/>
          <w:sz w:val="22"/>
          <w:szCs w:val="22"/>
        </w:rPr>
        <w:t xml:space="preserve">   </w:t>
      </w:r>
      <w:r w:rsidR="0016241F" w:rsidRPr="00FA61B1">
        <w:rPr>
          <w:rFonts w:ascii="Arial" w:hAnsi="Arial" w:cs="Arial"/>
          <w:b/>
          <w:sz w:val="22"/>
          <w:szCs w:val="22"/>
        </w:rPr>
        <w:t>2</w:t>
      </w:r>
      <w:r w:rsidR="000B31AF" w:rsidRPr="00FA61B1">
        <w:rPr>
          <w:rFonts w:ascii="Arial" w:hAnsi="Arial" w:cs="Arial"/>
          <w:b/>
          <w:sz w:val="22"/>
          <w:szCs w:val="22"/>
        </w:rPr>
        <w:t>06</w:t>
      </w:r>
    </w:p>
    <w:p w14:paraId="3D20BE90" w14:textId="77777777" w:rsidR="005E5ECB" w:rsidRPr="00FA61B1" w:rsidRDefault="005E5ECB" w:rsidP="005E5ECB">
      <w:pPr>
        <w:tabs>
          <w:tab w:val="left" w:pos="0"/>
        </w:tabs>
        <w:ind w:left="7938" w:hanging="7938"/>
        <w:jc w:val="both"/>
        <w:rPr>
          <w:rFonts w:ascii="Arial" w:hAnsi="Arial" w:cs="Arial"/>
          <w:b/>
          <w:sz w:val="22"/>
          <w:szCs w:val="22"/>
        </w:rPr>
      </w:pPr>
      <w:r w:rsidRPr="00FA61B1">
        <w:rPr>
          <w:rFonts w:ascii="Arial" w:hAnsi="Arial" w:cs="Arial"/>
          <w:b/>
          <w:sz w:val="22"/>
          <w:szCs w:val="22"/>
        </w:rPr>
        <w:t xml:space="preserve">Popolazione in età scuola dell’obbligo   </w:t>
      </w:r>
      <w:r w:rsidR="008A7F8E" w:rsidRPr="00FA61B1">
        <w:rPr>
          <w:rFonts w:ascii="Arial" w:hAnsi="Arial" w:cs="Arial"/>
          <w:b/>
          <w:sz w:val="22"/>
          <w:szCs w:val="22"/>
        </w:rPr>
        <w:t>7-14 anni</w:t>
      </w:r>
      <w:r w:rsidR="008A7F8E" w:rsidRPr="00FA61B1">
        <w:rPr>
          <w:rFonts w:ascii="Arial" w:hAnsi="Arial" w:cs="Arial"/>
          <w:b/>
          <w:sz w:val="22"/>
          <w:szCs w:val="22"/>
        </w:rPr>
        <w:tab/>
      </w:r>
      <w:r w:rsidR="00301845" w:rsidRPr="00FA61B1">
        <w:rPr>
          <w:rFonts w:ascii="Arial" w:hAnsi="Arial" w:cs="Arial"/>
          <w:b/>
          <w:sz w:val="22"/>
          <w:szCs w:val="22"/>
        </w:rPr>
        <w:t xml:space="preserve">   </w:t>
      </w:r>
      <w:r w:rsidR="00F66795" w:rsidRPr="00FA61B1">
        <w:rPr>
          <w:rFonts w:ascii="Arial" w:hAnsi="Arial" w:cs="Arial"/>
          <w:b/>
          <w:sz w:val="22"/>
          <w:szCs w:val="22"/>
        </w:rPr>
        <w:t>3</w:t>
      </w:r>
      <w:r w:rsidR="000B31AF" w:rsidRPr="00FA61B1">
        <w:rPr>
          <w:rFonts w:ascii="Arial" w:hAnsi="Arial" w:cs="Arial"/>
          <w:b/>
          <w:sz w:val="22"/>
          <w:szCs w:val="22"/>
        </w:rPr>
        <w:t>31</w:t>
      </w:r>
    </w:p>
    <w:p w14:paraId="2C3B5CB3" w14:textId="77777777" w:rsidR="008A7F8E" w:rsidRPr="00FA61B1" w:rsidRDefault="008A7F8E" w:rsidP="005E5ECB">
      <w:pPr>
        <w:tabs>
          <w:tab w:val="left" w:pos="0"/>
        </w:tabs>
        <w:ind w:left="7938" w:hanging="7938"/>
        <w:jc w:val="both"/>
        <w:rPr>
          <w:rFonts w:ascii="Arial" w:hAnsi="Arial" w:cs="Arial"/>
          <w:b/>
          <w:sz w:val="22"/>
          <w:szCs w:val="22"/>
        </w:rPr>
      </w:pPr>
      <w:r w:rsidRPr="00FA61B1">
        <w:rPr>
          <w:rFonts w:ascii="Arial" w:hAnsi="Arial" w:cs="Arial"/>
          <w:b/>
          <w:sz w:val="22"/>
          <w:szCs w:val="22"/>
        </w:rPr>
        <w:t>Popolazione in forza lavoro                    15-29 anni</w:t>
      </w:r>
      <w:r w:rsidRPr="00FA61B1">
        <w:rPr>
          <w:rFonts w:ascii="Arial" w:hAnsi="Arial" w:cs="Arial"/>
          <w:b/>
          <w:sz w:val="22"/>
          <w:szCs w:val="22"/>
        </w:rPr>
        <w:tab/>
      </w:r>
      <w:r w:rsidR="00301845" w:rsidRPr="00FA61B1">
        <w:rPr>
          <w:rFonts w:ascii="Arial" w:hAnsi="Arial" w:cs="Arial"/>
          <w:b/>
          <w:sz w:val="22"/>
          <w:szCs w:val="22"/>
        </w:rPr>
        <w:t xml:space="preserve">   </w:t>
      </w:r>
      <w:r w:rsidR="0016241F" w:rsidRPr="00FA61B1">
        <w:rPr>
          <w:rFonts w:ascii="Arial" w:hAnsi="Arial" w:cs="Arial"/>
          <w:b/>
          <w:sz w:val="22"/>
          <w:szCs w:val="22"/>
        </w:rPr>
        <w:t>5</w:t>
      </w:r>
      <w:r w:rsidR="000B31AF" w:rsidRPr="00FA61B1">
        <w:rPr>
          <w:rFonts w:ascii="Arial" w:hAnsi="Arial" w:cs="Arial"/>
          <w:b/>
          <w:sz w:val="22"/>
          <w:szCs w:val="22"/>
        </w:rPr>
        <w:t>26</w:t>
      </w:r>
    </w:p>
    <w:p w14:paraId="7C601651" w14:textId="77777777" w:rsidR="008A7F8E" w:rsidRPr="00FA61B1" w:rsidRDefault="008A7F8E" w:rsidP="005E5ECB">
      <w:pPr>
        <w:tabs>
          <w:tab w:val="left" w:pos="0"/>
        </w:tabs>
        <w:ind w:left="7938" w:hanging="7938"/>
        <w:jc w:val="both"/>
        <w:rPr>
          <w:rFonts w:ascii="Arial" w:hAnsi="Arial" w:cs="Arial"/>
          <w:b/>
          <w:sz w:val="22"/>
          <w:szCs w:val="22"/>
        </w:rPr>
      </w:pPr>
      <w:r w:rsidRPr="00FA61B1">
        <w:rPr>
          <w:rFonts w:ascii="Arial" w:hAnsi="Arial" w:cs="Arial"/>
          <w:b/>
          <w:sz w:val="22"/>
          <w:szCs w:val="22"/>
        </w:rPr>
        <w:t>Popolazione in età adulta                       30-65 anni</w:t>
      </w:r>
      <w:r w:rsidRPr="00FA61B1">
        <w:rPr>
          <w:rFonts w:ascii="Arial" w:hAnsi="Arial" w:cs="Arial"/>
          <w:b/>
          <w:sz w:val="22"/>
          <w:szCs w:val="22"/>
        </w:rPr>
        <w:tab/>
      </w:r>
      <w:r w:rsidR="00F66795" w:rsidRPr="00FA61B1">
        <w:rPr>
          <w:rFonts w:ascii="Arial" w:hAnsi="Arial" w:cs="Arial"/>
          <w:b/>
          <w:sz w:val="22"/>
          <w:szCs w:val="22"/>
        </w:rPr>
        <w:t>2</w:t>
      </w:r>
      <w:r w:rsidR="00301845" w:rsidRPr="00FA61B1">
        <w:rPr>
          <w:rFonts w:ascii="Arial" w:hAnsi="Arial" w:cs="Arial"/>
          <w:b/>
          <w:sz w:val="22"/>
          <w:szCs w:val="22"/>
        </w:rPr>
        <w:t>.</w:t>
      </w:r>
      <w:r w:rsidR="000B31AF" w:rsidRPr="00FA61B1">
        <w:rPr>
          <w:rFonts w:ascii="Arial" w:hAnsi="Arial" w:cs="Arial"/>
          <w:b/>
          <w:sz w:val="22"/>
          <w:szCs w:val="22"/>
        </w:rPr>
        <w:t>300</w:t>
      </w:r>
    </w:p>
    <w:p w14:paraId="0D4512B9" w14:textId="77777777" w:rsidR="008A7F8E" w:rsidRPr="00FA61B1" w:rsidRDefault="008A7F8E" w:rsidP="005E5ECB">
      <w:pPr>
        <w:tabs>
          <w:tab w:val="left" w:pos="0"/>
        </w:tabs>
        <w:ind w:left="7938" w:hanging="7938"/>
        <w:jc w:val="both"/>
        <w:rPr>
          <w:rFonts w:ascii="Arial" w:hAnsi="Arial" w:cs="Arial"/>
          <w:b/>
          <w:sz w:val="22"/>
          <w:szCs w:val="22"/>
        </w:rPr>
      </w:pPr>
      <w:r w:rsidRPr="00FA61B1">
        <w:rPr>
          <w:rFonts w:ascii="Arial" w:hAnsi="Arial" w:cs="Arial"/>
          <w:b/>
          <w:sz w:val="22"/>
          <w:szCs w:val="22"/>
        </w:rPr>
        <w:t>Popolazione in età senile                    oltre 65 anni</w:t>
      </w:r>
      <w:r w:rsidRPr="00FA61B1">
        <w:rPr>
          <w:rFonts w:ascii="Arial" w:hAnsi="Arial" w:cs="Arial"/>
          <w:b/>
          <w:sz w:val="22"/>
          <w:szCs w:val="22"/>
        </w:rPr>
        <w:tab/>
      </w:r>
      <w:r w:rsidR="00301845" w:rsidRPr="00FA61B1">
        <w:rPr>
          <w:rFonts w:ascii="Arial" w:hAnsi="Arial" w:cs="Arial"/>
          <w:b/>
          <w:sz w:val="22"/>
          <w:szCs w:val="22"/>
        </w:rPr>
        <w:t xml:space="preserve">   </w:t>
      </w:r>
      <w:r w:rsidR="000B31AF" w:rsidRPr="00FA61B1">
        <w:rPr>
          <w:rFonts w:ascii="Arial" w:hAnsi="Arial" w:cs="Arial"/>
          <w:b/>
          <w:sz w:val="22"/>
          <w:szCs w:val="22"/>
        </w:rPr>
        <w:t>738</w:t>
      </w:r>
    </w:p>
    <w:p w14:paraId="2DEBE8E6" w14:textId="77777777" w:rsidR="008A7F8E" w:rsidRPr="00FA61B1" w:rsidRDefault="008A7F8E" w:rsidP="008A7F8E">
      <w:pPr>
        <w:tabs>
          <w:tab w:val="left" w:pos="0"/>
        </w:tabs>
        <w:spacing w:before="120"/>
        <w:ind w:left="7938" w:hanging="7938"/>
        <w:jc w:val="both"/>
        <w:rPr>
          <w:rFonts w:ascii="Arial" w:hAnsi="Arial" w:cs="Arial"/>
          <w:sz w:val="22"/>
          <w:szCs w:val="22"/>
        </w:rPr>
      </w:pPr>
      <w:r w:rsidRPr="00FA61B1">
        <w:rPr>
          <w:rFonts w:ascii="Arial" w:hAnsi="Arial" w:cs="Arial"/>
          <w:sz w:val="22"/>
          <w:szCs w:val="22"/>
        </w:rPr>
        <w:t>Popolazione per fasce d’età Stakeholders</w:t>
      </w:r>
    </w:p>
    <w:p w14:paraId="4E52810B" w14:textId="77777777" w:rsidR="008A7F8E" w:rsidRPr="00FA61B1" w:rsidRDefault="008A7F8E" w:rsidP="008A7F8E">
      <w:pPr>
        <w:tabs>
          <w:tab w:val="left" w:pos="0"/>
        </w:tabs>
        <w:ind w:left="7938" w:hanging="7938"/>
        <w:jc w:val="both"/>
        <w:rPr>
          <w:rFonts w:ascii="Arial" w:hAnsi="Arial" w:cs="Arial"/>
          <w:b/>
          <w:sz w:val="22"/>
          <w:szCs w:val="22"/>
        </w:rPr>
      </w:pPr>
      <w:r w:rsidRPr="00FA61B1">
        <w:rPr>
          <w:rFonts w:ascii="Arial" w:hAnsi="Arial" w:cs="Arial"/>
          <w:b/>
          <w:sz w:val="22"/>
          <w:szCs w:val="22"/>
        </w:rPr>
        <w:t>Prima infanzia                                              0-3 anni</w:t>
      </w:r>
      <w:r w:rsidRPr="00FA61B1">
        <w:rPr>
          <w:rFonts w:ascii="Arial" w:hAnsi="Arial" w:cs="Arial"/>
          <w:b/>
          <w:sz w:val="22"/>
          <w:szCs w:val="22"/>
        </w:rPr>
        <w:tab/>
      </w:r>
      <w:r w:rsidR="00301845" w:rsidRPr="00FA61B1">
        <w:rPr>
          <w:rFonts w:ascii="Arial" w:hAnsi="Arial" w:cs="Arial"/>
          <w:b/>
          <w:sz w:val="22"/>
          <w:szCs w:val="22"/>
        </w:rPr>
        <w:t xml:space="preserve">   </w:t>
      </w:r>
      <w:r w:rsidR="0016241F" w:rsidRPr="00FA61B1">
        <w:rPr>
          <w:rFonts w:ascii="Arial" w:hAnsi="Arial" w:cs="Arial"/>
          <w:b/>
          <w:sz w:val="22"/>
          <w:szCs w:val="22"/>
        </w:rPr>
        <w:t>1</w:t>
      </w:r>
      <w:r w:rsidR="000B31AF" w:rsidRPr="00FA61B1">
        <w:rPr>
          <w:rFonts w:ascii="Arial" w:hAnsi="Arial" w:cs="Arial"/>
          <w:b/>
          <w:sz w:val="22"/>
          <w:szCs w:val="22"/>
        </w:rPr>
        <w:t>10</w:t>
      </w:r>
    </w:p>
    <w:p w14:paraId="4E2D5365" w14:textId="77777777" w:rsidR="008A7F8E" w:rsidRPr="00FA61B1" w:rsidRDefault="008A7F8E" w:rsidP="008A7F8E">
      <w:pPr>
        <w:tabs>
          <w:tab w:val="left" w:pos="0"/>
        </w:tabs>
        <w:ind w:left="7938" w:hanging="7938"/>
        <w:jc w:val="both"/>
        <w:rPr>
          <w:rFonts w:ascii="Arial" w:hAnsi="Arial" w:cs="Arial"/>
          <w:b/>
          <w:sz w:val="22"/>
          <w:szCs w:val="22"/>
        </w:rPr>
      </w:pPr>
      <w:r w:rsidRPr="00FA61B1">
        <w:rPr>
          <w:rFonts w:ascii="Arial" w:hAnsi="Arial" w:cs="Arial"/>
          <w:b/>
          <w:sz w:val="22"/>
          <w:szCs w:val="22"/>
        </w:rPr>
        <w:t>Utenza scolastica                                      4-13 anni</w:t>
      </w:r>
      <w:r w:rsidRPr="00FA61B1">
        <w:rPr>
          <w:rFonts w:ascii="Arial" w:hAnsi="Arial" w:cs="Arial"/>
          <w:b/>
          <w:sz w:val="22"/>
          <w:szCs w:val="22"/>
        </w:rPr>
        <w:tab/>
      </w:r>
      <w:r w:rsidR="00301845" w:rsidRPr="00FA61B1">
        <w:rPr>
          <w:rFonts w:ascii="Arial" w:hAnsi="Arial" w:cs="Arial"/>
          <w:b/>
          <w:sz w:val="22"/>
          <w:szCs w:val="22"/>
        </w:rPr>
        <w:t xml:space="preserve">   </w:t>
      </w:r>
      <w:r w:rsidR="000B31AF" w:rsidRPr="00FA61B1">
        <w:rPr>
          <w:rFonts w:ascii="Arial" w:hAnsi="Arial" w:cs="Arial"/>
          <w:b/>
          <w:sz w:val="22"/>
          <w:szCs w:val="22"/>
        </w:rPr>
        <w:t>390</w:t>
      </w:r>
    </w:p>
    <w:p w14:paraId="3BE51FB6" w14:textId="77777777" w:rsidR="008A7F8E" w:rsidRPr="00FA61B1" w:rsidRDefault="008A7F8E" w:rsidP="008A7F8E">
      <w:pPr>
        <w:tabs>
          <w:tab w:val="left" w:pos="0"/>
        </w:tabs>
        <w:ind w:left="7938" w:hanging="7938"/>
        <w:jc w:val="both"/>
        <w:rPr>
          <w:rFonts w:ascii="Arial" w:hAnsi="Arial" w:cs="Arial"/>
          <w:b/>
          <w:sz w:val="22"/>
          <w:szCs w:val="22"/>
        </w:rPr>
      </w:pPr>
      <w:r w:rsidRPr="00FA61B1">
        <w:rPr>
          <w:rFonts w:ascii="Arial" w:hAnsi="Arial" w:cs="Arial"/>
          <w:b/>
          <w:sz w:val="22"/>
          <w:szCs w:val="22"/>
        </w:rPr>
        <w:t>Minori                                                          0-18 anni</w:t>
      </w:r>
      <w:r w:rsidRPr="00FA61B1">
        <w:rPr>
          <w:rFonts w:ascii="Arial" w:hAnsi="Arial" w:cs="Arial"/>
          <w:b/>
          <w:sz w:val="22"/>
          <w:szCs w:val="22"/>
        </w:rPr>
        <w:tab/>
      </w:r>
      <w:r w:rsidR="00301845" w:rsidRPr="00FA61B1">
        <w:rPr>
          <w:rFonts w:ascii="Arial" w:hAnsi="Arial" w:cs="Arial"/>
          <w:b/>
          <w:sz w:val="22"/>
          <w:szCs w:val="22"/>
        </w:rPr>
        <w:t xml:space="preserve">   </w:t>
      </w:r>
      <w:r w:rsidR="000B31AF" w:rsidRPr="00FA61B1">
        <w:rPr>
          <w:rFonts w:ascii="Arial" w:hAnsi="Arial" w:cs="Arial"/>
          <w:b/>
          <w:sz w:val="22"/>
          <w:szCs w:val="22"/>
        </w:rPr>
        <w:t>681</w:t>
      </w:r>
    </w:p>
    <w:p w14:paraId="5FFE50AC" w14:textId="77777777" w:rsidR="008A7F8E" w:rsidRPr="00FA61B1" w:rsidRDefault="008A7F8E" w:rsidP="008A7F8E">
      <w:pPr>
        <w:tabs>
          <w:tab w:val="left" w:pos="0"/>
        </w:tabs>
        <w:ind w:left="7938" w:hanging="7938"/>
        <w:jc w:val="both"/>
        <w:rPr>
          <w:rFonts w:ascii="Arial" w:hAnsi="Arial" w:cs="Arial"/>
          <w:b/>
          <w:sz w:val="22"/>
          <w:szCs w:val="22"/>
        </w:rPr>
      </w:pPr>
      <w:r w:rsidRPr="00FA61B1">
        <w:rPr>
          <w:rFonts w:ascii="Arial" w:hAnsi="Arial" w:cs="Arial"/>
          <w:b/>
          <w:sz w:val="22"/>
          <w:szCs w:val="22"/>
        </w:rPr>
        <w:t>Giovani                                                      15-25 anni</w:t>
      </w:r>
      <w:r w:rsidRPr="00FA61B1">
        <w:rPr>
          <w:rFonts w:ascii="Arial" w:hAnsi="Arial" w:cs="Arial"/>
          <w:b/>
          <w:sz w:val="22"/>
          <w:szCs w:val="22"/>
        </w:rPr>
        <w:tab/>
      </w:r>
      <w:r w:rsidR="00301845" w:rsidRPr="00FA61B1">
        <w:rPr>
          <w:rFonts w:ascii="Arial" w:hAnsi="Arial" w:cs="Arial"/>
          <w:b/>
          <w:sz w:val="22"/>
          <w:szCs w:val="22"/>
        </w:rPr>
        <w:t xml:space="preserve">   </w:t>
      </w:r>
      <w:r w:rsidR="0016241F" w:rsidRPr="00FA61B1">
        <w:rPr>
          <w:rFonts w:ascii="Arial" w:hAnsi="Arial" w:cs="Arial"/>
          <w:b/>
          <w:sz w:val="22"/>
          <w:szCs w:val="22"/>
        </w:rPr>
        <w:t>3</w:t>
      </w:r>
      <w:r w:rsidR="000B31AF" w:rsidRPr="00FA61B1">
        <w:rPr>
          <w:rFonts w:ascii="Arial" w:hAnsi="Arial" w:cs="Arial"/>
          <w:b/>
          <w:sz w:val="22"/>
          <w:szCs w:val="22"/>
        </w:rPr>
        <w:t>67</w:t>
      </w:r>
    </w:p>
    <w:p w14:paraId="3A69C23B" w14:textId="77777777" w:rsidR="003F150F" w:rsidRPr="008971A9" w:rsidRDefault="001E11EB" w:rsidP="001E11EB">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bookmarkStart w:id="6" w:name="_Toc479911332"/>
      <w:bookmarkEnd w:id="5"/>
      <w:r w:rsidRPr="008971A9">
        <w:rPr>
          <w:bCs w:val="0"/>
          <w:caps/>
          <w:color w:val="F79646"/>
          <w:spacing w:val="20"/>
          <w:kern w:val="0"/>
          <w:sz w:val="28"/>
          <w:szCs w:val="28"/>
        </w:rPr>
        <w:lastRenderedPageBreak/>
        <w:t>struttura organizzativa</w:t>
      </w:r>
      <w:bookmarkEnd w:id="6"/>
    </w:p>
    <w:p w14:paraId="064D32EB" w14:textId="77777777" w:rsidR="003F150F" w:rsidRPr="008A7F8E" w:rsidRDefault="005B4895" w:rsidP="008A7F8E">
      <w:pPr>
        <w:jc w:val="both"/>
        <w:rPr>
          <w:rFonts w:ascii="Arial" w:hAnsi="Arial" w:cs="Arial"/>
          <w:sz w:val="22"/>
          <w:szCs w:val="22"/>
        </w:rPr>
      </w:pPr>
      <w:r w:rsidRPr="008A7F8E">
        <w:rPr>
          <w:rFonts w:ascii="Arial" w:hAnsi="Arial" w:cs="Arial"/>
          <w:sz w:val="22"/>
          <w:szCs w:val="22"/>
        </w:rPr>
        <w:t>La struttura organizzativa dell’Ente</w:t>
      </w:r>
      <w:r w:rsidR="00C140E8" w:rsidRPr="008A7F8E">
        <w:rPr>
          <w:rFonts w:ascii="Arial" w:hAnsi="Arial" w:cs="Arial"/>
          <w:sz w:val="22"/>
          <w:szCs w:val="22"/>
        </w:rPr>
        <w:t>,</w:t>
      </w:r>
      <w:r w:rsidR="007440BF">
        <w:rPr>
          <w:rFonts w:ascii="Arial" w:hAnsi="Arial" w:cs="Arial"/>
          <w:sz w:val="22"/>
          <w:szCs w:val="22"/>
        </w:rPr>
        <w:t xml:space="preserve"> conforme a quanto </w:t>
      </w:r>
      <w:r w:rsidRPr="008A7F8E">
        <w:rPr>
          <w:rFonts w:ascii="Arial" w:hAnsi="Arial" w:cs="Arial"/>
          <w:sz w:val="22"/>
          <w:szCs w:val="22"/>
        </w:rPr>
        <w:t>previsto dal Regolamento su</w:t>
      </w:r>
      <w:r w:rsidR="00D27429" w:rsidRPr="008A7F8E">
        <w:rPr>
          <w:rFonts w:ascii="Arial" w:hAnsi="Arial" w:cs="Arial"/>
          <w:sz w:val="22"/>
          <w:szCs w:val="22"/>
        </w:rPr>
        <w:t>ll'</w:t>
      </w:r>
      <w:r w:rsidR="00C140E8" w:rsidRPr="008A7F8E">
        <w:rPr>
          <w:rFonts w:ascii="Arial" w:hAnsi="Arial" w:cs="Arial"/>
          <w:sz w:val="22"/>
          <w:szCs w:val="22"/>
        </w:rPr>
        <w:t>ordinamento degli Uffici e S</w:t>
      </w:r>
      <w:r w:rsidRPr="008A7F8E">
        <w:rPr>
          <w:rFonts w:ascii="Arial" w:hAnsi="Arial" w:cs="Arial"/>
          <w:sz w:val="22"/>
          <w:szCs w:val="22"/>
        </w:rPr>
        <w:t>ervizi,</w:t>
      </w:r>
      <w:r w:rsidR="007440BF">
        <w:rPr>
          <w:rFonts w:ascii="Arial" w:hAnsi="Arial" w:cs="Arial"/>
          <w:sz w:val="22"/>
          <w:szCs w:val="22"/>
        </w:rPr>
        <w:t xml:space="preserve"> e modificata da ultimo con Deliberazione di Giunta Comunale n.</w:t>
      </w:r>
      <w:r w:rsidR="00C74E96">
        <w:rPr>
          <w:rFonts w:ascii="Arial" w:hAnsi="Arial" w:cs="Arial"/>
          <w:sz w:val="22"/>
          <w:szCs w:val="22"/>
        </w:rPr>
        <w:t>38</w:t>
      </w:r>
      <w:r w:rsidR="007440BF">
        <w:rPr>
          <w:rFonts w:ascii="Arial" w:hAnsi="Arial" w:cs="Arial"/>
          <w:sz w:val="22"/>
          <w:szCs w:val="22"/>
        </w:rPr>
        <w:t xml:space="preserve"> del </w:t>
      </w:r>
      <w:r w:rsidR="00C74E96">
        <w:rPr>
          <w:rFonts w:ascii="Arial" w:hAnsi="Arial" w:cs="Arial"/>
          <w:sz w:val="22"/>
          <w:szCs w:val="22"/>
        </w:rPr>
        <w:t xml:space="preserve">22.03.2016, </w:t>
      </w:r>
      <w:r w:rsidR="00C140E8" w:rsidRPr="008A7F8E">
        <w:rPr>
          <w:rFonts w:ascii="Arial" w:hAnsi="Arial" w:cs="Arial"/>
          <w:sz w:val="22"/>
          <w:szCs w:val="22"/>
        </w:rPr>
        <w:t>è</w:t>
      </w:r>
      <w:r w:rsidR="001C3F4B" w:rsidRPr="008A7F8E">
        <w:rPr>
          <w:rFonts w:ascii="Arial" w:hAnsi="Arial" w:cs="Arial"/>
          <w:sz w:val="22"/>
          <w:szCs w:val="22"/>
        </w:rPr>
        <w:t xml:space="preserve"> articolata</w:t>
      </w:r>
      <w:r w:rsidRPr="008A7F8E">
        <w:rPr>
          <w:rFonts w:ascii="Arial" w:hAnsi="Arial" w:cs="Arial"/>
          <w:sz w:val="22"/>
          <w:szCs w:val="22"/>
        </w:rPr>
        <w:t xml:space="preserve"> </w:t>
      </w:r>
      <w:r w:rsidR="00C74E96">
        <w:rPr>
          <w:rFonts w:ascii="Arial" w:hAnsi="Arial" w:cs="Arial"/>
          <w:sz w:val="22"/>
          <w:szCs w:val="22"/>
        </w:rPr>
        <w:t>come di seguito esposto</w:t>
      </w:r>
      <w:r w:rsidR="003F150F" w:rsidRPr="008A7F8E">
        <w:rPr>
          <w:rFonts w:ascii="Arial" w:hAnsi="Arial" w:cs="Arial"/>
          <w:sz w:val="22"/>
          <w:szCs w:val="22"/>
        </w:rPr>
        <w:t>:</w:t>
      </w:r>
    </w:p>
    <w:p w14:paraId="5AA720E9" w14:textId="77777777" w:rsidR="00273578" w:rsidRPr="008A7F8E" w:rsidRDefault="00273578" w:rsidP="008A7F8E">
      <w:pPr>
        <w:jc w:val="both"/>
        <w:rPr>
          <w:rFonts w:ascii="Arial" w:hAnsi="Arial" w:cs="Arial"/>
          <w:sz w:val="22"/>
          <w:szCs w:val="22"/>
        </w:rPr>
      </w:pPr>
    </w:p>
    <w:p w14:paraId="58A665AE" w14:textId="77777777" w:rsidR="00273578" w:rsidRPr="008971A9" w:rsidRDefault="00273578" w:rsidP="00ED2155">
      <w:pPr>
        <w:rPr>
          <w:rFonts w:ascii="Arial" w:hAnsi="Arial" w:cs="Arial"/>
        </w:rPr>
      </w:pPr>
    </w:p>
    <w:tbl>
      <w:tblPr>
        <w:tblW w:w="0" w:type="auto"/>
        <w:tblBorders>
          <w:bottom w:val="single" w:sz="12" w:space="0" w:color="000000"/>
        </w:tblBorders>
        <w:tblLook w:val="04A0" w:firstRow="1" w:lastRow="0" w:firstColumn="1" w:lastColumn="0" w:noHBand="0" w:noVBand="1"/>
      </w:tblPr>
      <w:tblGrid>
        <w:gridCol w:w="9638"/>
      </w:tblGrid>
      <w:tr w:rsidR="00273578" w:rsidRPr="008971A9" w14:paraId="11939C7D" w14:textId="77777777" w:rsidTr="00D03E63">
        <w:tc>
          <w:tcPr>
            <w:tcW w:w="9778" w:type="dxa"/>
            <w:tcBorders>
              <w:bottom w:val="single" w:sz="4" w:space="0" w:color="auto"/>
            </w:tcBorders>
            <w:shd w:val="solid" w:color="800000" w:fill="FFFFFF"/>
          </w:tcPr>
          <w:p w14:paraId="0297B8A7" w14:textId="77777777" w:rsidR="00273578" w:rsidRPr="00C74E96" w:rsidRDefault="00C74E96" w:rsidP="00CB6BE3">
            <w:pPr>
              <w:jc w:val="center"/>
              <w:rPr>
                <w:rFonts w:ascii="Arial" w:hAnsi="Arial" w:cs="Arial"/>
                <w:b/>
                <w:bCs/>
                <w:iCs/>
                <w:color w:val="FFFFFF"/>
              </w:rPr>
            </w:pPr>
            <w:r>
              <w:rPr>
                <w:rFonts w:ascii="Arial" w:hAnsi="Arial" w:cs="Arial"/>
                <w:b/>
                <w:bCs/>
                <w:iCs/>
                <w:color w:val="FFFFFF"/>
              </w:rPr>
              <w:t>ORGANIGRAMMA AL 31.12.201</w:t>
            </w:r>
            <w:r w:rsidR="00262249">
              <w:rPr>
                <w:rFonts w:ascii="Arial" w:hAnsi="Arial" w:cs="Arial"/>
                <w:b/>
                <w:bCs/>
                <w:iCs/>
                <w:color w:val="FFFFFF"/>
              </w:rPr>
              <w:t>9</w:t>
            </w:r>
          </w:p>
        </w:tc>
      </w:tr>
    </w:tbl>
    <w:p w14:paraId="66E71544" w14:textId="77777777" w:rsidR="00273578" w:rsidRDefault="00273578" w:rsidP="00273578">
      <w:pPr>
        <w:jc w:val="center"/>
        <w:rPr>
          <w:rFonts w:ascii="Arial" w:hAnsi="Arial" w:cs="Arial"/>
          <w:b/>
          <w:i/>
          <w:iCs/>
          <w:color w:val="000000"/>
        </w:rPr>
      </w:pPr>
    </w:p>
    <w:p w14:paraId="4A27C8D7" w14:textId="77777777" w:rsidR="00C74E96" w:rsidRPr="00C74E96" w:rsidRDefault="00C74E96" w:rsidP="00C74E96">
      <w:pPr>
        <w:jc w:val="both"/>
        <w:rPr>
          <w:rFonts w:ascii="Arial" w:hAnsi="Arial" w:cs="Arial"/>
          <w:b/>
          <w:iCs/>
          <w:color w:val="000000"/>
        </w:rPr>
      </w:pPr>
      <w:r w:rsidRPr="00C74E96">
        <w:rPr>
          <w:rFonts w:ascii="Arial" w:hAnsi="Arial" w:cs="Arial"/>
          <w:b/>
          <w:iCs/>
          <w:color w:val="000000"/>
        </w:rPr>
        <w:t>Segretario Comunale</w:t>
      </w:r>
    </w:p>
    <w:p w14:paraId="7350B299" w14:textId="77777777" w:rsidR="00DC25CC" w:rsidRDefault="00DC25CC" w:rsidP="00C74E96">
      <w:pPr>
        <w:jc w:val="both"/>
        <w:rPr>
          <w:rFonts w:ascii="Arial" w:hAnsi="Arial" w:cs="Arial"/>
          <w:b/>
          <w:iCs/>
          <w:color w:val="000000"/>
        </w:rPr>
      </w:pPr>
    </w:p>
    <w:p w14:paraId="79E09742" w14:textId="77777777" w:rsidR="00C74E96" w:rsidRPr="00C74E96" w:rsidRDefault="00C74E96" w:rsidP="00C74E96">
      <w:pPr>
        <w:jc w:val="both"/>
        <w:rPr>
          <w:rFonts w:ascii="Arial" w:hAnsi="Arial" w:cs="Arial"/>
          <w:b/>
          <w:iCs/>
          <w:color w:val="000000"/>
        </w:rPr>
      </w:pPr>
      <w:r w:rsidRPr="00C74E96">
        <w:rPr>
          <w:rFonts w:ascii="Arial" w:hAnsi="Arial" w:cs="Arial"/>
          <w:b/>
          <w:iCs/>
          <w:color w:val="000000"/>
        </w:rPr>
        <w:t>Staff del Sindaco</w:t>
      </w:r>
    </w:p>
    <w:p w14:paraId="3817AC99" w14:textId="77777777" w:rsidR="00DC25CC" w:rsidRDefault="00DC25CC" w:rsidP="00C74E96">
      <w:pPr>
        <w:ind w:left="2835" w:hanging="2835"/>
        <w:jc w:val="both"/>
        <w:rPr>
          <w:rFonts w:ascii="Arial" w:hAnsi="Arial" w:cs="Arial"/>
          <w:b/>
          <w:iCs/>
          <w:color w:val="000000"/>
        </w:rPr>
      </w:pPr>
    </w:p>
    <w:p w14:paraId="7F453987" w14:textId="77777777" w:rsidR="00C74E96" w:rsidRDefault="00C74E96" w:rsidP="00C74E96">
      <w:pPr>
        <w:ind w:left="2835" w:hanging="2835"/>
        <w:jc w:val="both"/>
        <w:rPr>
          <w:rFonts w:ascii="Arial" w:hAnsi="Arial" w:cs="Arial"/>
          <w:b/>
          <w:iCs/>
          <w:color w:val="000000"/>
        </w:rPr>
      </w:pPr>
      <w:r w:rsidRPr="00C74E96">
        <w:rPr>
          <w:rFonts w:ascii="Arial" w:hAnsi="Arial" w:cs="Arial"/>
          <w:b/>
          <w:iCs/>
          <w:color w:val="000000"/>
        </w:rPr>
        <w:t>Settori</w:t>
      </w:r>
      <w:r>
        <w:rPr>
          <w:rFonts w:ascii="Arial" w:hAnsi="Arial" w:cs="Arial"/>
          <w:b/>
          <w:iCs/>
          <w:color w:val="000000"/>
        </w:rPr>
        <w:t>:</w:t>
      </w:r>
      <w:r>
        <w:rPr>
          <w:rFonts w:ascii="Arial" w:hAnsi="Arial" w:cs="Arial"/>
          <w:b/>
          <w:iCs/>
          <w:color w:val="000000"/>
        </w:rPr>
        <w:tab/>
        <w:t>Affari Generali – Socio Culturale</w:t>
      </w:r>
    </w:p>
    <w:p w14:paraId="1DBCE8FB" w14:textId="77777777" w:rsidR="00C74E96" w:rsidRDefault="00C74E96" w:rsidP="00C74E96">
      <w:pPr>
        <w:ind w:left="2835" w:hanging="2835"/>
        <w:jc w:val="both"/>
        <w:rPr>
          <w:rFonts w:ascii="Arial" w:hAnsi="Arial" w:cs="Arial"/>
          <w:b/>
          <w:iCs/>
          <w:color w:val="000000"/>
        </w:rPr>
      </w:pPr>
      <w:r>
        <w:rPr>
          <w:rFonts w:ascii="Arial" w:hAnsi="Arial" w:cs="Arial"/>
          <w:b/>
          <w:iCs/>
          <w:color w:val="000000"/>
        </w:rPr>
        <w:tab/>
        <w:t>Economico e Finanziario</w:t>
      </w:r>
    </w:p>
    <w:p w14:paraId="73429F40" w14:textId="77777777" w:rsidR="00C74E96" w:rsidRDefault="00C74E96" w:rsidP="00C74E96">
      <w:pPr>
        <w:ind w:left="2835" w:hanging="2835"/>
        <w:jc w:val="both"/>
        <w:rPr>
          <w:rFonts w:ascii="Arial" w:hAnsi="Arial" w:cs="Arial"/>
          <w:b/>
          <w:iCs/>
          <w:color w:val="000000"/>
        </w:rPr>
      </w:pPr>
      <w:r>
        <w:rPr>
          <w:rFonts w:ascii="Arial" w:hAnsi="Arial" w:cs="Arial"/>
          <w:b/>
          <w:iCs/>
          <w:color w:val="000000"/>
        </w:rPr>
        <w:tab/>
        <w:t>Urbanistica ed Edilizia</w:t>
      </w:r>
      <w:r w:rsidR="00436FCC">
        <w:rPr>
          <w:rFonts w:ascii="Arial" w:hAnsi="Arial" w:cs="Arial"/>
          <w:b/>
          <w:iCs/>
          <w:color w:val="000000"/>
        </w:rPr>
        <w:t xml:space="preserve"> Privata</w:t>
      </w:r>
    </w:p>
    <w:p w14:paraId="5DE451AF" w14:textId="77777777" w:rsidR="00C74E96" w:rsidRDefault="00C74E96" w:rsidP="00C74E96">
      <w:pPr>
        <w:ind w:left="2835" w:hanging="2835"/>
        <w:jc w:val="both"/>
        <w:rPr>
          <w:rFonts w:ascii="Arial" w:hAnsi="Arial" w:cs="Arial"/>
          <w:b/>
          <w:iCs/>
          <w:color w:val="000000"/>
        </w:rPr>
      </w:pPr>
      <w:r>
        <w:rPr>
          <w:rFonts w:ascii="Arial" w:hAnsi="Arial" w:cs="Arial"/>
          <w:b/>
          <w:iCs/>
          <w:color w:val="000000"/>
        </w:rPr>
        <w:tab/>
        <w:t>Lavori Pubblici e Manutenzioni</w:t>
      </w:r>
    </w:p>
    <w:p w14:paraId="1B1E9519" w14:textId="77777777" w:rsidR="00C74E96" w:rsidRDefault="00C74E96" w:rsidP="00C74E96">
      <w:pPr>
        <w:ind w:left="2835" w:hanging="2835"/>
        <w:jc w:val="both"/>
        <w:rPr>
          <w:rFonts w:ascii="Arial" w:hAnsi="Arial" w:cs="Arial"/>
          <w:b/>
          <w:iCs/>
          <w:color w:val="000000"/>
        </w:rPr>
      </w:pPr>
      <w:r>
        <w:rPr>
          <w:rFonts w:ascii="Arial" w:hAnsi="Arial" w:cs="Arial"/>
          <w:b/>
          <w:iCs/>
          <w:color w:val="000000"/>
        </w:rPr>
        <w:tab/>
        <w:t>Ambiente – Demanio – Porto</w:t>
      </w:r>
    </w:p>
    <w:p w14:paraId="7F4A907B" w14:textId="77777777" w:rsidR="00C74E96" w:rsidRDefault="00C74E96" w:rsidP="00C74E96">
      <w:pPr>
        <w:ind w:left="2835" w:hanging="2835"/>
        <w:jc w:val="both"/>
        <w:rPr>
          <w:rFonts w:ascii="Arial" w:hAnsi="Arial" w:cs="Arial"/>
          <w:b/>
          <w:iCs/>
          <w:color w:val="000000"/>
        </w:rPr>
      </w:pPr>
      <w:r>
        <w:rPr>
          <w:rFonts w:ascii="Arial" w:hAnsi="Arial" w:cs="Arial"/>
          <w:b/>
          <w:iCs/>
          <w:color w:val="000000"/>
        </w:rPr>
        <w:tab/>
        <w:t>Vigilanza</w:t>
      </w:r>
    </w:p>
    <w:p w14:paraId="6A95CBEC" w14:textId="77777777" w:rsidR="00C74E96" w:rsidRPr="00C74E96" w:rsidRDefault="00C74E96" w:rsidP="00C74E96">
      <w:pPr>
        <w:ind w:left="2835" w:hanging="2835"/>
        <w:jc w:val="both"/>
        <w:rPr>
          <w:rFonts w:ascii="Arial" w:hAnsi="Arial" w:cs="Arial"/>
          <w:b/>
          <w:iCs/>
          <w:color w:val="000000"/>
        </w:rPr>
      </w:pPr>
    </w:p>
    <w:p w14:paraId="0FBD05B6" w14:textId="77777777" w:rsidR="00D80A30" w:rsidRPr="007440BF" w:rsidRDefault="00D80A30" w:rsidP="00D80A30">
      <w:pPr>
        <w:autoSpaceDE w:val="0"/>
        <w:autoSpaceDN w:val="0"/>
        <w:adjustRightInd w:val="0"/>
        <w:jc w:val="both"/>
        <w:rPr>
          <w:rFonts w:ascii="Arial" w:hAnsi="Arial" w:cs="Arial"/>
          <w:color w:val="000000"/>
          <w:sz w:val="22"/>
          <w:szCs w:val="22"/>
        </w:rPr>
      </w:pPr>
      <w:r w:rsidRPr="007440BF">
        <w:rPr>
          <w:rFonts w:ascii="Arial" w:hAnsi="Arial" w:cs="Arial"/>
          <w:color w:val="000000"/>
          <w:sz w:val="22"/>
          <w:szCs w:val="22"/>
        </w:rPr>
        <w:t xml:space="preserve">Al numero </w:t>
      </w:r>
      <w:r w:rsidR="00B8410F" w:rsidRPr="007440BF">
        <w:rPr>
          <w:rFonts w:ascii="Arial" w:hAnsi="Arial" w:cs="Arial"/>
          <w:color w:val="000000"/>
          <w:sz w:val="22"/>
          <w:szCs w:val="22"/>
        </w:rPr>
        <w:t xml:space="preserve">dei </w:t>
      </w:r>
      <w:r w:rsidRPr="007440BF">
        <w:rPr>
          <w:rFonts w:ascii="Arial" w:hAnsi="Arial" w:cs="Arial"/>
          <w:color w:val="000000"/>
          <w:sz w:val="22"/>
          <w:szCs w:val="22"/>
        </w:rPr>
        <w:t xml:space="preserve">settori corrisponde un eguale numero di Responsabili di Settore titolari Posizioni Organizzative e assegnatari delle funzioni ex art. 107 del </w:t>
      </w:r>
      <w:proofErr w:type="spellStart"/>
      <w:r w:rsidRPr="007440BF">
        <w:rPr>
          <w:rFonts w:ascii="Arial" w:hAnsi="Arial" w:cs="Arial"/>
          <w:color w:val="000000"/>
          <w:sz w:val="22"/>
          <w:szCs w:val="22"/>
        </w:rPr>
        <w:t>D.Lgs.</w:t>
      </w:r>
      <w:proofErr w:type="spellEnd"/>
      <w:r w:rsidRPr="007440BF">
        <w:rPr>
          <w:rFonts w:ascii="Arial" w:hAnsi="Arial" w:cs="Arial"/>
          <w:color w:val="000000"/>
          <w:sz w:val="22"/>
          <w:szCs w:val="22"/>
        </w:rPr>
        <w:t xml:space="preserve"> 267/2000; </w:t>
      </w:r>
    </w:p>
    <w:p w14:paraId="6190DCF3" w14:textId="77777777" w:rsidR="00D80A30" w:rsidRPr="007440BF" w:rsidRDefault="00D80A30" w:rsidP="00D80A30">
      <w:pPr>
        <w:autoSpaceDE w:val="0"/>
        <w:autoSpaceDN w:val="0"/>
        <w:adjustRightInd w:val="0"/>
        <w:jc w:val="both"/>
        <w:rPr>
          <w:rFonts w:ascii="Arial" w:hAnsi="Arial" w:cs="Arial"/>
          <w:color w:val="000000"/>
          <w:sz w:val="22"/>
          <w:szCs w:val="22"/>
        </w:rPr>
      </w:pPr>
    </w:p>
    <w:p w14:paraId="0D793B36" w14:textId="77777777" w:rsidR="00D80A30" w:rsidRPr="007440BF" w:rsidRDefault="00D80A30" w:rsidP="00D80A30">
      <w:pPr>
        <w:autoSpaceDE w:val="0"/>
        <w:autoSpaceDN w:val="0"/>
        <w:adjustRightInd w:val="0"/>
        <w:jc w:val="both"/>
        <w:rPr>
          <w:rFonts w:ascii="Arial" w:hAnsi="Arial" w:cs="Arial"/>
          <w:color w:val="000000"/>
          <w:sz w:val="22"/>
          <w:szCs w:val="22"/>
        </w:rPr>
      </w:pPr>
      <w:r w:rsidRPr="007440BF">
        <w:rPr>
          <w:rFonts w:ascii="Arial" w:hAnsi="Arial" w:cs="Arial"/>
          <w:color w:val="000000"/>
          <w:sz w:val="22"/>
          <w:szCs w:val="22"/>
        </w:rPr>
        <w:t>L’organizzazione dell’Ente</w:t>
      </w:r>
      <w:r w:rsidR="00C74E96">
        <w:rPr>
          <w:rFonts w:ascii="Arial" w:hAnsi="Arial" w:cs="Arial"/>
          <w:color w:val="000000"/>
          <w:sz w:val="22"/>
          <w:szCs w:val="22"/>
        </w:rPr>
        <w:t>,</w:t>
      </w:r>
      <w:r w:rsidRPr="007440BF">
        <w:rPr>
          <w:rFonts w:ascii="Arial" w:hAnsi="Arial" w:cs="Arial"/>
          <w:color w:val="000000"/>
          <w:sz w:val="22"/>
          <w:szCs w:val="22"/>
        </w:rPr>
        <w:t xml:space="preserve"> alla data di riferimento</w:t>
      </w:r>
      <w:r w:rsidR="00C74E96">
        <w:rPr>
          <w:rFonts w:ascii="Arial" w:hAnsi="Arial" w:cs="Arial"/>
          <w:color w:val="000000"/>
          <w:sz w:val="22"/>
          <w:szCs w:val="22"/>
        </w:rPr>
        <w:t>,</w:t>
      </w:r>
      <w:r w:rsidRPr="007440BF">
        <w:rPr>
          <w:rFonts w:ascii="Arial" w:hAnsi="Arial" w:cs="Arial"/>
          <w:color w:val="000000"/>
          <w:sz w:val="22"/>
          <w:szCs w:val="22"/>
        </w:rPr>
        <w:t xml:space="preserve"> conta n. </w:t>
      </w:r>
      <w:r w:rsidR="000B6E20">
        <w:rPr>
          <w:rFonts w:ascii="Arial" w:hAnsi="Arial" w:cs="Arial"/>
          <w:sz w:val="22"/>
          <w:szCs w:val="22"/>
        </w:rPr>
        <w:t>5</w:t>
      </w:r>
      <w:r w:rsidR="007440BF">
        <w:rPr>
          <w:rFonts w:ascii="Arial" w:hAnsi="Arial" w:cs="Arial"/>
          <w:sz w:val="22"/>
          <w:szCs w:val="22"/>
        </w:rPr>
        <w:t xml:space="preserve"> </w:t>
      </w:r>
      <w:r w:rsidRPr="007440BF">
        <w:rPr>
          <w:rFonts w:ascii="Arial" w:hAnsi="Arial" w:cs="Arial"/>
          <w:color w:val="000000"/>
          <w:sz w:val="22"/>
          <w:szCs w:val="22"/>
        </w:rPr>
        <w:t>P</w:t>
      </w:r>
      <w:r w:rsidR="000B6E20">
        <w:rPr>
          <w:rFonts w:ascii="Arial" w:hAnsi="Arial" w:cs="Arial"/>
          <w:color w:val="000000"/>
          <w:sz w:val="22"/>
          <w:szCs w:val="22"/>
        </w:rPr>
        <w:t xml:space="preserve">osizioni </w:t>
      </w:r>
      <w:r w:rsidRPr="007440BF">
        <w:rPr>
          <w:rFonts w:ascii="Arial" w:hAnsi="Arial" w:cs="Arial"/>
          <w:color w:val="000000"/>
          <w:sz w:val="22"/>
          <w:szCs w:val="22"/>
        </w:rPr>
        <w:t>O</w:t>
      </w:r>
      <w:r w:rsidR="000B6E20">
        <w:rPr>
          <w:rFonts w:ascii="Arial" w:hAnsi="Arial" w:cs="Arial"/>
          <w:color w:val="000000"/>
          <w:sz w:val="22"/>
          <w:szCs w:val="22"/>
        </w:rPr>
        <w:t>rganizzative</w:t>
      </w:r>
      <w:r w:rsidRPr="007440BF">
        <w:rPr>
          <w:rFonts w:ascii="Arial" w:hAnsi="Arial" w:cs="Arial"/>
          <w:color w:val="000000"/>
          <w:sz w:val="22"/>
          <w:szCs w:val="22"/>
        </w:rPr>
        <w:t xml:space="preserve"> </w:t>
      </w:r>
    </w:p>
    <w:p w14:paraId="7EE12D6D" w14:textId="77777777" w:rsidR="00D80A30" w:rsidRPr="008971A9" w:rsidRDefault="00D80A30" w:rsidP="00D80A30">
      <w:pPr>
        <w:autoSpaceDE w:val="0"/>
        <w:autoSpaceDN w:val="0"/>
        <w:adjustRightInd w:val="0"/>
        <w:jc w:val="both"/>
        <w:rPr>
          <w:rFonts w:ascii="Arial" w:hAnsi="Arial" w:cs="Arial"/>
          <w:color w:val="000000"/>
        </w:rPr>
      </w:pPr>
    </w:p>
    <w:p w14:paraId="1F98B240" w14:textId="77777777" w:rsidR="00273578" w:rsidRPr="007440BF" w:rsidRDefault="007440BF" w:rsidP="007440BF">
      <w:pPr>
        <w:jc w:val="both"/>
        <w:rPr>
          <w:rFonts w:ascii="Arial" w:hAnsi="Arial" w:cs="Arial"/>
          <w:sz w:val="22"/>
          <w:szCs w:val="22"/>
        </w:rPr>
      </w:pPr>
      <w:r w:rsidRPr="007440BF">
        <w:rPr>
          <w:rFonts w:ascii="Arial" w:hAnsi="Arial" w:cs="Arial"/>
          <w:color w:val="000000"/>
          <w:sz w:val="22"/>
          <w:szCs w:val="22"/>
        </w:rPr>
        <w:t xml:space="preserve">La struttura dell’Ente </w:t>
      </w:r>
      <w:r w:rsidR="00D80A30" w:rsidRPr="007440BF">
        <w:rPr>
          <w:rFonts w:ascii="Arial" w:hAnsi="Arial" w:cs="Arial"/>
          <w:color w:val="000000"/>
          <w:sz w:val="22"/>
          <w:szCs w:val="22"/>
        </w:rPr>
        <w:t>ha subito negli ultimi anni modifiche nonché processi di razionalizzazione organizzativa finalizzati a dotarla di una maggiore efficienza anche in ragione del mutato, ed in continua evoluzione, contesto normativo di riferimento</w:t>
      </w:r>
      <w:r w:rsidR="00D80A30" w:rsidRPr="007440BF">
        <w:rPr>
          <w:rFonts w:ascii="Arial" w:hAnsi="Arial" w:cs="Arial"/>
          <w:sz w:val="22"/>
          <w:szCs w:val="22"/>
        </w:rPr>
        <w:t>.</w:t>
      </w:r>
    </w:p>
    <w:p w14:paraId="3FFAFA45" w14:textId="77777777" w:rsidR="00273578" w:rsidRPr="008971A9" w:rsidRDefault="00273578" w:rsidP="00ED2155">
      <w:pPr>
        <w:rPr>
          <w:rFonts w:ascii="Arial" w:hAnsi="Arial" w:cs="Arial"/>
        </w:rPr>
      </w:pPr>
    </w:p>
    <w:p w14:paraId="1A600BAD" w14:textId="77777777" w:rsidR="005B25A0" w:rsidRPr="008971A9" w:rsidRDefault="005B25A0" w:rsidP="00D445C3">
      <w:pPr>
        <w:autoSpaceDE w:val="0"/>
        <w:autoSpaceDN w:val="0"/>
        <w:adjustRightInd w:val="0"/>
        <w:jc w:val="both"/>
        <w:rPr>
          <w:rFonts w:ascii="Arial" w:hAnsi="Arial" w:cs="Arial"/>
          <w:color w:val="000000"/>
        </w:rPr>
      </w:pPr>
    </w:p>
    <w:tbl>
      <w:tblPr>
        <w:tblW w:w="0" w:type="auto"/>
        <w:tblBorders>
          <w:bottom w:val="single" w:sz="12" w:space="0" w:color="000000"/>
        </w:tblBorders>
        <w:tblLook w:val="04A0" w:firstRow="1" w:lastRow="0" w:firstColumn="1" w:lastColumn="0" w:noHBand="0" w:noVBand="1"/>
      </w:tblPr>
      <w:tblGrid>
        <w:gridCol w:w="9638"/>
      </w:tblGrid>
      <w:tr w:rsidR="00C8577E" w:rsidRPr="008971A9" w14:paraId="06A2823E" w14:textId="77777777" w:rsidTr="001B6E28">
        <w:tc>
          <w:tcPr>
            <w:tcW w:w="9778" w:type="dxa"/>
            <w:tcBorders>
              <w:bottom w:val="single" w:sz="4" w:space="0" w:color="auto"/>
            </w:tcBorders>
            <w:shd w:val="solid" w:color="800000" w:fill="FFFFFF"/>
          </w:tcPr>
          <w:p w14:paraId="71ACA0D2" w14:textId="77777777" w:rsidR="00C8577E" w:rsidRPr="00C74E96" w:rsidRDefault="00C8577E" w:rsidP="00CB6BE3">
            <w:pPr>
              <w:jc w:val="center"/>
              <w:rPr>
                <w:rFonts w:ascii="Arial" w:hAnsi="Arial" w:cs="Arial"/>
                <w:b/>
                <w:bCs/>
                <w:iCs/>
                <w:color w:val="FFFFFF"/>
              </w:rPr>
            </w:pPr>
            <w:bookmarkStart w:id="7" w:name="_Toc376861907"/>
            <w:r>
              <w:rPr>
                <w:rFonts w:ascii="Arial" w:hAnsi="Arial" w:cs="Arial"/>
                <w:b/>
                <w:bCs/>
                <w:iCs/>
                <w:color w:val="FFFFFF"/>
              </w:rPr>
              <w:t>STRUTTURA ORGANIZZATIVA AL 31.12.201</w:t>
            </w:r>
            <w:r w:rsidR="00EF212F">
              <w:rPr>
                <w:rFonts w:ascii="Arial" w:hAnsi="Arial" w:cs="Arial"/>
                <w:b/>
                <w:bCs/>
                <w:iCs/>
                <w:color w:val="FFFFFF"/>
              </w:rPr>
              <w:t>9</w:t>
            </w:r>
          </w:p>
        </w:tc>
      </w:tr>
    </w:tbl>
    <w:p w14:paraId="236B3202" w14:textId="77777777" w:rsidR="00C8577E" w:rsidRDefault="00C8577E" w:rsidP="00C8577E">
      <w:pPr>
        <w:jc w:val="center"/>
        <w:rPr>
          <w:rFonts w:ascii="Arial" w:hAnsi="Arial" w:cs="Arial"/>
          <w:b/>
          <w:sz w:val="22"/>
          <w:szCs w:val="22"/>
        </w:rPr>
      </w:pPr>
      <w:r w:rsidRPr="00C8577E">
        <w:rPr>
          <w:rFonts w:ascii="Arial" w:hAnsi="Arial" w:cs="Arial"/>
          <w:b/>
          <w:sz w:val="22"/>
          <w:szCs w:val="22"/>
        </w:rPr>
        <w:t>Personale in Servizio</w:t>
      </w:r>
    </w:p>
    <w:p w14:paraId="626A3404" w14:textId="77777777" w:rsidR="00C8577E" w:rsidRPr="00EC6EE7" w:rsidRDefault="00C8577E" w:rsidP="00C8577E">
      <w:pPr>
        <w:ind w:left="8080" w:hanging="8080"/>
        <w:jc w:val="both"/>
        <w:rPr>
          <w:rFonts w:ascii="Arial" w:hAnsi="Arial" w:cs="Arial"/>
          <w:b/>
          <w:sz w:val="22"/>
          <w:szCs w:val="22"/>
        </w:rPr>
      </w:pPr>
      <w:r w:rsidRPr="00EC6EE7">
        <w:rPr>
          <w:rFonts w:ascii="Arial" w:hAnsi="Arial" w:cs="Arial"/>
          <w:b/>
          <w:sz w:val="22"/>
          <w:szCs w:val="22"/>
        </w:rPr>
        <w:t>Segretario Comunale</w:t>
      </w:r>
      <w:r w:rsidRPr="00EC6EE7">
        <w:rPr>
          <w:rFonts w:ascii="Arial" w:hAnsi="Arial" w:cs="Arial"/>
          <w:b/>
          <w:sz w:val="22"/>
          <w:szCs w:val="22"/>
        </w:rPr>
        <w:tab/>
        <w:t>1</w:t>
      </w:r>
    </w:p>
    <w:p w14:paraId="1F5A6DA0" w14:textId="77777777" w:rsidR="00C8577E" w:rsidRPr="00EC6EE7" w:rsidRDefault="00C8577E" w:rsidP="00C8577E">
      <w:pPr>
        <w:ind w:left="8080" w:hanging="8080"/>
        <w:jc w:val="both"/>
        <w:rPr>
          <w:rFonts w:ascii="Arial" w:hAnsi="Arial" w:cs="Arial"/>
          <w:b/>
          <w:sz w:val="22"/>
          <w:szCs w:val="22"/>
        </w:rPr>
      </w:pPr>
      <w:r w:rsidRPr="00EC6EE7">
        <w:rPr>
          <w:rFonts w:ascii="Arial" w:hAnsi="Arial" w:cs="Arial"/>
          <w:b/>
          <w:sz w:val="22"/>
          <w:szCs w:val="22"/>
        </w:rPr>
        <w:t>Posizioni Organizzative</w:t>
      </w:r>
      <w:r w:rsidRPr="00EC6EE7">
        <w:rPr>
          <w:rFonts w:ascii="Arial" w:hAnsi="Arial" w:cs="Arial"/>
          <w:b/>
          <w:sz w:val="22"/>
          <w:szCs w:val="22"/>
        </w:rPr>
        <w:tab/>
      </w:r>
      <w:r w:rsidR="000B6E20" w:rsidRPr="00EC6EE7">
        <w:rPr>
          <w:rFonts w:ascii="Arial" w:hAnsi="Arial" w:cs="Arial"/>
          <w:b/>
          <w:sz w:val="22"/>
          <w:szCs w:val="22"/>
        </w:rPr>
        <w:t>5</w:t>
      </w:r>
    </w:p>
    <w:p w14:paraId="6B2C4360" w14:textId="77777777" w:rsidR="00C8577E" w:rsidRPr="00EC6EE7" w:rsidRDefault="00C8577E" w:rsidP="00C8577E">
      <w:pPr>
        <w:ind w:left="8080" w:hanging="8080"/>
        <w:jc w:val="both"/>
        <w:rPr>
          <w:rFonts w:ascii="Arial" w:hAnsi="Arial" w:cs="Arial"/>
          <w:b/>
          <w:sz w:val="22"/>
          <w:szCs w:val="22"/>
        </w:rPr>
      </w:pPr>
      <w:r w:rsidRPr="00EC6EE7">
        <w:rPr>
          <w:rFonts w:ascii="Arial" w:hAnsi="Arial" w:cs="Arial"/>
          <w:b/>
          <w:sz w:val="22"/>
          <w:szCs w:val="22"/>
        </w:rPr>
        <w:t>Dipendenti a tempo indeterminato</w:t>
      </w:r>
      <w:r w:rsidRPr="00EC6EE7">
        <w:rPr>
          <w:rFonts w:ascii="Arial" w:hAnsi="Arial" w:cs="Arial"/>
          <w:b/>
          <w:sz w:val="22"/>
          <w:szCs w:val="22"/>
        </w:rPr>
        <w:tab/>
      </w:r>
      <w:r w:rsidR="00EC6EE7" w:rsidRPr="00EC6EE7">
        <w:rPr>
          <w:rFonts w:ascii="Arial" w:hAnsi="Arial" w:cs="Arial"/>
          <w:b/>
          <w:sz w:val="22"/>
          <w:szCs w:val="22"/>
        </w:rPr>
        <w:t>49</w:t>
      </w:r>
    </w:p>
    <w:p w14:paraId="1C21B92E" w14:textId="77777777" w:rsidR="00C8577E" w:rsidRPr="00EC6EE7" w:rsidRDefault="00C8577E" w:rsidP="00C8577E">
      <w:pPr>
        <w:ind w:left="8080" w:hanging="8080"/>
        <w:jc w:val="both"/>
        <w:rPr>
          <w:rFonts w:ascii="Arial" w:hAnsi="Arial" w:cs="Arial"/>
          <w:b/>
          <w:sz w:val="22"/>
          <w:szCs w:val="22"/>
        </w:rPr>
      </w:pPr>
      <w:r w:rsidRPr="00EC6EE7">
        <w:rPr>
          <w:rFonts w:ascii="Arial" w:hAnsi="Arial" w:cs="Arial"/>
          <w:b/>
          <w:sz w:val="22"/>
          <w:szCs w:val="22"/>
        </w:rPr>
        <w:t>Dipendenti a tempo determinato</w:t>
      </w:r>
      <w:r w:rsidRPr="00EC6EE7">
        <w:rPr>
          <w:rFonts w:ascii="Arial" w:hAnsi="Arial" w:cs="Arial"/>
          <w:b/>
          <w:sz w:val="22"/>
          <w:szCs w:val="22"/>
        </w:rPr>
        <w:tab/>
      </w:r>
      <w:r w:rsidR="00EC6EE7">
        <w:rPr>
          <w:rFonts w:ascii="Arial" w:hAnsi="Arial" w:cs="Arial"/>
          <w:b/>
          <w:sz w:val="22"/>
          <w:szCs w:val="22"/>
        </w:rPr>
        <w:t>3</w:t>
      </w:r>
    </w:p>
    <w:p w14:paraId="54C9E490" w14:textId="77777777" w:rsidR="00C8577E" w:rsidRPr="00EF212F" w:rsidRDefault="00C8577E" w:rsidP="00C8577E">
      <w:pPr>
        <w:ind w:left="8080" w:hanging="8080"/>
        <w:jc w:val="both"/>
        <w:rPr>
          <w:rFonts w:ascii="Arial" w:hAnsi="Arial" w:cs="Arial"/>
          <w:b/>
          <w:sz w:val="22"/>
          <w:szCs w:val="22"/>
          <w:highlight w:val="yellow"/>
        </w:rPr>
      </w:pPr>
      <w:r w:rsidRPr="00EC6EE7">
        <w:rPr>
          <w:rFonts w:ascii="Arial" w:hAnsi="Arial" w:cs="Arial"/>
          <w:b/>
          <w:sz w:val="22"/>
          <w:szCs w:val="22"/>
        </w:rPr>
        <w:t>Totale Unità operative in servizio</w:t>
      </w:r>
      <w:r w:rsidRPr="00EC6EE7">
        <w:rPr>
          <w:rFonts w:ascii="Arial" w:hAnsi="Arial" w:cs="Arial"/>
          <w:b/>
          <w:sz w:val="22"/>
          <w:szCs w:val="22"/>
        </w:rPr>
        <w:tab/>
      </w:r>
      <w:r w:rsidR="00EC6EE7">
        <w:rPr>
          <w:rFonts w:ascii="Arial" w:hAnsi="Arial" w:cs="Arial"/>
          <w:b/>
          <w:sz w:val="22"/>
          <w:szCs w:val="22"/>
        </w:rPr>
        <w:t>58</w:t>
      </w:r>
    </w:p>
    <w:p w14:paraId="605253C2" w14:textId="77777777" w:rsidR="00DC25CC" w:rsidRPr="00EF212F" w:rsidRDefault="00DC25CC" w:rsidP="005430E9">
      <w:pPr>
        <w:ind w:left="8080" w:hanging="8080"/>
        <w:jc w:val="center"/>
        <w:rPr>
          <w:rFonts w:ascii="Arial" w:hAnsi="Arial" w:cs="Arial"/>
          <w:b/>
          <w:sz w:val="22"/>
          <w:szCs w:val="22"/>
          <w:highlight w:val="yellow"/>
        </w:rPr>
      </w:pPr>
    </w:p>
    <w:p w14:paraId="51642573" w14:textId="77777777" w:rsidR="00C8577E" w:rsidRPr="00EC6EE7" w:rsidRDefault="005430E9" w:rsidP="005430E9">
      <w:pPr>
        <w:ind w:left="8080" w:hanging="8080"/>
        <w:jc w:val="center"/>
        <w:rPr>
          <w:rFonts w:ascii="Arial" w:hAnsi="Arial" w:cs="Arial"/>
          <w:b/>
          <w:sz w:val="22"/>
          <w:szCs w:val="22"/>
        </w:rPr>
      </w:pPr>
      <w:r w:rsidRPr="00EC6EE7">
        <w:rPr>
          <w:rFonts w:ascii="Arial" w:hAnsi="Arial" w:cs="Arial"/>
          <w:b/>
          <w:sz w:val="22"/>
          <w:szCs w:val="22"/>
        </w:rPr>
        <w:t>Età media del Personale</w:t>
      </w:r>
    </w:p>
    <w:p w14:paraId="09FD7CCE" w14:textId="77777777" w:rsidR="005430E9" w:rsidRPr="00EF212F" w:rsidRDefault="005430E9" w:rsidP="005430E9">
      <w:pPr>
        <w:ind w:left="8080" w:hanging="8080"/>
        <w:jc w:val="both"/>
        <w:rPr>
          <w:rFonts w:ascii="Arial" w:hAnsi="Arial" w:cs="Arial"/>
          <w:b/>
          <w:sz w:val="22"/>
          <w:szCs w:val="22"/>
          <w:highlight w:val="yellow"/>
        </w:rPr>
      </w:pPr>
      <w:r w:rsidRPr="00EC6EE7">
        <w:rPr>
          <w:rFonts w:ascii="Arial" w:hAnsi="Arial" w:cs="Arial"/>
          <w:b/>
          <w:sz w:val="22"/>
          <w:szCs w:val="22"/>
        </w:rPr>
        <w:t>Segretario Comunale</w:t>
      </w:r>
      <w:r w:rsidR="00C55D8D" w:rsidRPr="00EC6EE7">
        <w:rPr>
          <w:rFonts w:ascii="Arial" w:hAnsi="Arial" w:cs="Arial"/>
          <w:b/>
          <w:sz w:val="22"/>
          <w:szCs w:val="22"/>
        </w:rPr>
        <w:tab/>
        <w:t>6</w:t>
      </w:r>
      <w:r w:rsidR="00EC6EE7" w:rsidRPr="00EC6EE7">
        <w:rPr>
          <w:rFonts w:ascii="Arial" w:hAnsi="Arial" w:cs="Arial"/>
          <w:b/>
          <w:sz w:val="22"/>
          <w:szCs w:val="22"/>
        </w:rPr>
        <w:t>6</w:t>
      </w:r>
    </w:p>
    <w:p w14:paraId="5CA99E03" w14:textId="77777777" w:rsidR="005430E9" w:rsidRPr="00EC6EE7" w:rsidRDefault="005430E9" w:rsidP="005430E9">
      <w:pPr>
        <w:ind w:left="8080" w:hanging="8080"/>
        <w:jc w:val="both"/>
        <w:rPr>
          <w:rFonts w:ascii="Arial" w:hAnsi="Arial" w:cs="Arial"/>
          <w:b/>
          <w:sz w:val="22"/>
          <w:szCs w:val="22"/>
        </w:rPr>
      </w:pPr>
      <w:r w:rsidRPr="00EC6EE7">
        <w:rPr>
          <w:rFonts w:ascii="Arial" w:hAnsi="Arial" w:cs="Arial"/>
          <w:b/>
          <w:sz w:val="22"/>
          <w:szCs w:val="22"/>
        </w:rPr>
        <w:t>Posizioni Organizzative</w:t>
      </w:r>
      <w:r w:rsidR="00C55D8D" w:rsidRPr="00EC6EE7">
        <w:rPr>
          <w:rFonts w:ascii="Arial" w:hAnsi="Arial" w:cs="Arial"/>
          <w:b/>
          <w:sz w:val="22"/>
          <w:szCs w:val="22"/>
        </w:rPr>
        <w:tab/>
      </w:r>
      <w:r w:rsidR="00EC6EE7">
        <w:rPr>
          <w:rFonts w:ascii="Arial" w:hAnsi="Arial" w:cs="Arial"/>
          <w:b/>
          <w:sz w:val="22"/>
          <w:szCs w:val="22"/>
        </w:rPr>
        <w:t>53</w:t>
      </w:r>
    </w:p>
    <w:p w14:paraId="721FB540" w14:textId="77777777" w:rsidR="005430E9" w:rsidRPr="00EC6EE7" w:rsidRDefault="005430E9" w:rsidP="005430E9">
      <w:pPr>
        <w:ind w:left="8080" w:hanging="8080"/>
        <w:jc w:val="both"/>
        <w:rPr>
          <w:rFonts w:ascii="Arial" w:hAnsi="Arial" w:cs="Arial"/>
          <w:b/>
          <w:sz w:val="22"/>
          <w:szCs w:val="22"/>
        </w:rPr>
      </w:pPr>
      <w:r w:rsidRPr="00EC6EE7">
        <w:rPr>
          <w:rFonts w:ascii="Arial" w:hAnsi="Arial" w:cs="Arial"/>
          <w:b/>
          <w:sz w:val="22"/>
          <w:szCs w:val="22"/>
        </w:rPr>
        <w:t>Dipendenti</w:t>
      </w:r>
      <w:r w:rsidR="00C55D8D" w:rsidRPr="00EC6EE7">
        <w:rPr>
          <w:rFonts w:ascii="Arial" w:hAnsi="Arial" w:cs="Arial"/>
          <w:b/>
          <w:sz w:val="22"/>
          <w:szCs w:val="22"/>
        </w:rPr>
        <w:tab/>
        <w:t>5</w:t>
      </w:r>
      <w:r w:rsidR="0089200E" w:rsidRPr="00EC6EE7">
        <w:rPr>
          <w:rFonts w:ascii="Arial" w:hAnsi="Arial" w:cs="Arial"/>
          <w:b/>
          <w:sz w:val="22"/>
          <w:szCs w:val="22"/>
        </w:rPr>
        <w:t>2</w:t>
      </w:r>
    </w:p>
    <w:p w14:paraId="45794220" w14:textId="77777777" w:rsidR="00DC25CC" w:rsidRPr="00EF212F" w:rsidRDefault="00DC25CC" w:rsidP="00DC25CC">
      <w:pPr>
        <w:ind w:left="8080" w:hanging="8080"/>
        <w:jc w:val="center"/>
        <w:rPr>
          <w:rFonts w:ascii="Arial" w:hAnsi="Arial" w:cs="Arial"/>
          <w:b/>
          <w:sz w:val="22"/>
          <w:szCs w:val="22"/>
          <w:highlight w:val="yellow"/>
        </w:rPr>
      </w:pPr>
    </w:p>
    <w:p w14:paraId="57EA926D" w14:textId="77777777" w:rsidR="005430E9" w:rsidRPr="00EC6EE7" w:rsidRDefault="00DC25CC" w:rsidP="00DC25CC">
      <w:pPr>
        <w:ind w:left="8080" w:hanging="8080"/>
        <w:jc w:val="center"/>
        <w:rPr>
          <w:rFonts w:ascii="Arial" w:hAnsi="Arial" w:cs="Arial"/>
          <w:b/>
          <w:sz w:val="22"/>
          <w:szCs w:val="22"/>
        </w:rPr>
      </w:pPr>
      <w:r w:rsidRPr="00EC6EE7">
        <w:rPr>
          <w:rFonts w:ascii="Arial" w:hAnsi="Arial" w:cs="Arial"/>
          <w:b/>
          <w:sz w:val="22"/>
          <w:szCs w:val="22"/>
        </w:rPr>
        <w:t>Analisi di genere</w:t>
      </w:r>
    </w:p>
    <w:p w14:paraId="5D004067" w14:textId="77777777" w:rsidR="00DC25CC" w:rsidRPr="00EC6EE7" w:rsidRDefault="00DC25CC" w:rsidP="00DC25CC">
      <w:pPr>
        <w:ind w:left="8080" w:hanging="8080"/>
        <w:jc w:val="both"/>
        <w:rPr>
          <w:rFonts w:ascii="Arial" w:hAnsi="Arial" w:cs="Arial"/>
          <w:b/>
          <w:sz w:val="22"/>
          <w:szCs w:val="22"/>
        </w:rPr>
      </w:pPr>
      <w:r w:rsidRPr="00EC6EE7">
        <w:rPr>
          <w:rFonts w:ascii="Arial" w:hAnsi="Arial" w:cs="Arial"/>
          <w:b/>
          <w:sz w:val="22"/>
          <w:szCs w:val="22"/>
        </w:rPr>
        <w:t>% PO donne sul totale delle PO</w:t>
      </w:r>
      <w:r w:rsidR="00CE6945" w:rsidRPr="00EC6EE7">
        <w:rPr>
          <w:rFonts w:ascii="Arial" w:hAnsi="Arial" w:cs="Arial"/>
          <w:b/>
          <w:sz w:val="22"/>
          <w:szCs w:val="22"/>
        </w:rPr>
        <w:tab/>
      </w:r>
      <w:r w:rsidR="004D4B8E">
        <w:rPr>
          <w:rFonts w:ascii="Arial" w:hAnsi="Arial" w:cs="Arial"/>
          <w:b/>
          <w:sz w:val="22"/>
          <w:szCs w:val="22"/>
        </w:rPr>
        <w:t>20</w:t>
      </w:r>
      <w:r w:rsidR="00810C62">
        <w:rPr>
          <w:rFonts w:ascii="Arial" w:hAnsi="Arial" w:cs="Arial"/>
          <w:b/>
          <w:sz w:val="22"/>
          <w:szCs w:val="22"/>
        </w:rPr>
        <w:t>%</w:t>
      </w:r>
    </w:p>
    <w:p w14:paraId="6DB3A354" w14:textId="77777777" w:rsidR="00DC25CC" w:rsidRPr="00EC6EE7" w:rsidRDefault="00DC25CC" w:rsidP="00DC25CC">
      <w:pPr>
        <w:ind w:left="8080" w:hanging="8080"/>
        <w:jc w:val="both"/>
        <w:rPr>
          <w:rFonts w:ascii="Arial" w:hAnsi="Arial" w:cs="Arial"/>
          <w:b/>
          <w:sz w:val="22"/>
          <w:szCs w:val="22"/>
        </w:rPr>
      </w:pPr>
      <w:r w:rsidRPr="00EC6EE7">
        <w:rPr>
          <w:rFonts w:ascii="Arial" w:hAnsi="Arial" w:cs="Arial"/>
          <w:b/>
          <w:sz w:val="22"/>
          <w:szCs w:val="22"/>
        </w:rPr>
        <w:t>% donne occupate sul totale del personale</w:t>
      </w:r>
      <w:r w:rsidR="00C55D8D" w:rsidRPr="00EC6EE7">
        <w:rPr>
          <w:rFonts w:ascii="Arial" w:hAnsi="Arial" w:cs="Arial"/>
          <w:b/>
          <w:sz w:val="22"/>
          <w:szCs w:val="22"/>
        </w:rPr>
        <w:tab/>
        <w:t>6</w:t>
      </w:r>
      <w:r w:rsidR="004D4B8E">
        <w:rPr>
          <w:rFonts w:ascii="Arial" w:hAnsi="Arial" w:cs="Arial"/>
          <w:b/>
          <w:sz w:val="22"/>
          <w:szCs w:val="22"/>
        </w:rPr>
        <w:t>4</w:t>
      </w:r>
      <w:r w:rsidR="00810C62">
        <w:rPr>
          <w:rFonts w:ascii="Arial" w:hAnsi="Arial" w:cs="Arial"/>
          <w:b/>
          <w:sz w:val="22"/>
          <w:szCs w:val="22"/>
        </w:rPr>
        <w:t>%</w:t>
      </w:r>
    </w:p>
    <w:p w14:paraId="1F8DCDA5" w14:textId="77777777" w:rsidR="00DC25CC" w:rsidRPr="00EC6EE7" w:rsidRDefault="00DC25CC" w:rsidP="00DC25CC">
      <w:pPr>
        <w:ind w:left="8080" w:hanging="8080"/>
        <w:jc w:val="both"/>
        <w:rPr>
          <w:rFonts w:ascii="Arial" w:hAnsi="Arial" w:cs="Arial"/>
          <w:b/>
          <w:sz w:val="22"/>
          <w:szCs w:val="22"/>
        </w:rPr>
      </w:pPr>
      <w:r w:rsidRPr="00EC6EE7">
        <w:rPr>
          <w:rFonts w:ascii="Arial" w:hAnsi="Arial" w:cs="Arial"/>
          <w:b/>
          <w:sz w:val="22"/>
          <w:szCs w:val="22"/>
        </w:rPr>
        <w:t xml:space="preserve">% donne assunte a tempo determinato sul totale dipendenti a </w:t>
      </w:r>
      <w:proofErr w:type="spellStart"/>
      <w:r w:rsidRPr="00EC6EE7">
        <w:rPr>
          <w:rFonts w:ascii="Arial" w:hAnsi="Arial" w:cs="Arial"/>
          <w:b/>
          <w:sz w:val="22"/>
          <w:szCs w:val="22"/>
        </w:rPr>
        <w:t>t.d</w:t>
      </w:r>
      <w:proofErr w:type="spellEnd"/>
      <w:r w:rsidRPr="00EC6EE7">
        <w:rPr>
          <w:rFonts w:ascii="Arial" w:hAnsi="Arial" w:cs="Arial"/>
          <w:b/>
          <w:sz w:val="22"/>
          <w:szCs w:val="22"/>
        </w:rPr>
        <w:t>.</w:t>
      </w:r>
      <w:r w:rsidR="00B563FD" w:rsidRPr="00EC6EE7">
        <w:rPr>
          <w:rFonts w:ascii="Arial" w:hAnsi="Arial" w:cs="Arial"/>
          <w:b/>
          <w:sz w:val="22"/>
          <w:szCs w:val="22"/>
        </w:rPr>
        <w:tab/>
      </w:r>
      <w:r w:rsidR="0089200E" w:rsidRPr="00EC6EE7">
        <w:rPr>
          <w:rFonts w:ascii="Arial" w:hAnsi="Arial" w:cs="Arial"/>
          <w:b/>
          <w:sz w:val="22"/>
          <w:szCs w:val="22"/>
        </w:rPr>
        <w:t>0</w:t>
      </w:r>
    </w:p>
    <w:p w14:paraId="1E16FDCC" w14:textId="77777777" w:rsidR="00DC25CC" w:rsidRPr="00EF212F" w:rsidRDefault="00DC25CC" w:rsidP="00DC25CC">
      <w:pPr>
        <w:ind w:left="8080" w:hanging="8080"/>
        <w:jc w:val="center"/>
        <w:rPr>
          <w:rFonts w:ascii="Arial" w:hAnsi="Arial" w:cs="Arial"/>
          <w:b/>
          <w:sz w:val="22"/>
          <w:szCs w:val="22"/>
          <w:highlight w:val="yellow"/>
        </w:rPr>
      </w:pPr>
    </w:p>
    <w:p w14:paraId="73134031" w14:textId="77777777" w:rsidR="00DC25CC" w:rsidRPr="003445E7" w:rsidRDefault="00DC25CC" w:rsidP="00DC25CC">
      <w:pPr>
        <w:ind w:left="8080" w:hanging="8080"/>
        <w:jc w:val="center"/>
        <w:rPr>
          <w:rFonts w:ascii="Arial" w:hAnsi="Arial" w:cs="Arial"/>
          <w:b/>
          <w:sz w:val="22"/>
          <w:szCs w:val="22"/>
        </w:rPr>
      </w:pPr>
      <w:r w:rsidRPr="003445E7">
        <w:rPr>
          <w:rFonts w:ascii="Arial" w:hAnsi="Arial" w:cs="Arial"/>
          <w:b/>
          <w:sz w:val="22"/>
          <w:szCs w:val="22"/>
        </w:rPr>
        <w:t>Indici di Assenza</w:t>
      </w:r>
    </w:p>
    <w:p w14:paraId="449283C6" w14:textId="77777777" w:rsidR="00DC25CC" w:rsidRPr="003445E7" w:rsidRDefault="00DC25CC" w:rsidP="00DC25CC">
      <w:pPr>
        <w:ind w:left="8080" w:hanging="8080"/>
        <w:jc w:val="both"/>
        <w:rPr>
          <w:rFonts w:ascii="Arial" w:hAnsi="Arial" w:cs="Arial"/>
          <w:b/>
          <w:sz w:val="22"/>
          <w:szCs w:val="22"/>
        </w:rPr>
      </w:pPr>
      <w:r w:rsidRPr="003445E7">
        <w:rPr>
          <w:rFonts w:ascii="Arial" w:hAnsi="Arial" w:cs="Arial"/>
          <w:b/>
          <w:sz w:val="22"/>
          <w:szCs w:val="22"/>
        </w:rPr>
        <w:t>Malattia</w:t>
      </w:r>
      <w:r w:rsidR="00E5552A" w:rsidRPr="003445E7">
        <w:rPr>
          <w:rFonts w:ascii="Arial" w:hAnsi="Arial" w:cs="Arial"/>
          <w:b/>
          <w:sz w:val="22"/>
          <w:szCs w:val="22"/>
        </w:rPr>
        <w:tab/>
      </w:r>
      <w:r w:rsidR="003445E7" w:rsidRPr="003445E7">
        <w:rPr>
          <w:rFonts w:ascii="Arial" w:hAnsi="Arial" w:cs="Arial"/>
          <w:b/>
          <w:sz w:val="22"/>
          <w:szCs w:val="22"/>
        </w:rPr>
        <w:t>27</w:t>
      </w:r>
      <w:r w:rsidR="003277F6">
        <w:rPr>
          <w:rFonts w:ascii="Arial" w:hAnsi="Arial" w:cs="Arial"/>
          <w:b/>
          <w:sz w:val="22"/>
          <w:szCs w:val="22"/>
        </w:rPr>
        <w:t>,</w:t>
      </w:r>
      <w:r w:rsidR="003445E7" w:rsidRPr="003445E7">
        <w:rPr>
          <w:rFonts w:ascii="Arial" w:hAnsi="Arial" w:cs="Arial"/>
          <w:b/>
          <w:sz w:val="22"/>
          <w:szCs w:val="22"/>
        </w:rPr>
        <w:t>45</w:t>
      </w:r>
      <w:r w:rsidR="00E5552A" w:rsidRPr="003445E7">
        <w:rPr>
          <w:rFonts w:ascii="Arial" w:hAnsi="Arial" w:cs="Arial"/>
          <w:b/>
          <w:sz w:val="22"/>
          <w:szCs w:val="22"/>
        </w:rPr>
        <w:t>%</w:t>
      </w:r>
    </w:p>
    <w:p w14:paraId="43D61307" w14:textId="77777777" w:rsidR="00E5552A" w:rsidRPr="003445E7" w:rsidRDefault="00DC25CC" w:rsidP="00DC25CC">
      <w:pPr>
        <w:ind w:left="8080" w:hanging="8080"/>
        <w:jc w:val="both"/>
        <w:rPr>
          <w:rFonts w:ascii="Arial" w:hAnsi="Arial" w:cs="Arial"/>
          <w:b/>
          <w:sz w:val="22"/>
          <w:szCs w:val="22"/>
        </w:rPr>
      </w:pPr>
      <w:r w:rsidRPr="003445E7">
        <w:rPr>
          <w:rFonts w:ascii="Arial" w:hAnsi="Arial" w:cs="Arial"/>
          <w:b/>
          <w:sz w:val="22"/>
          <w:szCs w:val="22"/>
        </w:rPr>
        <w:t>Ferie</w:t>
      </w:r>
      <w:r w:rsidR="00E5552A" w:rsidRPr="003445E7">
        <w:rPr>
          <w:rFonts w:ascii="Arial" w:hAnsi="Arial" w:cs="Arial"/>
          <w:b/>
          <w:sz w:val="22"/>
          <w:szCs w:val="22"/>
        </w:rPr>
        <w:tab/>
      </w:r>
      <w:r w:rsidR="003445E7" w:rsidRPr="003445E7">
        <w:rPr>
          <w:rFonts w:ascii="Arial" w:hAnsi="Arial" w:cs="Arial"/>
          <w:b/>
          <w:sz w:val="22"/>
          <w:szCs w:val="22"/>
        </w:rPr>
        <w:t>62</w:t>
      </w:r>
      <w:r w:rsidR="003277F6">
        <w:rPr>
          <w:rFonts w:ascii="Arial" w:hAnsi="Arial" w:cs="Arial"/>
          <w:b/>
          <w:sz w:val="22"/>
          <w:szCs w:val="22"/>
        </w:rPr>
        <w:t>,</w:t>
      </w:r>
      <w:r w:rsidR="003445E7" w:rsidRPr="003445E7">
        <w:rPr>
          <w:rFonts w:ascii="Arial" w:hAnsi="Arial" w:cs="Arial"/>
          <w:b/>
          <w:sz w:val="22"/>
          <w:szCs w:val="22"/>
        </w:rPr>
        <w:t>23</w:t>
      </w:r>
      <w:r w:rsidR="00E5552A" w:rsidRPr="003445E7">
        <w:rPr>
          <w:rFonts w:ascii="Arial" w:hAnsi="Arial" w:cs="Arial"/>
          <w:b/>
          <w:sz w:val="22"/>
          <w:szCs w:val="22"/>
        </w:rPr>
        <w:t>%</w:t>
      </w:r>
    </w:p>
    <w:p w14:paraId="06A4D40E" w14:textId="77777777" w:rsidR="00DC25CC" w:rsidRDefault="00DC25CC" w:rsidP="00DC25CC">
      <w:pPr>
        <w:ind w:left="8080" w:hanging="8080"/>
        <w:jc w:val="both"/>
        <w:rPr>
          <w:rFonts w:ascii="Arial" w:hAnsi="Arial" w:cs="Arial"/>
          <w:b/>
          <w:sz w:val="22"/>
          <w:szCs w:val="22"/>
        </w:rPr>
      </w:pPr>
      <w:r w:rsidRPr="003445E7">
        <w:rPr>
          <w:rFonts w:ascii="Arial" w:hAnsi="Arial" w:cs="Arial"/>
          <w:b/>
          <w:sz w:val="22"/>
          <w:szCs w:val="22"/>
        </w:rPr>
        <w:t xml:space="preserve">Altro </w:t>
      </w:r>
      <w:r w:rsidR="00E5552A" w:rsidRPr="003445E7">
        <w:rPr>
          <w:rFonts w:ascii="Arial" w:hAnsi="Arial" w:cs="Arial"/>
          <w:b/>
          <w:sz w:val="22"/>
          <w:szCs w:val="22"/>
        </w:rPr>
        <w:tab/>
      </w:r>
      <w:r w:rsidR="003445E7" w:rsidRPr="003445E7">
        <w:rPr>
          <w:rFonts w:ascii="Arial" w:hAnsi="Arial" w:cs="Arial"/>
          <w:b/>
          <w:sz w:val="22"/>
          <w:szCs w:val="22"/>
        </w:rPr>
        <w:t>10</w:t>
      </w:r>
      <w:r w:rsidR="003277F6">
        <w:rPr>
          <w:rFonts w:ascii="Arial" w:hAnsi="Arial" w:cs="Arial"/>
          <w:b/>
          <w:sz w:val="22"/>
          <w:szCs w:val="22"/>
        </w:rPr>
        <w:t>,3</w:t>
      </w:r>
      <w:r w:rsidR="003445E7" w:rsidRPr="003445E7">
        <w:rPr>
          <w:rFonts w:ascii="Arial" w:hAnsi="Arial" w:cs="Arial"/>
          <w:b/>
          <w:sz w:val="22"/>
          <w:szCs w:val="22"/>
        </w:rPr>
        <w:t>2</w:t>
      </w:r>
      <w:r w:rsidR="00E5552A" w:rsidRPr="003445E7">
        <w:rPr>
          <w:rFonts w:ascii="Arial" w:hAnsi="Arial" w:cs="Arial"/>
          <w:b/>
          <w:sz w:val="22"/>
          <w:szCs w:val="22"/>
        </w:rPr>
        <w:t>%</w:t>
      </w:r>
    </w:p>
    <w:p w14:paraId="7C67CEC3" w14:textId="77777777" w:rsidR="00DC25CC" w:rsidRDefault="00DC25CC" w:rsidP="00DC25CC">
      <w:pPr>
        <w:ind w:left="8080" w:hanging="8080"/>
        <w:jc w:val="both"/>
        <w:rPr>
          <w:rFonts w:ascii="Arial" w:hAnsi="Arial" w:cs="Arial"/>
          <w:b/>
          <w:sz w:val="22"/>
          <w:szCs w:val="22"/>
        </w:rPr>
      </w:pPr>
    </w:p>
    <w:p w14:paraId="3573F917" w14:textId="77777777" w:rsidR="00C8577E" w:rsidRPr="00C8577E" w:rsidRDefault="00C8577E" w:rsidP="00C8577E">
      <w:pPr>
        <w:jc w:val="center"/>
        <w:rPr>
          <w:rFonts w:ascii="Arial" w:hAnsi="Arial" w:cs="Arial"/>
          <w:b/>
          <w:sz w:val="22"/>
          <w:szCs w:val="22"/>
        </w:rPr>
        <w:sectPr w:rsidR="00C8577E" w:rsidRPr="00C8577E" w:rsidSect="00680520">
          <w:headerReference w:type="default" r:id="rId10"/>
          <w:footerReference w:type="default" r:id="rId11"/>
          <w:pgSz w:w="11906" w:h="16838"/>
          <w:pgMar w:top="1417" w:right="1134" w:bottom="1134" w:left="1134" w:header="708" w:footer="708" w:gutter="0"/>
          <w:cols w:space="708"/>
          <w:docGrid w:linePitch="360"/>
        </w:sectPr>
      </w:pPr>
    </w:p>
    <w:p w14:paraId="3D27B0B6" w14:textId="77777777" w:rsidR="00F563D0" w:rsidRPr="008D0607" w:rsidRDefault="00163486" w:rsidP="00163486">
      <w:pPr>
        <w:pStyle w:val="Titolo1"/>
        <w:keepNext w:val="0"/>
        <w:pBdr>
          <w:bottom w:val="thinThickSmallGap" w:sz="12" w:space="1" w:color="943634"/>
        </w:pBdr>
        <w:spacing w:before="400" w:after="200"/>
        <w:jc w:val="center"/>
        <w:rPr>
          <w:bCs w:val="0"/>
          <w:caps/>
          <w:color w:val="F79646"/>
          <w:spacing w:val="20"/>
          <w:kern w:val="0"/>
          <w:sz w:val="28"/>
          <w:szCs w:val="28"/>
        </w:rPr>
      </w:pPr>
      <w:bookmarkStart w:id="8" w:name="_Toc479911333"/>
      <w:r w:rsidRPr="008D0607">
        <w:rPr>
          <w:bCs w:val="0"/>
          <w:caps/>
          <w:color w:val="F79646"/>
          <w:spacing w:val="20"/>
          <w:kern w:val="0"/>
          <w:sz w:val="28"/>
          <w:szCs w:val="28"/>
        </w:rPr>
        <w:lastRenderedPageBreak/>
        <w:t>SITUA</w:t>
      </w:r>
      <w:r w:rsidR="00F563D0" w:rsidRPr="008D0607">
        <w:rPr>
          <w:bCs w:val="0"/>
          <w:caps/>
          <w:color w:val="F79646"/>
          <w:spacing w:val="20"/>
          <w:kern w:val="0"/>
          <w:sz w:val="28"/>
          <w:szCs w:val="28"/>
        </w:rPr>
        <w:t>zione Economico Patrimoniale</w:t>
      </w:r>
      <w:bookmarkEnd w:id="7"/>
      <w:r w:rsidR="003C53EC" w:rsidRPr="008D0607">
        <w:rPr>
          <w:bCs w:val="0"/>
          <w:caps/>
          <w:color w:val="F79646"/>
          <w:spacing w:val="20"/>
          <w:kern w:val="0"/>
          <w:sz w:val="28"/>
          <w:szCs w:val="28"/>
        </w:rPr>
        <w:t xml:space="preserve"> ANNO </w:t>
      </w:r>
      <w:r w:rsidR="00267BB2" w:rsidRPr="008D0607">
        <w:rPr>
          <w:bCs w:val="0"/>
          <w:caps/>
          <w:color w:val="F79646"/>
          <w:spacing w:val="20"/>
          <w:kern w:val="0"/>
          <w:sz w:val="28"/>
          <w:szCs w:val="28"/>
        </w:rPr>
        <w:t>201</w:t>
      </w:r>
      <w:bookmarkEnd w:id="8"/>
      <w:r w:rsidR="00EF212F">
        <w:rPr>
          <w:bCs w:val="0"/>
          <w:caps/>
          <w:color w:val="F79646"/>
          <w:spacing w:val="20"/>
          <w:kern w:val="0"/>
          <w:sz w:val="28"/>
          <w:szCs w:val="28"/>
        </w:rPr>
        <w:t>9</w:t>
      </w:r>
    </w:p>
    <w:p w14:paraId="36B3094A" w14:textId="77777777" w:rsidR="00F563D0" w:rsidRPr="008D0607" w:rsidRDefault="00442988" w:rsidP="00163486">
      <w:pPr>
        <w:jc w:val="center"/>
        <w:rPr>
          <w:rFonts w:ascii="Arial" w:hAnsi="Arial" w:cs="Arial"/>
          <w:b/>
          <w:sz w:val="20"/>
          <w:szCs w:val="20"/>
        </w:rPr>
      </w:pPr>
      <w:r w:rsidRPr="008D0607">
        <w:rPr>
          <w:rFonts w:ascii="Arial" w:hAnsi="Arial" w:cs="Arial"/>
          <w:b/>
          <w:sz w:val="20"/>
          <w:szCs w:val="20"/>
        </w:rPr>
        <w:t>I</w:t>
      </w:r>
      <w:r w:rsidR="00F563D0" w:rsidRPr="008D0607">
        <w:rPr>
          <w:rFonts w:ascii="Arial" w:hAnsi="Arial" w:cs="Arial"/>
          <w:b/>
          <w:sz w:val="20"/>
          <w:szCs w:val="20"/>
        </w:rPr>
        <w:t xml:space="preserve">ndicatori finanziari </w:t>
      </w:r>
      <w:r w:rsidRPr="008D0607">
        <w:rPr>
          <w:rFonts w:ascii="Arial" w:hAnsi="Arial" w:cs="Arial"/>
          <w:b/>
          <w:sz w:val="20"/>
          <w:szCs w:val="20"/>
        </w:rPr>
        <w:t>generali per l’Ente</w:t>
      </w:r>
      <w:r w:rsidR="005365E5" w:rsidRPr="008D0607">
        <w:rPr>
          <w:rFonts w:ascii="Arial" w:hAnsi="Arial" w:cs="Arial"/>
          <w:b/>
          <w:sz w:val="20"/>
          <w:szCs w:val="20"/>
        </w:rPr>
        <w:t xml:space="preserve"> </w:t>
      </w:r>
      <w:r w:rsidR="00F563D0" w:rsidRPr="008D0607">
        <w:rPr>
          <w:rFonts w:ascii="Arial" w:hAnsi="Arial" w:cs="Arial"/>
          <w:b/>
          <w:sz w:val="20"/>
          <w:szCs w:val="20"/>
        </w:rPr>
        <w:t>(art. 228 c. 5 Tuel) contenuti nel D.P.R. n. 194/1996</w:t>
      </w:r>
    </w:p>
    <w:p w14:paraId="0D782730" w14:textId="77777777" w:rsidR="00163486" w:rsidRPr="008D0607" w:rsidRDefault="00163486" w:rsidP="001E41F0">
      <w:pPr>
        <w:spacing w:line="360" w:lineRule="auto"/>
        <w:jc w:val="both"/>
        <w:rPr>
          <w:rFonts w:ascii="Arial" w:hAnsi="Arial" w:cs="Arial"/>
          <w:b/>
          <w:sz w:val="16"/>
          <w:szCs w:val="16"/>
        </w:rPr>
      </w:pPr>
    </w:p>
    <w:p w14:paraId="558424F8" w14:textId="77777777" w:rsidR="005C6CB6" w:rsidRPr="008D0607" w:rsidRDefault="005C6CB6" w:rsidP="001E41F0">
      <w:pPr>
        <w:spacing w:line="360" w:lineRule="auto"/>
        <w:jc w:val="both"/>
        <w:rPr>
          <w:rFonts w:ascii="Arial" w:hAnsi="Arial" w:cs="Arial"/>
          <w:sz w:val="20"/>
          <w:szCs w:val="20"/>
        </w:rPr>
      </w:pPr>
    </w:p>
    <w:p w14:paraId="498B1157" w14:textId="77777777" w:rsidR="00163486" w:rsidRPr="008D0607" w:rsidRDefault="005C6CB6" w:rsidP="001E41F0">
      <w:pPr>
        <w:spacing w:line="360" w:lineRule="auto"/>
        <w:jc w:val="both"/>
        <w:rPr>
          <w:rFonts w:ascii="Arial" w:hAnsi="Arial" w:cs="Arial"/>
          <w:sz w:val="20"/>
          <w:szCs w:val="20"/>
        </w:rPr>
      </w:pPr>
      <w:r w:rsidRPr="008D0607">
        <w:rPr>
          <w:rFonts w:ascii="Arial" w:hAnsi="Arial" w:cs="Arial"/>
          <w:sz w:val="20"/>
          <w:szCs w:val="20"/>
        </w:rPr>
        <w:t>Le spese di personale registrano un trend in riduzione come prevedono le norme di legge;</w:t>
      </w:r>
    </w:p>
    <w:p w14:paraId="772508E0" w14:textId="77777777" w:rsidR="005C6CB6" w:rsidRPr="008D0607" w:rsidRDefault="005C6CB6" w:rsidP="001E41F0">
      <w:pPr>
        <w:spacing w:line="360" w:lineRule="auto"/>
        <w:jc w:val="both"/>
        <w:rPr>
          <w:rFonts w:ascii="Arial" w:hAnsi="Arial" w:cs="Arial"/>
          <w:sz w:val="20"/>
          <w:szCs w:val="20"/>
        </w:rPr>
      </w:pPr>
    </w:p>
    <w:p w14:paraId="62D26425" w14:textId="77777777" w:rsidR="005C6CB6" w:rsidRPr="001F0C3D" w:rsidRDefault="005C6CB6" w:rsidP="001E41F0">
      <w:pPr>
        <w:spacing w:line="360" w:lineRule="auto"/>
        <w:jc w:val="both"/>
        <w:rPr>
          <w:rFonts w:ascii="Arial" w:hAnsi="Arial" w:cs="Arial"/>
          <w:sz w:val="20"/>
          <w:szCs w:val="20"/>
        </w:rPr>
      </w:pPr>
      <w:r w:rsidRPr="009859F6">
        <w:rPr>
          <w:rFonts w:ascii="Arial" w:hAnsi="Arial" w:cs="Arial"/>
          <w:sz w:val="20"/>
          <w:szCs w:val="20"/>
        </w:rPr>
        <w:t xml:space="preserve">Il Revisore dei Conti con relazione di cui a verbale n. </w:t>
      </w:r>
      <w:r w:rsidR="009859F6" w:rsidRPr="009859F6">
        <w:rPr>
          <w:rFonts w:ascii="Arial" w:hAnsi="Arial" w:cs="Arial"/>
          <w:sz w:val="20"/>
          <w:szCs w:val="20"/>
        </w:rPr>
        <w:t>3</w:t>
      </w:r>
      <w:r w:rsidRPr="009859F6">
        <w:rPr>
          <w:rFonts w:ascii="Arial" w:hAnsi="Arial" w:cs="Arial"/>
          <w:sz w:val="20"/>
          <w:szCs w:val="20"/>
        </w:rPr>
        <w:t xml:space="preserve"> del </w:t>
      </w:r>
      <w:r w:rsidR="009859F6" w:rsidRPr="009859F6">
        <w:rPr>
          <w:rFonts w:ascii="Arial" w:hAnsi="Arial" w:cs="Arial"/>
          <w:sz w:val="20"/>
          <w:szCs w:val="20"/>
        </w:rPr>
        <w:t xml:space="preserve">07.04.2020 </w:t>
      </w:r>
      <w:r w:rsidRPr="009859F6">
        <w:rPr>
          <w:rFonts w:ascii="Arial" w:hAnsi="Arial" w:cs="Arial"/>
          <w:sz w:val="20"/>
          <w:szCs w:val="20"/>
        </w:rPr>
        <w:t>ha espresso parere favorevole sulla proposta di deliberazione consiliare del rendiconto della gestione 201</w:t>
      </w:r>
      <w:r w:rsidR="00125EA6" w:rsidRPr="009859F6">
        <w:rPr>
          <w:rFonts w:ascii="Arial" w:hAnsi="Arial" w:cs="Arial"/>
          <w:sz w:val="20"/>
          <w:szCs w:val="20"/>
        </w:rPr>
        <w:t>9</w:t>
      </w:r>
      <w:r w:rsidRPr="001F0C3D">
        <w:rPr>
          <w:rFonts w:ascii="Arial" w:hAnsi="Arial" w:cs="Arial"/>
          <w:sz w:val="20"/>
          <w:szCs w:val="20"/>
        </w:rPr>
        <w:t xml:space="preserve"> e, in riferimento alla gestione finanziaria </w:t>
      </w:r>
      <w:r w:rsidR="00E55C64" w:rsidRPr="001F0C3D">
        <w:rPr>
          <w:rFonts w:ascii="Arial" w:hAnsi="Arial" w:cs="Arial"/>
          <w:sz w:val="20"/>
          <w:szCs w:val="20"/>
        </w:rPr>
        <w:t>, rileva ed attesta che:</w:t>
      </w:r>
    </w:p>
    <w:p w14:paraId="3C58D980" w14:textId="77777777" w:rsidR="00E55C64" w:rsidRPr="001F0C3D" w:rsidRDefault="00E55C64" w:rsidP="00E55C64">
      <w:pPr>
        <w:numPr>
          <w:ilvl w:val="0"/>
          <w:numId w:val="28"/>
        </w:numPr>
        <w:spacing w:line="360" w:lineRule="auto"/>
        <w:jc w:val="both"/>
        <w:rPr>
          <w:rFonts w:ascii="Arial" w:hAnsi="Arial" w:cs="Arial"/>
          <w:sz w:val="20"/>
          <w:szCs w:val="20"/>
        </w:rPr>
      </w:pPr>
      <w:r w:rsidRPr="001F0C3D">
        <w:rPr>
          <w:rFonts w:ascii="Arial" w:hAnsi="Arial" w:cs="Arial"/>
          <w:sz w:val="20"/>
          <w:szCs w:val="20"/>
        </w:rPr>
        <w:t>I mandati di pagamento risultano emessi in forza di provvedimenti esecutivi e sono regolarmente estinti;</w:t>
      </w:r>
    </w:p>
    <w:p w14:paraId="379CD938" w14:textId="77777777" w:rsidR="00E55C64" w:rsidRPr="0064566F" w:rsidRDefault="00E55C64" w:rsidP="00E55C64">
      <w:pPr>
        <w:numPr>
          <w:ilvl w:val="0"/>
          <w:numId w:val="28"/>
        </w:numPr>
        <w:spacing w:line="360" w:lineRule="auto"/>
        <w:jc w:val="both"/>
        <w:rPr>
          <w:rFonts w:ascii="Arial" w:hAnsi="Arial" w:cs="Arial"/>
          <w:sz w:val="20"/>
          <w:szCs w:val="20"/>
        </w:rPr>
      </w:pPr>
      <w:r w:rsidRPr="0064566F">
        <w:rPr>
          <w:rFonts w:ascii="Arial" w:hAnsi="Arial" w:cs="Arial"/>
          <w:sz w:val="20"/>
          <w:szCs w:val="20"/>
        </w:rPr>
        <w:t>Non è stato effettuato il ricorso all’anticipazione di tesoreria;</w:t>
      </w:r>
    </w:p>
    <w:p w14:paraId="17460B65" w14:textId="63CF419E" w:rsidR="00E55C64" w:rsidRPr="0064566F" w:rsidRDefault="00E55C64" w:rsidP="00E55C64">
      <w:pPr>
        <w:numPr>
          <w:ilvl w:val="0"/>
          <w:numId w:val="28"/>
        </w:numPr>
        <w:spacing w:line="360" w:lineRule="auto"/>
        <w:jc w:val="both"/>
        <w:rPr>
          <w:rFonts w:ascii="Arial" w:hAnsi="Arial" w:cs="Arial"/>
          <w:sz w:val="20"/>
          <w:szCs w:val="20"/>
        </w:rPr>
      </w:pPr>
      <w:r w:rsidRPr="0064566F">
        <w:rPr>
          <w:rFonts w:ascii="Arial" w:hAnsi="Arial" w:cs="Arial"/>
          <w:sz w:val="20"/>
          <w:szCs w:val="20"/>
        </w:rPr>
        <w:t>Gli utilizzi, in termini di cassa, di entrate aventi specifica destinazione per il finanziamento di spese correnti sono stati effettuati nel rispetto di quanto previsto dall’art. 195 del TUEL</w:t>
      </w:r>
      <w:r w:rsidR="0064566F" w:rsidRPr="0064566F">
        <w:rPr>
          <w:rFonts w:ascii="Arial" w:hAnsi="Arial" w:cs="Arial"/>
          <w:sz w:val="20"/>
          <w:szCs w:val="20"/>
        </w:rPr>
        <w:t>;</w:t>
      </w:r>
    </w:p>
    <w:p w14:paraId="752FD131" w14:textId="77777777" w:rsidR="00E55C64" w:rsidRPr="0064566F" w:rsidRDefault="00E55C64" w:rsidP="00E55C64">
      <w:pPr>
        <w:numPr>
          <w:ilvl w:val="0"/>
          <w:numId w:val="28"/>
        </w:numPr>
        <w:spacing w:line="360" w:lineRule="auto"/>
        <w:jc w:val="both"/>
        <w:rPr>
          <w:rFonts w:ascii="Arial" w:hAnsi="Arial" w:cs="Arial"/>
          <w:sz w:val="20"/>
          <w:szCs w:val="20"/>
        </w:rPr>
      </w:pPr>
      <w:r w:rsidRPr="0064566F">
        <w:rPr>
          <w:rFonts w:ascii="Arial" w:hAnsi="Arial" w:cs="Arial"/>
          <w:sz w:val="20"/>
          <w:szCs w:val="20"/>
        </w:rPr>
        <w:t>Il ricorso all’indebitamento non è stato effettuato;</w:t>
      </w:r>
    </w:p>
    <w:p w14:paraId="46794B26" w14:textId="77777777" w:rsidR="008D0607" w:rsidRPr="0064566F" w:rsidRDefault="008D0607" w:rsidP="00E55C64">
      <w:pPr>
        <w:numPr>
          <w:ilvl w:val="0"/>
          <w:numId w:val="28"/>
        </w:numPr>
        <w:spacing w:line="360" w:lineRule="auto"/>
        <w:jc w:val="both"/>
        <w:rPr>
          <w:rFonts w:ascii="Arial" w:hAnsi="Arial" w:cs="Arial"/>
          <w:sz w:val="20"/>
          <w:szCs w:val="20"/>
        </w:rPr>
      </w:pPr>
      <w:r w:rsidRPr="0064566F">
        <w:rPr>
          <w:rFonts w:ascii="Arial" w:hAnsi="Arial" w:cs="Arial"/>
          <w:sz w:val="20"/>
          <w:szCs w:val="20"/>
        </w:rPr>
        <w:t>Gli agenti contabili, in attuazione degli articoli 226 e 233 del TUEL, hanno reso il conto della loro gestione entro il 30.01.20</w:t>
      </w:r>
      <w:r w:rsidR="00C145D0" w:rsidRPr="0064566F">
        <w:rPr>
          <w:rFonts w:ascii="Arial" w:hAnsi="Arial" w:cs="Arial"/>
          <w:sz w:val="20"/>
          <w:szCs w:val="20"/>
        </w:rPr>
        <w:t>20</w:t>
      </w:r>
      <w:r w:rsidRPr="0064566F">
        <w:rPr>
          <w:rFonts w:ascii="Arial" w:hAnsi="Arial" w:cs="Arial"/>
          <w:sz w:val="20"/>
          <w:szCs w:val="20"/>
        </w:rPr>
        <w:t>, allegando i documenti previsti;</w:t>
      </w:r>
    </w:p>
    <w:p w14:paraId="3644BE82" w14:textId="02161FA3" w:rsidR="00E55C64" w:rsidRPr="0064566F" w:rsidRDefault="00E55C64" w:rsidP="00E55C64">
      <w:pPr>
        <w:numPr>
          <w:ilvl w:val="0"/>
          <w:numId w:val="28"/>
        </w:numPr>
        <w:spacing w:line="360" w:lineRule="auto"/>
        <w:jc w:val="both"/>
        <w:rPr>
          <w:rFonts w:ascii="Arial" w:hAnsi="Arial" w:cs="Arial"/>
          <w:sz w:val="20"/>
          <w:szCs w:val="20"/>
        </w:rPr>
      </w:pPr>
      <w:r w:rsidRPr="008D0607">
        <w:rPr>
          <w:rFonts w:ascii="Arial" w:hAnsi="Arial" w:cs="Arial"/>
          <w:sz w:val="20"/>
          <w:szCs w:val="20"/>
        </w:rPr>
        <w:t xml:space="preserve">I pagamenti e le riscossioni, sia in conto competenza che in conto residui, coincidono con il conto del </w:t>
      </w:r>
      <w:r w:rsidRPr="0064566F">
        <w:rPr>
          <w:rFonts w:ascii="Arial" w:hAnsi="Arial" w:cs="Arial"/>
          <w:sz w:val="20"/>
          <w:szCs w:val="20"/>
        </w:rPr>
        <w:t>tesoriere dell’ente</w:t>
      </w:r>
      <w:r w:rsidR="008D0607" w:rsidRPr="0064566F">
        <w:rPr>
          <w:rFonts w:ascii="Arial" w:hAnsi="Arial" w:cs="Arial"/>
          <w:sz w:val="20"/>
          <w:szCs w:val="20"/>
        </w:rPr>
        <w:t>, Banc</w:t>
      </w:r>
      <w:r w:rsidR="0064566F" w:rsidRPr="0064566F">
        <w:rPr>
          <w:rFonts w:ascii="Arial" w:hAnsi="Arial" w:cs="Arial"/>
          <w:sz w:val="20"/>
          <w:szCs w:val="20"/>
        </w:rPr>
        <w:t xml:space="preserve">o di Sardegna </w:t>
      </w:r>
      <w:r w:rsidR="008D0607" w:rsidRPr="0064566F">
        <w:rPr>
          <w:rFonts w:ascii="Arial" w:hAnsi="Arial" w:cs="Arial"/>
          <w:sz w:val="20"/>
          <w:szCs w:val="20"/>
        </w:rPr>
        <w:t>Spa,</w:t>
      </w:r>
      <w:r w:rsidRPr="0064566F">
        <w:rPr>
          <w:rFonts w:ascii="Arial" w:hAnsi="Arial" w:cs="Arial"/>
          <w:sz w:val="20"/>
          <w:szCs w:val="20"/>
        </w:rPr>
        <w:t xml:space="preserve"> e si compendiano nel seguente riepilogo:</w:t>
      </w:r>
    </w:p>
    <w:p w14:paraId="064D4291" w14:textId="507F6D97" w:rsidR="00E55C64" w:rsidRPr="0064566F" w:rsidRDefault="00E55C64" w:rsidP="00477B99">
      <w:pPr>
        <w:numPr>
          <w:ilvl w:val="0"/>
          <w:numId w:val="29"/>
        </w:numPr>
        <w:spacing w:line="360" w:lineRule="auto"/>
        <w:ind w:left="851" w:hanging="142"/>
        <w:jc w:val="both"/>
        <w:rPr>
          <w:rFonts w:ascii="Arial" w:hAnsi="Arial" w:cs="Arial"/>
          <w:sz w:val="20"/>
          <w:szCs w:val="20"/>
        </w:rPr>
      </w:pPr>
      <w:r w:rsidRPr="0064566F">
        <w:rPr>
          <w:rFonts w:ascii="Arial" w:hAnsi="Arial" w:cs="Arial"/>
          <w:sz w:val="20"/>
          <w:szCs w:val="20"/>
        </w:rPr>
        <w:t>Fondo di cassa al 31.12.201</w:t>
      </w:r>
      <w:r w:rsidR="00C145D0" w:rsidRPr="0064566F">
        <w:rPr>
          <w:rFonts w:ascii="Arial" w:hAnsi="Arial" w:cs="Arial"/>
          <w:sz w:val="20"/>
          <w:szCs w:val="20"/>
        </w:rPr>
        <w:t>9</w:t>
      </w:r>
      <w:r w:rsidRPr="0064566F">
        <w:rPr>
          <w:rFonts w:ascii="Arial" w:hAnsi="Arial" w:cs="Arial"/>
          <w:sz w:val="20"/>
          <w:szCs w:val="20"/>
        </w:rPr>
        <w:t>: €</w:t>
      </w:r>
      <w:r w:rsidR="00856515" w:rsidRPr="0064566F">
        <w:rPr>
          <w:rFonts w:ascii="Arial" w:hAnsi="Arial" w:cs="Arial"/>
          <w:sz w:val="20"/>
          <w:szCs w:val="20"/>
        </w:rPr>
        <w:t xml:space="preserve"> </w:t>
      </w:r>
      <w:r w:rsidR="0064566F" w:rsidRPr="0064566F">
        <w:rPr>
          <w:rFonts w:ascii="Arial" w:hAnsi="Arial" w:cs="Arial"/>
          <w:sz w:val="20"/>
          <w:szCs w:val="20"/>
        </w:rPr>
        <w:t>8.829.590,61</w:t>
      </w:r>
      <w:r w:rsidR="008D0607" w:rsidRPr="0064566F">
        <w:rPr>
          <w:rFonts w:ascii="Arial" w:hAnsi="Arial" w:cs="Arial"/>
          <w:sz w:val="20"/>
          <w:szCs w:val="20"/>
        </w:rPr>
        <w:t>, di cui</w:t>
      </w:r>
      <w:r w:rsidRPr="0064566F">
        <w:rPr>
          <w:rFonts w:ascii="Arial" w:hAnsi="Arial" w:cs="Arial"/>
          <w:sz w:val="20"/>
          <w:szCs w:val="20"/>
        </w:rPr>
        <w:t xml:space="preserve"> quota vincolata €</w:t>
      </w:r>
      <w:r w:rsidR="00856515" w:rsidRPr="0064566F">
        <w:rPr>
          <w:rFonts w:ascii="Arial" w:hAnsi="Arial" w:cs="Arial"/>
          <w:sz w:val="20"/>
          <w:szCs w:val="20"/>
        </w:rPr>
        <w:t xml:space="preserve"> 1.</w:t>
      </w:r>
      <w:r w:rsidR="0064566F" w:rsidRPr="0064566F">
        <w:rPr>
          <w:rFonts w:ascii="Arial" w:hAnsi="Arial" w:cs="Arial"/>
          <w:sz w:val="20"/>
          <w:szCs w:val="20"/>
        </w:rPr>
        <w:t>929.916,98</w:t>
      </w:r>
    </w:p>
    <w:p w14:paraId="5CFF7723" w14:textId="75104AD6" w:rsidR="00E55C64" w:rsidRPr="0064566F" w:rsidRDefault="00E55C64" w:rsidP="00477B99">
      <w:pPr>
        <w:numPr>
          <w:ilvl w:val="0"/>
          <w:numId w:val="29"/>
        </w:numPr>
        <w:spacing w:line="360" w:lineRule="auto"/>
        <w:ind w:left="851" w:hanging="142"/>
        <w:jc w:val="both"/>
        <w:rPr>
          <w:rFonts w:ascii="Arial" w:hAnsi="Arial" w:cs="Arial"/>
          <w:sz w:val="20"/>
          <w:szCs w:val="20"/>
        </w:rPr>
      </w:pPr>
      <w:r w:rsidRPr="0064566F">
        <w:rPr>
          <w:rFonts w:ascii="Arial" w:hAnsi="Arial" w:cs="Arial"/>
          <w:sz w:val="20"/>
          <w:szCs w:val="20"/>
        </w:rPr>
        <w:t>Il risultato della gestione di competenza presenta un avanzo di €</w:t>
      </w:r>
      <w:r w:rsidR="00856515" w:rsidRPr="0064566F">
        <w:rPr>
          <w:rFonts w:ascii="Arial" w:hAnsi="Arial" w:cs="Arial"/>
          <w:sz w:val="20"/>
          <w:szCs w:val="20"/>
        </w:rPr>
        <w:t xml:space="preserve"> </w:t>
      </w:r>
      <w:r w:rsidR="0064566F" w:rsidRPr="0064566F">
        <w:rPr>
          <w:rFonts w:ascii="Arial" w:hAnsi="Arial" w:cs="Arial"/>
          <w:sz w:val="20"/>
          <w:szCs w:val="20"/>
        </w:rPr>
        <w:t>3.093.421,08</w:t>
      </w:r>
      <w:r w:rsidRPr="0064566F">
        <w:rPr>
          <w:rFonts w:ascii="Arial" w:hAnsi="Arial" w:cs="Arial"/>
          <w:sz w:val="20"/>
          <w:szCs w:val="20"/>
        </w:rPr>
        <w:t>.</w:t>
      </w:r>
    </w:p>
    <w:p w14:paraId="4F8A57F9" w14:textId="77777777" w:rsidR="005C6CB6" w:rsidRPr="008D0607" w:rsidRDefault="005C6CB6" w:rsidP="00E55C64">
      <w:pPr>
        <w:numPr>
          <w:ilvl w:val="0"/>
          <w:numId w:val="28"/>
        </w:numPr>
        <w:spacing w:line="360" w:lineRule="auto"/>
        <w:jc w:val="both"/>
        <w:rPr>
          <w:rFonts w:ascii="Arial" w:hAnsi="Arial" w:cs="Arial"/>
          <w:sz w:val="20"/>
          <w:szCs w:val="20"/>
        </w:rPr>
      </w:pPr>
      <w:r w:rsidRPr="008D0607">
        <w:rPr>
          <w:rFonts w:ascii="Arial" w:hAnsi="Arial" w:cs="Arial"/>
          <w:sz w:val="20"/>
          <w:szCs w:val="20"/>
        </w:rPr>
        <w:t>Dall’analisi dei parametri di de</w:t>
      </w:r>
      <w:r w:rsidR="00262249">
        <w:rPr>
          <w:rFonts w:ascii="Arial" w:hAnsi="Arial" w:cs="Arial"/>
          <w:sz w:val="20"/>
          <w:szCs w:val="20"/>
        </w:rPr>
        <w:t>ficit</w:t>
      </w:r>
      <w:r w:rsidRPr="008D0607">
        <w:rPr>
          <w:rFonts w:ascii="Arial" w:hAnsi="Arial" w:cs="Arial"/>
          <w:sz w:val="20"/>
          <w:szCs w:val="20"/>
        </w:rPr>
        <w:t xml:space="preserve"> strutturale la situazione dell’Ente risulta in equilibrio;</w:t>
      </w:r>
    </w:p>
    <w:p w14:paraId="095DD8A2" w14:textId="77777777" w:rsidR="005C6CB6" w:rsidRPr="005C6CB6" w:rsidRDefault="005C6CB6" w:rsidP="001E41F0">
      <w:pPr>
        <w:spacing w:line="360" w:lineRule="auto"/>
        <w:jc w:val="both"/>
        <w:rPr>
          <w:rFonts w:ascii="Arial" w:hAnsi="Arial" w:cs="Arial"/>
          <w:sz w:val="20"/>
          <w:szCs w:val="20"/>
        </w:rPr>
      </w:pPr>
    </w:p>
    <w:p w14:paraId="704C64EA" w14:textId="77777777" w:rsidR="00163486" w:rsidRPr="008971A9" w:rsidRDefault="00163486" w:rsidP="001E41F0">
      <w:pPr>
        <w:spacing w:line="360" w:lineRule="auto"/>
        <w:jc w:val="both"/>
        <w:rPr>
          <w:rFonts w:ascii="Arial" w:hAnsi="Arial" w:cs="Arial"/>
          <w:b/>
          <w:sz w:val="16"/>
          <w:szCs w:val="16"/>
        </w:rPr>
      </w:pPr>
    </w:p>
    <w:p w14:paraId="3DC84956" w14:textId="77777777" w:rsidR="00163486" w:rsidRDefault="00163486" w:rsidP="001E41F0">
      <w:pPr>
        <w:spacing w:line="360" w:lineRule="auto"/>
        <w:jc w:val="both"/>
        <w:rPr>
          <w:rFonts w:ascii="Arial" w:hAnsi="Arial" w:cs="Arial"/>
          <w:b/>
          <w:sz w:val="16"/>
          <w:szCs w:val="16"/>
        </w:rPr>
      </w:pPr>
    </w:p>
    <w:p w14:paraId="47B24A79" w14:textId="77777777" w:rsidR="00477B99" w:rsidRDefault="00477B99" w:rsidP="001E41F0">
      <w:pPr>
        <w:spacing w:line="360" w:lineRule="auto"/>
        <w:jc w:val="both"/>
        <w:rPr>
          <w:rFonts w:ascii="Arial" w:hAnsi="Arial" w:cs="Arial"/>
          <w:b/>
          <w:sz w:val="16"/>
          <w:szCs w:val="16"/>
        </w:rPr>
      </w:pPr>
    </w:p>
    <w:p w14:paraId="1DDFE2D2" w14:textId="77777777" w:rsidR="00477B99" w:rsidRDefault="00477B99" w:rsidP="001E41F0">
      <w:pPr>
        <w:spacing w:line="360" w:lineRule="auto"/>
        <w:jc w:val="both"/>
        <w:rPr>
          <w:rFonts w:ascii="Arial" w:hAnsi="Arial" w:cs="Arial"/>
          <w:b/>
          <w:sz w:val="16"/>
          <w:szCs w:val="16"/>
        </w:rPr>
      </w:pPr>
    </w:p>
    <w:p w14:paraId="310D441E" w14:textId="77777777" w:rsidR="00477B99" w:rsidRDefault="00477B99" w:rsidP="001E41F0">
      <w:pPr>
        <w:spacing w:line="360" w:lineRule="auto"/>
        <w:jc w:val="both"/>
        <w:rPr>
          <w:rFonts w:ascii="Arial" w:hAnsi="Arial" w:cs="Arial"/>
          <w:b/>
          <w:sz w:val="16"/>
          <w:szCs w:val="16"/>
        </w:rPr>
      </w:pPr>
    </w:p>
    <w:p w14:paraId="64FB04B8" w14:textId="77777777" w:rsidR="00477B99" w:rsidRDefault="00477B99" w:rsidP="001E41F0">
      <w:pPr>
        <w:spacing w:line="360" w:lineRule="auto"/>
        <w:jc w:val="both"/>
        <w:rPr>
          <w:rFonts w:ascii="Arial" w:hAnsi="Arial" w:cs="Arial"/>
          <w:b/>
          <w:sz w:val="16"/>
          <w:szCs w:val="16"/>
        </w:rPr>
      </w:pPr>
    </w:p>
    <w:p w14:paraId="0CF0EE2C" w14:textId="77777777" w:rsidR="00477B99" w:rsidRDefault="00477B99" w:rsidP="001E41F0">
      <w:pPr>
        <w:spacing w:line="360" w:lineRule="auto"/>
        <w:jc w:val="both"/>
        <w:rPr>
          <w:rFonts w:ascii="Arial" w:hAnsi="Arial" w:cs="Arial"/>
          <w:b/>
          <w:sz w:val="16"/>
          <w:szCs w:val="16"/>
        </w:rPr>
      </w:pPr>
    </w:p>
    <w:p w14:paraId="11EDD3F8" w14:textId="77777777" w:rsidR="00477B99" w:rsidRDefault="00477B99" w:rsidP="001E41F0">
      <w:pPr>
        <w:spacing w:line="360" w:lineRule="auto"/>
        <w:jc w:val="both"/>
        <w:rPr>
          <w:rFonts w:ascii="Arial" w:hAnsi="Arial" w:cs="Arial"/>
          <w:b/>
          <w:sz w:val="16"/>
          <w:szCs w:val="16"/>
        </w:rPr>
      </w:pPr>
    </w:p>
    <w:p w14:paraId="6BE99D98" w14:textId="77777777" w:rsidR="00477B99" w:rsidRDefault="00477B99" w:rsidP="001E41F0">
      <w:pPr>
        <w:spacing w:line="360" w:lineRule="auto"/>
        <w:jc w:val="both"/>
        <w:rPr>
          <w:rFonts w:ascii="Arial" w:hAnsi="Arial" w:cs="Arial"/>
          <w:b/>
          <w:sz w:val="16"/>
          <w:szCs w:val="16"/>
        </w:rPr>
      </w:pPr>
    </w:p>
    <w:p w14:paraId="7C4FBB83" w14:textId="77777777" w:rsidR="00477B99" w:rsidRDefault="00477B99" w:rsidP="001E41F0">
      <w:pPr>
        <w:spacing w:line="360" w:lineRule="auto"/>
        <w:jc w:val="both"/>
        <w:rPr>
          <w:rFonts w:ascii="Arial" w:hAnsi="Arial" w:cs="Arial"/>
          <w:b/>
          <w:sz w:val="16"/>
          <w:szCs w:val="16"/>
        </w:rPr>
      </w:pPr>
    </w:p>
    <w:p w14:paraId="19D994FE" w14:textId="77777777" w:rsidR="00477B99" w:rsidRPr="008971A9" w:rsidRDefault="00477B99" w:rsidP="001E41F0">
      <w:pPr>
        <w:spacing w:line="360" w:lineRule="auto"/>
        <w:jc w:val="both"/>
        <w:rPr>
          <w:rFonts w:ascii="Arial" w:hAnsi="Arial" w:cs="Arial"/>
          <w:b/>
          <w:sz w:val="16"/>
          <w:szCs w:val="16"/>
        </w:rPr>
      </w:pPr>
    </w:p>
    <w:p w14:paraId="4B358640" w14:textId="77777777" w:rsidR="00163486" w:rsidRPr="008971A9" w:rsidRDefault="00163486" w:rsidP="001E41F0">
      <w:pPr>
        <w:spacing w:line="360" w:lineRule="auto"/>
        <w:jc w:val="both"/>
        <w:rPr>
          <w:rFonts w:ascii="Arial" w:hAnsi="Arial" w:cs="Arial"/>
          <w:b/>
          <w:sz w:val="16"/>
          <w:szCs w:val="16"/>
        </w:rPr>
      </w:pPr>
    </w:p>
    <w:p w14:paraId="5F6C2502" w14:textId="77777777" w:rsidR="00163486" w:rsidRPr="008971A9" w:rsidRDefault="00163486" w:rsidP="001E41F0">
      <w:pPr>
        <w:spacing w:line="360" w:lineRule="auto"/>
        <w:jc w:val="both"/>
        <w:rPr>
          <w:rFonts w:ascii="Arial" w:hAnsi="Arial" w:cs="Arial"/>
          <w:b/>
          <w:sz w:val="16"/>
          <w:szCs w:val="16"/>
        </w:rPr>
      </w:pPr>
    </w:p>
    <w:p w14:paraId="52D49CCF" w14:textId="77777777" w:rsidR="00163486" w:rsidRPr="008971A9" w:rsidRDefault="00163486" w:rsidP="001E41F0">
      <w:pPr>
        <w:spacing w:line="360" w:lineRule="auto"/>
        <w:jc w:val="both"/>
        <w:rPr>
          <w:rFonts w:ascii="Arial" w:hAnsi="Arial" w:cs="Arial"/>
          <w:b/>
          <w:sz w:val="16"/>
          <w:szCs w:val="16"/>
        </w:rPr>
      </w:pPr>
    </w:p>
    <w:p w14:paraId="41909E4C" w14:textId="77777777" w:rsidR="00477B99" w:rsidRDefault="00477B99" w:rsidP="001E7492">
      <w:pPr>
        <w:spacing w:line="360" w:lineRule="auto"/>
        <w:rPr>
          <w:rFonts w:ascii="Arial" w:hAnsi="Arial" w:cs="Arial"/>
          <w:b/>
          <w:sz w:val="20"/>
          <w:szCs w:val="20"/>
        </w:rPr>
      </w:pPr>
    </w:p>
    <w:p w14:paraId="64158F11" w14:textId="77777777" w:rsidR="00477B99" w:rsidRDefault="00477B99" w:rsidP="001E7492">
      <w:pPr>
        <w:spacing w:line="360" w:lineRule="auto"/>
        <w:rPr>
          <w:rFonts w:ascii="Arial" w:hAnsi="Arial" w:cs="Arial"/>
          <w:b/>
          <w:sz w:val="20"/>
          <w:szCs w:val="20"/>
        </w:rPr>
      </w:pPr>
    </w:p>
    <w:p w14:paraId="2A1E67A1" w14:textId="77777777" w:rsidR="00477B99" w:rsidRDefault="00477B99" w:rsidP="001E7492">
      <w:pPr>
        <w:spacing w:line="360" w:lineRule="auto"/>
        <w:rPr>
          <w:rFonts w:ascii="Arial" w:hAnsi="Arial" w:cs="Arial"/>
          <w:b/>
          <w:sz w:val="20"/>
          <w:szCs w:val="20"/>
        </w:rPr>
      </w:pPr>
    </w:p>
    <w:p w14:paraId="6B7A46E7" w14:textId="77777777" w:rsidR="00EF212F" w:rsidRDefault="00EF212F" w:rsidP="001E7492">
      <w:pPr>
        <w:spacing w:line="360" w:lineRule="auto"/>
        <w:rPr>
          <w:rFonts w:ascii="Arial" w:hAnsi="Arial" w:cs="Arial"/>
          <w:b/>
          <w:sz w:val="20"/>
          <w:szCs w:val="20"/>
        </w:rPr>
      </w:pPr>
    </w:p>
    <w:p w14:paraId="4CFF0DB1" w14:textId="77777777" w:rsidR="00EF212F" w:rsidRPr="00EF212F" w:rsidRDefault="00EF212F" w:rsidP="00EF212F">
      <w:pPr>
        <w:pBdr>
          <w:bottom w:val="thinThickSmallGap" w:sz="12" w:space="1" w:color="943634"/>
        </w:pBdr>
        <w:spacing w:before="400" w:after="200" w:line="252" w:lineRule="auto"/>
        <w:jc w:val="center"/>
        <w:outlineLvl w:val="0"/>
        <w:rPr>
          <w:rFonts w:ascii="Arial" w:hAnsi="Arial" w:cs="Arial"/>
          <w:b/>
          <w:caps/>
          <w:color w:val="F79646"/>
          <w:spacing w:val="20"/>
          <w:sz w:val="28"/>
          <w:szCs w:val="28"/>
        </w:rPr>
      </w:pPr>
      <w:bookmarkStart w:id="9" w:name="_Toc479911334"/>
      <w:r w:rsidRPr="00EF212F">
        <w:rPr>
          <w:rFonts w:ascii="Arial" w:hAnsi="Arial" w:cs="Arial"/>
          <w:b/>
          <w:caps/>
          <w:color w:val="F79646"/>
          <w:spacing w:val="20"/>
          <w:sz w:val="28"/>
          <w:szCs w:val="28"/>
        </w:rPr>
        <w:lastRenderedPageBreak/>
        <w:t>assolvimento obblighi in materia di trasparenza</w:t>
      </w:r>
      <w:bookmarkEnd w:id="9"/>
      <w:r w:rsidRPr="00EF212F">
        <w:rPr>
          <w:rFonts w:ascii="Arial" w:hAnsi="Arial" w:cs="Arial"/>
          <w:b/>
          <w:caps/>
          <w:color w:val="F79646"/>
          <w:spacing w:val="20"/>
          <w:sz w:val="28"/>
          <w:szCs w:val="28"/>
        </w:rPr>
        <w:t xml:space="preserve"> </w:t>
      </w:r>
    </w:p>
    <w:p w14:paraId="6FBD3037" w14:textId="77777777" w:rsidR="00EF212F" w:rsidRPr="00EF212F" w:rsidRDefault="00EF212F" w:rsidP="00EF212F">
      <w:pPr>
        <w:jc w:val="both"/>
        <w:rPr>
          <w:rFonts w:ascii="Arial" w:hAnsi="Arial" w:cs="Arial"/>
          <w:color w:val="000000"/>
          <w:sz w:val="22"/>
          <w:szCs w:val="22"/>
        </w:rPr>
      </w:pPr>
      <w:r w:rsidRPr="00EF212F">
        <w:rPr>
          <w:rFonts w:ascii="Arial" w:hAnsi="Arial" w:cs="Arial"/>
          <w:color w:val="000000"/>
          <w:sz w:val="22"/>
          <w:szCs w:val="22"/>
        </w:rPr>
        <w:t xml:space="preserve">L’Ente, nell’anno 2019 ha provveduto alla pubblicazione sulla Sezione di Amministrazione Trasparente di dati atti ed informazioni, obbligatori per legge, conformemente alle disposizioni contenute nel D. Lgs. 33 del 14.3.2013, così come modificato dal </w:t>
      </w:r>
      <w:proofErr w:type="spellStart"/>
      <w:r w:rsidRPr="00EF212F">
        <w:rPr>
          <w:rFonts w:ascii="Arial" w:hAnsi="Arial" w:cs="Arial"/>
          <w:color w:val="000000"/>
          <w:sz w:val="22"/>
          <w:szCs w:val="22"/>
        </w:rPr>
        <w:t>D.lgs</w:t>
      </w:r>
      <w:proofErr w:type="spellEnd"/>
      <w:r w:rsidRPr="00EF212F">
        <w:rPr>
          <w:rFonts w:ascii="Arial" w:hAnsi="Arial" w:cs="Arial"/>
          <w:color w:val="000000"/>
          <w:sz w:val="22"/>
          <w:szCs w:val="22"/>
        </w:rPr>
        <w:t xml:space="preserve"> 97/2016 (Foia italiano), e alle Delibere ANAC 50/2013, 71/2013, 77/2013, 148/2014, 43/2016, 1309 e 1310/2016, 236-241-382/2017, ed in particolare relativamente agli obblighi oggetto di attestazione di seguito elencati: </w:t>
      </w:r>
    </w:p>
    <w:p w14:paraId="47EFA3EB" w14:textId="77777777" w:rsidR="00EF212F" w:rsidRPr="00EF212F" w:rsidRDefault="00EF212F" w:rsidP="00EF212F">
      <w:pPr>
        <w:jc w:val="both"/>
        <w:rPr>
          <w:rFonts w:ascii="Arial" w:hAnsi="Arial" w:cs="Arial"/>
          <w:color w:val="000000"/>
          <w:sz w:val="22"/>
          <w:szCs w:val="22"/>
        </w:rPr>
      </w:pPr>
    </w:p>
    <w:tbl>
      <w:tblPr>
        <w:tblStyle w:val="Grigliatabella1"/>
        <w:tblW w:w="0" w:type="auto"/>
        <w:tblInd w:w="0" w:type="dxa"/>
        <w:tblLook w:val="04A0" w:firstRow="1" w:lastRow="0" w:firstColumn="1" w:lastColumn="0" w:noHBand="0" w:noVBand="1"/>
      </w:tblPr>
      <w:tblGrid>
        <w:gridCol w:w="1626"/>
        <w:gridCol w:w="1574"/>
        <w:gridCol w:w="1288"/>
        <w:gridCol w:w="1615"/>
        <w:gridCol w:w="1952"/>
        <w:gridCol w:w="1573"/>
      </w:tblGrid>
      <w:tr w:rsidR="00EF212F" w:rsidRPr="00EF212F" w14:paraId="209FEE1B" w14:textId="77777777" w:rsidTr="00EF212F">
        <w:trPr>
          <w:trHeight w:val="998"/>
        </w:trPr>
        <w:tc>
          <w:tcPr>
            <w:tcW w:w="3820" w:type="dxa"/>
            <w:hideMark/>
          </w:tcPr>
          <w:p w14:paraId="4F70449D"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 xml:space="preserve">Denominazione sotto-sezione livello 1 </w:t>
            </w:r>
          </w:p>
        </w:tc>
        <w:tc>
          <w:tcPr>
            <w:tcW w:w="2340" w:type="dxa"/>
            <w:hideMark/>
          </w:tcPr>
          <w:p w14:paraId="21051780"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 xml:space="preserve">Denominazione sotto-sezione 2 livello </w:t>
            </w:r>
          </w:p>
        </w:tc>
        <w:tc>
          <w:tcPr>
            <w:tcW w:w="3280" w:type="dxa"/>
            <w:hideMark/>
          </w:tcPr>
          <w:p w14:paraId="5B634285"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Riferimento normativo</w:t>
            </w:r>
          </w:p>
        </w:tc>
        <w:tc>
          <w:tcPr>
            <w:tcW w:w="3520" w:type="dxa"/>
            <w:hideMark/>
          </w:tcPr>
          <w:p w14:paraId="09FBCAED"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Denominazione del singolo obbligo</w:t>
            </w:r>
          </w:p>
        </w:tc>
        <w:tc>
          <w:tcPr>
            <w:tcW w:w="5020" w:type="dxa"/>
            <w:hideMark/>
          </w:tcPr>
          <w:p w14:paraId="1BA49B13"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Contenuti dell'obbligo</w:t>
            </w:r>
          </w:p>
        </w:tc>
        <w:tc>
          <w:tcPr>
            <w:tcW w:w="2320" w:type="dxa"/>
            <w:hideMark/>
          </w:tcPr>
          <w:p w14:paraId="14DDEB7E"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Tempo di pubblicazione/</w:t>
            </w:r>
            <w:r w:rsidRPr="00EF212F">
              <w:rPr>
                <w:rFonts w:ascii="Arial" w:hAnsi="Arial" w:cs="Arial"/>
                <w:b/>
                <w:bCs/>
                <w:sz w:val="18"/>
                <w:szCs w:val="18"/>
              </w:rPr>
              <w:br/>
              <w:t>Aggiornamento</w:t>
            </w:r>
          </w:p>
        </w:tc>
      </w:tr>
      <w:tr w:rsidR="00EF212F" w:rsidRPr="00EF212F" w14:paraId="386992F6" w14:textId="77777777" w:rsidTr="00EF212F">
        <w:trPr>
          <w:trHeight w:val="1200"/>
        </w:trPr>
        <w:tc>
          <w:tcPr>
            <w:tcW w:w="3820" w:type="dxa"/>
            <w:vMerge w:val="restart"/>
            <w:hideMark/>
          </w:tcPr>
          <w:p w14:paraId="327E5787"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Consulenti e collaboratori</w:t>
            </w:r>
          </w:p>
        </w:tc>
        <w:tc>
          <w:tcPr>
            <w:tcW w:w="2340" w:type="dxa"/>
            <w:vMerge w:val="restart"/>
            <w:hideMark/>
          </w:tcPr>
          <w:p w14:paraId="33F0A817" w14:textId="77777777" w:rsidR="00EF212F" w:rsidRPr="00EF212F" w:rsidRDefault="00EF212F" w:rsidP="00EF212F">
            <w:pPr>
              <w:rPr>
                <w:rFonts w:ascii="Arial" w:hAnsi="Arial" w:cs="Arial"/>
                <w:sz w:val="18"/>
                <w:szCs w:val="18"/>
              </w:rPr>
            </w:pPr>
            <w:r w:rsidRPr="00EF212F">
              <w:rPr>
                <w:rFonts w:ascii="Arial" w:hAnsi="Arial" w:cs="Arial"/>
                <w:sz w:val="18"/>
                <w:szCs w:val="18"/>
              </w:rPr>
              <w:t>Titolari di incarichi  di collaborazione o consulenza</w:t>
            </w:r>
          </w:p>
        </w:tc>
        <w:tc>
          <w:tcPr>
            <w:tcW w:w="3280" w:type="dxa"/>
            <w:hideMark/>
          </w:tcPr>
          <w:p w14:paraId="326D5039" w14:textId="77777777" w:rsidR="00EF212F" w:rsidRPr="00EF212F" w:rsidRDefault="00EF212F" w:rsidP="00EF212F">
            <w:pPr>
              <w:rPr>
                <w:rFonts w:ascii="Arial" w:hAnsi="Arial" w:cs="Arial"/>
                <w:sz w:val="18"/>
                <w:szCs w:val="18"/>
              </w:rPr>
            </w:pPr>
            <w:r w:rsidRPr="00EF212F">
              <w:rPr>
                <w:rFonts w:ascii="Arial" w:hAnsi="Arial" w:cs="Arial"/>
                <w:sz w:val="18"/>
                <w:szCs w:val="18"/>
              </w:rPr>
              <w:t>Art. 15, c. 2, d.lgs. n. 33/2013</w:t>
            </w:r>
          </w:p>
        </w:tc>
        <w:tc>
          <w:tcPr>
            <w:tcW w:w="3520" w:type="dxa"/>
            <w:vMerge w:val="restart"/>
            <w:hideMark/>
          </w:tcPr>
          <w:p w14:paraId="26AB7AB1" w14:textId="77777777" w:rsidR="00EF212F" w:rsidRPr="00EF212F" w:rsidRDefault="00EF212F" w:rsidP="00EF212F">
            <w:pPr>
              <w:rPr>
                <w:rFonts w:ascii="Arial" w:hAnsi="Arial" w:cs="Arial"/>
                <w:sz w:val="18"/>
                <w:szCs w:val="18"/>
              </w:rPr>
            </w:pPr>
            <w:r w:rsidRPr="00EF212F">
              <w:rPr>
                <w:rFonts w:ascii="Arial" w:hAnsi="Arial" w:cs="Arial"/>
                <w:sz w:val="18"/>
                <w:szCs w:val="18"/>
              </w:rPr>
              <w:t>Consulenti e collaboratori</w:t>
            </w:r>
            <w:r w:rsidRPr="00EF212F">
              <w:rPr>
                <w:rFonts w:ascii="Arial" w:hAnsi="Arial" w:cs="Arial"/>
                <w:sz w:val="18"/>
                <w:szCs w:val="18"/>
              </w:rPr>
              <w:br/>
            </w:r>
            <w:r w:rsidRPr="00EF212F">
              <w:rPr>
                <w:rFonts w:ascii="Arial" w:hAnsi="Arial" w:cs="Arial"/>
                <w:sz w:val="18"/>
                <w:szCs w:val="18"/>
              </w:rPr>
              <w:br/>
            </w:r>
            <w:r w:rsidRPr="00EF212F">
              <w:rPr>
                <w:rFonts w:ascii="Arial" w:hAnsi="Arial" w:cs="Arial"/>
                <w:sz w:val="18"/>
                <w:szCs w:val="18"/>
              </w:rPr>
              <w:br/>
              <w:t>(da pubblicare in tabelle)</w:t>
            </w:r>
          </w:p>
        </w:tc>
        <w:tc>
          <w:tcPr>
            <w:tcW w:w="5020" w:type="dxa"/>
            <w:hideMark/>
          </w:tcPr>
          <w:p w14:paraId="1B8EA5EE" w14:textId="77777777" w:rsidR="00EF212F" w:rsidRPr="00EF212F" w:rsidRDefault="00EF212F" w:rsidP="00EF212F">
            <w:pPr>
              <w:rPr>
                <w:rFonts w:ascii="Arial" w:hAnsi="Arial" w:cs="Arial"/>
                <w:sz w:val="18"/>
                <w:szCs w:val="18"/>
              </w:rPr>
            </w:pPr>
            <w:r w:rsidRPr="00EF212F">
              <w:rPr>
                <w:rFonts w:ascii="Arial" w:hAnsi="Arial" w:cs="Arial"/>
                <w:sz w:val="18"/>
                <w:szCs w:val="18"/>
              </w:rPr>
              <w:t>Estremi degli atti di conferimento di incarichi di collaborazione o di consulenza a soggetti esterni a qualsiasi titolo (compresi quelli affidati con contratto di collaborazione coordinata e continuativa) con indicazione dei soggetti percettori, della ragione dell'incarico e dell'ammontare erogato</w:t>
            </w:r>
          </w:p>
        </w:tc>
        <w:tc>
          <w:tcPr>
            <w:tcW w:w="2320" w:type="dxa"/>
            <w:hideMark/>
          </w:tcPr>
          <w:p w14:paraId="4A8055D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E297EC3" w14:textId="77777777" w:rsidTr="00EF212F">
        <w:trPr>
          <w:trHeight w:val="300"/>
        </w:trPr>
        <w:tc>
          <w:tcPr>
            <w:tcW w:w="3820" w:type="dxa"/>
            <w:vMerge/>
            <w:hideMark/>
          </w:tcPr>
          <w:p w14:paraId="4537C541" w14:textId="77777777" w:rsidR="00EF212F" w:rsidRPr="00EF212F" w:rsidRDefault="00EF212F" w:rsidP="00EF212F">
            <w:pPr>
              <w:rPr>
                <w:rFonts w:ascii="Arial" w:hAnsi="Arial" w:cs="Arial"/>
                <w:b/>
                <w:bCs/>
                <w:sz w:val="18"/>
                <w:szCs w:val="18"/>
              </w:rPr>
            </w:pPr>
          </w:p>
        </w:tc>
        <w:tc>
          <w:tcPr>
            <w:tcW w:w="2340" w:type="dxa"/>
            <w:vMerge/>
            <w:hideMark/>
          </w:tcPr>
          <w:p w14:paraId="079718F2" w14:textId="77777777" w:rsidR="00EF212F" w:rsidRPr="00EF212F" w:rsidRDefault="00EF212F" w:rsidP="00EF212F">
            <w:pPr>
              <w:rPr>
                <w:rFonts w:ascii="Arial" w:hAnsi="Arial" w:cs="Arial"/>
                <w:sz w:val="18"/>
                <w:szCs w:val="18"/>
              </w:rPr>
            </w:pPr>
          </w:p>
        </w:tc>
        <w:tc>
          <w:tcPr>
            <w:tcW w:w="3280" w:type="dxa"/>
            <w:hideMark/>
          </w:tcPr>
          <w:p w14:paraId="4AA4B695"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520" w:type="dxa"/>
            <w:vMerge/>
            <w:hideMark/>
          </w:tcPr>
          <w:p w14:paraId="2BFD5496" w14:textId="77777777" w:rsidR="00EF212F" w:rsidRPr="00EF212F" w:rsidRDefault="00EF212F" w:rsidP="00EF212F">
            <w:pPr>
              <w:rPr>
                <w:rFonts w:ascii="Arial" w:hAnsi="Arial" w:cs="Arial"/>
                <w:sz w:val="18"/>
                <w:szCs w:val="18"/>
              </w:rPr>
            </w:pPr>
          </w:p>
        </w:tc>
        <w:tc>
          <w:tcPr>
            <w:tcW w:w="5020" w:type="dxa"/>
            <w:hideMark/>
          </w:tcPr>
          <w:p w14:paraId="30A2CBE5" w14:textId="77777777" w:rsidR="00EF212F" w:rsidRPr="00EF212F" w:rsidRDefault="00EF212F" w:rsidP="00EF212F">
            <w:pPr>
              <w:rPr>
                <w:rFonts w:ascii="Arial" w:hAnsi="Arial" w:cs="Arial"/>
                <w:sz w:val="18"/>
                <w:szCs w:val="18"/>
              </w:rPr>
            </w:pPr>
            <w:r w:rsidRPr="00EF212F">
              <w:rPr>
                <w:rFonts w:ascii="Arial" w:hAnsi="Arial" w:cs="Arial"/>
                <w:sz w:val="18"/>
                <w:szCs w:val="18"/>
              </w:rPr>
              <w:t>Per ciascun titolare di incarico:</w:t>
            </w:r>
          </w:p>
        </w:tc>
        <w:tc>
          <w:tcPr>
            <w:tcW w:w="2320" w:type="dxa"/>
            <w:hideMark/>
          </w:tcPr>
          <w:p w14:paraId="7074DC04"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r>
      <w:tr w:rsidR="00EF212F" w:rsidRPr="00EF212F" w14:paraId="5109976A" w14:textId="77777777" w:rsidTr="00EF212F">
        <w:trPr>
          <w:trHeight w:val="900"/>
        </w:trPr>
        <w:tc>
          <w:tcPr>
            <w:tcW w:w="3820" w:type="dxa"/>
            <w:vMerge/>
            <w:hideMark/>
          </w:tcPr>
          <w:p w14:paraId="28F0DBAD" w14:textId="77777777" w:rsidR="00EF212F" w:rsidRPr="00EF212F" w:rsidRDefault="00EF212F" w:rsidP="00EF212F">
            <w:pPr>
              <w:rPr>
                <w:rFonts w:ascii="Arial" w:hAnsi="Arial" w:cs="Arial"/>
                <w:b/>
                <w:bCs/>
                <w:sz w:val="18"/>
                <w:szCs w:val="18"/>
              </w:rPr>
            </w:pPr>
          </w:p>
        </w:tc>
        <w:tc>
          <w:tcPr>
            <w:tcW w:w="2340" w:type="dxa"/>
            <w:vMerge/>
            <w:hideMark/>
          </w:tcPr>
          <w:p w14:paraId="3B2857B6" w14:textId="77777777" w:rsidR="00EF212F" w:rsidRPr="00EF212F" w:rsidRDefault="00EF212F" w:rsidP="00EF212F">
            <w:pPr>
              <w:rPr>
                <w:rFonts w:ascii="Arial" w:hAnsi="Arial" w:cs="Arial"/>
                <w:sz w:val="18"/>
                <w:szCs w:val="18"/>
              </w:rPr>
            </w:pPr>
          </w:p>
        </w:tc>
        <w:tc>
          <w:tcPr>
            <w:tcW w:w="3280" w:type="dxa"/>
            <w:hideMark/>
          </w:tcPr>
          <w:p w14:paraId="15B9AF1F" w14:textId="77777777" w:rsidR="00EF212F" w:rsidRPr="00EF212F" w:rsidRDefault="00EF212F" w:rsidP="00EF212F">
            <w:pPr>
              <w:rPr>
                <w:rFonts w:ascii="Arial" w:hAnsi="Arial" w:cs="Arial"/>
                <w:sz w:val="18"/>
                <w:szCs w:val="18"/>
                <w:lang w:val="en-US"/>
              </w:rPr>
            </w:pPr>
            <w:r w:rsidRPr="00E17B8F">
              <w:rPr>
                <w:rFonts w:ascii="Arial" w:hAnsi="Arial" w:cs="Arial"/>
                <w:sz w:val="18"/>
                <w:szCs w:val="18"/>
                <w:lang w:val="en-US"/>
              </w:rPr>
              <w:br/>
            </w:r>
            <w:r w:rsidRPr="00EF212F">
              <w:rPr>
                <w:rFonts w:ascii="Arial" w:hAnsi="Arial" w:cs="Arial"/>
                <w:sz w:val="18"/>
                <w:szCs w:val="18"/>
                <w:lang w:val="en-US"/>
              </w:rPr>
              <w:t xml:space="preserve">Art. 15,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b),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0F7FEF1D" w14:textId="77777777" w:rsidR="00EF212F" w:rsidRPr="00EF212F" w:rsidRDefault="00EF212F" w:rsidP="00EF212F">
            <w:pPr>
              <w:rPr>
                <w:rFonts w:ascii="Arial" w:hAnsi="Arial" w:cs="Arial"/>
                <w:sz w:val="18"/>
                <w:szCs w:val="18"/>
                <w:lang w:val="en-US"/>
              </w:rPr>
            </w:pPr>
          </w:p>
        </w:tc>
        <w:tc>
          <w:tcPr>
            <w:tcW w:w="5020" w:type="dxa"/>
            <w:hideMark/>
          </w:tcPr>
          <w:p w14:paraId="3A04DD83" w14:textId="77777777" w:rsidR="00EF212F" w:rsidRPr="00EF212F" w:rsidRDefault="00EF212F" w:rsidP="00EF212F">
            <w:pPr>
              <w:rPr>
                <w:rFonts w:ascii="Arial" w:hAnsi="Arial" w:cs="Arial"/>
                <w:sz w:val="18"/>
                <w:szCs w:val="18"/>
              </w:rPr>
            </w:pPr>
            <w:r w:rsidRPr="00EF212F">
              <w:rPr>
                <w:rFonts w:ascii="Arial" w:hAnsi="Arial" w:cs="Arial"/>
                <w:sz w:val="18"/>
                <w:szCs w:val="18"/>
              </w:rPr>
              <w:t>1) curriculum vitae, redatto in conformità al vigente modello europeo</w:t>
            </w:r>
          </w:p>
        </w:tc>
        <w:tc>
          <w:tcPr>
            <w:tcW w:w="2320" w:type="dxa"/>
            <w:hideMark/>
          </w:tcPr>
          <w:p w14:paraId="67B2CA59"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2C1BEE0" w14:textId="77777777" w:rsidTr="00EF212F">
        <w:trPr>
          <w:trHeight w:val="900"/>
        </w:trPr>
        <w:tc>
          <w:tcPr>
            <w:tcW w:w="3820" w:type="dxa"/>
            <w:vMerge/>
            <w:hideMark/>
          </w:tcPr>
          <w:p w14:paraId="7802AA9A" w14:textId="77777777" w:rsidR="00EF212F" w:rsidRPr="00EF212F" w:rsidRDefault="00EF212F" w:rsidP="00EF212F">
            <w:pPr>
              <w:rPr>
                <w:rFonts w:ascii="Arial" w:hAnsi="Arial" w:cs="Arial"/>
                <w:b/>
                <w:bCs/>
                <w:sz w:val="18"/>
                <w:szCs w:val="18"/>
              </w:rPr>
            </w:pPr>
          </w:p>
        </w:tc>
        <w:tc>
          <w:tcPr>
            <w:tcW w:w="2340" w:type="dxa"/>
            <w:vMerge/>
            <w:hideMark/>
          </w:tcPr>
          <w:p w14:paraId="1957C1C5" w14:textId="77777777" w:rsidR="00EF212F" w:rsidRPr="00EF212F" w:rsidRDefault="00EF212F" w:rsidP="00EF212F">
            <w:pPr>
              <w:rPr>
                <w:rFonts w:ascii="Arial" w:hAnsi="Arial" w:cs="Arial"/>
                <w:sz w:val="18"/>
                <w:szCs w:val="18"/>
              </w:rPr>
            </w:pPr>
          </w:p>
        </w:tc>
        <w:tc>
          <w:tcPr>
            <w:tcW w:w="3280" w:type="dxa"/>
            <w:hideMark/>
          </w:tcPr>
          <w:p w14:paraId="56B164BA"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15,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c),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6E721C51" w14:textId="77777777" w:rsidR="00EF212F" w:rsidRPr="00EF212F" w:rsidRDefault="00EF212F" w:rsidP="00EF212F">
            <w:pPr>
              <w:rPr>
                <w:rFonts w:ascii="Arial" w:hAnsi="Arial" w:cs="Arial"/>
                <w:sz w:val="18"/>
                <w:szCs w:val="18"/>
                <w:lang w:val="en-US"/>
              </w:rPr>
            </w:pPr>
          </w:p>
        </w:tc>
        <w:tc>
          <w:tcPr>
            <w:tcW w:w="5020" w:type="dxa"/>
            <w:hideMark/>
          </w:tcPr>
          <w:p w14:paraId="2AB54D15" w14:textId="77777777" w:rsidR="00EF212F" w:rsidRPr="00EF212F" w:rsidRDefault="00EF212F" w:rsidP="00EF212F">
            <w:pPr>
              <w:rPr>
                <w:rFonts w:ascii="Arial" w:hAnsi="Arial" w:cs="Arial"/>
                <w:sz w:val="18"/>
                <w:szCs w:val="18"/>
              </w:rPr>
            </w:pPr>
            <w:r w:rsidRPr="00EF212F">
              <w:rPr>
                <w:rFonts w:ascii="Arial" w:hAnsi="Arial" w:cs="Arial"/>
                <w:sz w:val="18"/>
                <w:szCs w:val="18"/>
              </w:rPr>
              <w:t>2) dati relativi allo svolgimento di incarichi o alla titolarità di cariche in enti di diritto privato regolati o finanziati dalla pubblica amministrazione o allo svolgimento di attività professionali</w:t>
            </w:r>
          </w:p>
        </w:tc>
        <w:tc>
          <w:tcPr>
            <w:tcW w:w="2320" w:type="dxa"/>
            <w:hideMark/>
          </w:tcPr>
          <w:p w14:paraId="085AE9A3"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0198F4C2" w14:textId="77777777" w:rsidTr="00EF212F">
        <w:trPr>
          <w:trHeight w:val="900"/>
        </w:trPr>
        <w:tc>
          <w:tcPr>
            <w:tcW w:w="3820" w:type="dxa"/>
            <w:vMerge/>
            <w:hideMark/>
          </w:tcPr>
          <w:p w14:paraId="7DC454BD" w14:textId="77777777" w:rsidR="00EF212F" w:rsidRPr="00EF212F" w:rsidRDefault="00EF212F" w:rsidP="00EF212F">
            <w:pPr>
              <w:rPr>
                <w:rFonts w:ascii="Arial" w:hAnsi="Arial" w:cs="Arial"/>
                <w:b/>
                <w:bCs/>
                <w:sz w:val="18"/>
                <w:szCs w:val="18"/>
              </w:rPr>
            </w:pPr>
          </w:p>
        </w:tc>
        <w:tc>
          <w:tcPr>
            <w:tcW w:w="2340" w:type="dxa"/>
            <w:vMerge/>
            <w:hideMark/>
          </w:tcPr>
          <w:p w14:paraId="6FF3CDCB" w14:textId="77777777" w:rsidR="00EF212F" w:rsidRPr="00EF212F" w:rsidRDefault="00EF212F" w:rsidP="00EF212F">
            <w:pPr>
              <w:rPr>
                <w:rFonts w:ascii="Arial" w:hAnsi="Arial" w:cs="Arial"/>
                <w:sz w:val="18"/>
                <w:szCs w:val="18"/>
              </w:rPr>
            </w:pPr>
          </w:p>
        </w:tc>
        <w:tc>
          <w:tcPr>
            <w:tcW w:w="3280" w:type="dxa"/>
            <w:hideMark/>
          </w:tcPr>
          <w:p w14:paraId="772ADDC1"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15,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d),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428A1C71" w14:textId="77777777" w:rsidR="00EF212F" w:rsidRPr="00EF212F" w:rsidRDefault="00EF212F" w:rsidP="00EF212F">
            <w:pPr>
              <w:rPr>
                <w:rFonts w:ascii="Arial" w:hAnsi="Arial" w:cs="Arial"/>
                <w:sz w:val="18"/>
                <w:szCs w:val="18"/>
                <w:lang w:val="en-US"/>
              </w:rPr>
            </w:pPr>
          </w:p>
        </w:tc>
        <w:tc>
          <w:tcPr>
            <w:tcW w:w="5020" w:type="dxa"/>
            <w:hideMark/>
          </w:tcPr>
          <w:p w14:paraId="4771E11C" w14:textId="77777777" w:rsidR="00EF212F" w:rsidRPr="00EF212F" w:rsidRDefault="00EF212F" w:rsidP="00EF212F">
            <w:pPr>
              <w:rPr>
                <w:rFonts w:ascii="Arial" w:hAnsi="Arial" w:cs="Arial"/>
                <w:sz w:val="18"/>
                <w:szCs w:val="18"/>
              </w:rPr>
            </w:pPr>
            <w:r w:rsidRPr="00EF212F">
              <w:rPr>
                <w:rFonts w:ascii="Arial" w:hAnsi="Arial" w:cs="Arial"/>
                <w:sz w:val="18"/>
                <w:szCs w:val="18"/>
              </w:rPr>
              <w:t>3) compensi comunque denominati, relativi al rapporto di lavoro, di consulenza o di collaborazione (compresi quelli affidati con contratto di collaborazione coordinata e continuativa), con specifica evidenza delle eventuali componenti variabili o legate alla valutazione del risultato</w:t>
            </w:r>
          </w:p>
        </w:tc>
        <w:tc>
          <w:tcPr>
            <w:tcW w:w="2320" w:type="dxa"/>
            <w:hideMark/>
          </w:tcPr>
          <w:p w14:paraId="76D5C2A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580E21C" w14:textId="77777777" w:rsidTr="00EF212F">
        <w:trPr>
          <w:trHeight w:val="900"/>
        </w:trPr>
        <w:tc>
          <w:tcPr>
            <w:tcW w:w="3820" w:type="dxa"/>
            <w:vMerge/>
            <w:hideMark/>
          </w:tcPr>
          <w:p w14:paraId="63F26E99" w14:textId="77777777" w:rsidR="00EF212F" w:rsidRPr="00EF212F" w:rsidRDefault="00EF212F" w:rsidP="00EF212F">
            <w:pPr>
              <w:rPr>
                <w:rFonts w:ascii="Arial" w:hAnsi="Arial" w:cs="Arial"/>
                <w:b/>
                <w:bCs/>
                <w:sz w:val="18"/>
                <w:szCs w:val="18"/>
              </w:rPr>
            </w:pPr>
          </w:p>
        </w:tc>
        <w:tc>
          <w:tcPr>
            <w:tcW w:w="2340" w:type="dxa"/>
            <w:vMerge/>
            <w:hideMark/>
          </w:tcPr>
          <w:p w14:paraId="6689BF4B" w14:textId="77777777" w:rsidR="00EF212F" w:rsidRPr="00EF212F" w:rsidRDefault="00EF212F" w:rsidP="00EF212F">
            <w:pPr>
              <w:rPr>
                <w:rFonts w:ascii="Arial" w:hAnsi="Arial" w:cs="Arial"/>
                <w:sz w:val="18"/>
                <w:szCs w:val="18"/>
              </w:rPr>
            </w:pPr>
          </w:p>
        </w:tc>
        <w:tc>
          <w:tcPr>
            <w:tcW w:w="3280" w:type="dxa"/>
            <w:hideMark/>
          </w:tcPr>
          <w:p w14:paraId="4D7C9223"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15, c. 2,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r w:rsidRPr="00EF212F">
              <w:rPr>
                <w:rFonts w:ascii="Arial" w:hAnsi="Arial" w:cs="Arial"/>
                <w:sz w:val="18"/>
                <w:szCs w:val="18"/>
                <w:lang w:val="en-US"/>
              </w:rPr>
              <w:br/>
              <w:t xml:space="preserve">Art. 53, c. 14,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165/2001</w:t>
            </w:r>
          </w:p>
        </w:tc>
        <w:tc>
          <w:tcPr>
            <w:tcW w:w="3520" w:type="dxa"/>
            <w:vMerge/>
            <w:hideMark/>
          </w:tcPr>
          <w:p w14:paraId="3EFF2627" w14:textId="77777777" w:rsidR="00EF212F" w:rsidRPr="00EF212F" w:rsidRDefault="00EF212F" w:rsidP="00EF212F">
            <w:pPr>
              <w:rPr>
                <w:rFonts w:ascii="Arial" w:hAnsi="Arial" w:cs="Arial"/>
                <w:sz w:val="18"/>
                <w:szCs w:val="18"/>
                <w:lang w:val="en-US"/>
              </w:rPr>
            </w:pPr>
          </w:p>
        </w:tc>
        <w:tc>
          <w:tcPr>
            <w:tcW w:w="5020" w:type="dxa"/>
            <w:hideMark/>
          </w:tcPr>
          <w:p w14:paraId="5D676D0C" w14:textId="77777777" w:rsidR="00EF212F" w:rsidRPr="00EF212F" w:rsidRDefault="00EF212F" w:rsidP="00EF212F">
            <w:pPr>
              <w:rPr>
                <w:rFonts w:ascii="Arial" w:hAnsi="Arial" w:cs="Arial"/>
                <w:sz w:val="18"/>
                <w:szCs w:val="18"/>
              </w:rPr>
            </w:pPr>
            <w:r w:rsidRPr="00EF212F">
              <w:rPr>
                <w:rFonts w:ascii="Arial" w:hAnsi="Arial" w:cs="Arial"/>
                <w:sz w:val="18"/>
                <w:szCs w:val="18"/>
              </w:rPr>
              <w:t>Tabelle relative agli elenchi dei consulenti con indicazione di oggetto, durata e compenso dell'incarico (comunicate alla Funzione pubblica)</w:t>
            </w:r>
          </w:p>
        </w:tc>
        <w:tc>
          <w:tcPr>
            <w:tcW w:w="2320" w:type="dxa"/>
            <w:hideMark/>
          </w:tcPr>
          <w:p w14:paraId="63CF5F1E"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105F160" w14:textId="77777777" w:rsidTr="00EF212F">
        <w:trPr>
          <w:trHeight w:val="600"/>
        </w:trPr>
        <w:tc>
          <w:tcPr>
            <w:tcW w:w="3820" w:type="dxa"/>
            <w:vMerge/>
            <w:hideMark/>
          </w:tcPr>
          <w:p w14:paraId="5C6F0856" w14:textId="77777777" w:rsidR="00EF212F" w:rsidRPr="00EF212F" w:rsidRDefault="00EF212F" w:rsidP="00EF212F">
            <w:pPr>
              <w:rPr>
                <w:rFonts w:ascii="Arial" w:hAnsi="Arial" w:cs="Arial"/>
                <w:b/>
                <w:bCs/>
                <w:sz w:val="18"/>
                <w:szCs w:val="18"/>
              </w:rPr>
            </w:pPr>
          </w:p>
        </w:tc>
        <w:tc>
          <w:tcPr>
            <w:tcW w:w="2340" w:type="dxa"/>
            <w:vMerge/>
            <w:hideMark/>
          </w:tcPr>
          <w:p w14:paraId="2A9FC5FA" w14:textId="77777777" w:rsidR="00EF212F" w:rsidRPr="00EF212F" w:rsidRDefault="00EF212F" w:rsidP="00EF212F">
            <w:pPr>
              <w:rPr>
                <w:rFonts w:ascii="Arial" w:hAnsi="Arial" w:cs="Arial"/>
                <w:sz w:val="18"/>
                <w:szCs w:val="18"/>
              </w:rPr>
            </w:pPr>
          </w:p>
        </w:tc>
        <w:tc>
          <w:tcPr>
            <w:tcW w:w="3280" w:type="dxa"/>
            <w:hideMark/>
          </w:tcPr>
          <w:p w14:paraId="4E7ACF87" w14:textId="77777777" w:rsidR="00EF212F" w:rsidRPr="00EF212F" w:rsidRDefault="00EF212F" w:rsidP="00EF212F">
            <w:pPr>
              <w:rPr>
                <w:rFonts w:ascii="Arial" w:hAnsi="Arial" w:cs="Arial"/>
                <w:sz w:val="18"/>
                <w:szCs w:val="18"/>
              </w:rPr>
            </w:pPr>
            <w:r w:rsidRPr="00EF212F">
              <w:rPr>
                <w:rFonts w:ascii="Arial" w:hAnsi="Arial" w:cs="Arial"/>
                <w:sz w:val="18"/>
                <w:szCs w:val="18"/>
              </w:rPr>
              <w:t>Art. 53, c. 14, d.lgs. n. 165/2001</w:t>
            </w:r>
          </w:p>
        </w:tc>
        <w:tc>
          <w:tcPr>
            <w:tcW w:w="3520" w:type="dxa"/>
            <w:vMerge/>
            <w:hideMark/>
          </w:tcPr>
          <w:p w14:paraId="5878415D" w14:textId="77777777" w:rsidR="00EF212F" w:rsidRPr="00EF212F" w:rsidRDefault="00EF212F" w:rsidP="00EF212F">
            <w:pPr>
              <w:rPr>
                <w:rFonts w:ascii="Arial" w:hAnsi="Arial" w:cs="Arial"/>
                <w:sz w:val="18"/>
                <w:szCs w:val="18"/>
              </w:rPr>
            </w:pPr>
          </w:p>
        </w:tc>
        <w:tc>
          <w:tcPr>
            <w:tcW w:w="5020" w:type="dxa"/>
            <w:hideMark/>
          </w:tcPr>
          <w:p w14:paraId="18706607" w14:textId="77777777" w:rsidR="00EF212F" w:rsidRPr="00EF212F" w:rsidRDefault="00EF212F" w:rsidP="00EF212F">
            <w:pPr>
              <w:rPr>
                <w:rFonts w:ascii="Arial" w:hAnsi="Arial" w:cs="Arial"/>
                <w:sz w:val="18"/>
                <w:szCs w:val="18"/>
              </w:rPr>
            </w:pPr>
            <w:r w:rsidRPr="00EF212F">
              <w:rPr>
                <w:rFonts w:ascii="Arial" w:hAnsi="Arial" w:cs="Arial"/>
                <w:sz w:val="18"/>
                <w:szCs w:val="18"/>
              </w:rPr>
              <w:t>Attestazione dell'avvenuta verifica dell'insussistenza di situazioni, anche potenziali, di conflitto di interesse</w:t>
            </w:r>
          </w:p>
        </w:tc>
        <w:tc>
          <w:tcPr>
            <w:tcW w:w="2320" w:type="dxa"/>
            <w:hideMark/>
          </w:tcPr>
          <w:p w14:paraId="2B06DAD5" w14:textId="77777777" w:rsidR="00EF212F" w:rsidRPr="00EF212F" w:rsidRDefault="00EF212F" w:rsidP="00EF212F">
            <w:pPr>
              <w:rPr>
                <w:rFonts w:ascii="Arial" w:hAnsi="Arial" w:cs="Arial"/>
                <w:sz w:val="18"/>
                <w:szCs w:val="18"/>
              </w:rPr>
            </w:pPr>
            <w:r w:rsidRPr="00EF212F">
              <w:rPr>
                <w:rFonts w:ascii="Arial" w:hAnsi="Arial" w:cs="Arial"/>
                <w:sz w:val="18"/>
                <w:szCs w:val="18"/>
              </w:rPr>
              <w:t>Tempestivo</w:t>
            </w:r>
          </w:p>
        </w:tc>
      </w:tr>
      <w:tr w:rsidR="00EF212F" w:rsidRPr="00EF212F" w14:paraId="3BF10D00" w14:textId="77777777" w:rsidTr="00EF212F">
        <w:trPr>
          <w:trHeight w:val="2010"/>
        </w:trPr>
        <w:tc>
          <w:tcPr>
            <w:tcW w:w="3820" w:type="dxa"/>
            <w:hideMark/>
          </w:tcPr>
          <w:p w14:paraId="1C09BB1B"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Bandi di concorso</w:t>
            </w:r>
          </w:p>
        </w:tc>
        <w:tc>
          <w:tcPr>
            <w:tcW w:w="2340" w:type="dxa"/>
            <w:hideMark/>
          </w:tcPr>
          <w:p w14:paraId="3C5BBC5F"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280" w:type="dxa"/>
            <w:hideMark/>
          </w:tcPr>
          <w:p w14:paraId="26565FE1" w14:textId="77777777" w:rsidR="00EF212F" w:rsidRPr="00EF212F" w:rsidRDefault="00EF212F" w:rsidP="00EF212F">
            <w:pPr>
              <w:rPr>
                <w:rFonts w:ascii="Arial" w:hAnsi="Arial" w:cs="Arial"/>
                <w:sz w:val="18"/>
                <w:szCs w:val="18"/>
              </w:rPr>
            </w:pPr>
            <w:r w:rsidRPr="00EF212F">
              <w:rPr>
                <w:rFonts w:ascii="Arial" w:hAnsi="Arial" w:cs="Arial"/>
                <w:sz w:val="18"/>
                <w:szCs w:val="18"/>
              </w:rPr>
              <w:t>Art. 19, d.lgs. n. 33/2013</w:t>
            </w:r>
          </w:p>
        </w:tc>
        <w:tc>
          <w:tcPr>
            <w:tcW w:w="3520" w:type="dxa"/>
            <w:hideMark/>
          </w:tcPr>
          <w:p w14:paraId="5AA90CA2" w14:textId="77777777" w:rsidR="00EF212F" w:rsidRPr="00EF212F" w:rsidRDefault="00EF212F" w:rsidP="00EF212F">
            <w:pPr>
              <w:rPr>
                <w:rFonts w:ascii="Arial" w:hAnsi="Arial" w:cs="Arial"/>
                <w:sz w:val="18"/>
                <w:szCs w:val="18"/>
              </w:rPr>
            </w:pPr>
            <w:r w:rsidRPr="00EF212F">
              <w:rPr>
                <w:rFonts w:ascii="Arial" w:hAnsi="Arial" w:cs="Arial"/>
                <w:sz w:val="18"/>
                <w:szCs w:val="18"/>
              </w:rPr>
              <w:t>Bandi di concorso</w:t>
            </w:r>
            <w:r w:rsidRPr="00EF212F">
              <w:rPr>
                <w:rFonts w:ascii="Arial" w:hAnsi="Arial" w:cs="Arial"/>
                <w:sz w:val="18"/>
                <w:szCs w:val="18"/>
              </w:rPr>
              <w:br/>
            </w:r>
            <w:r w:rsidRPr="00EF212F">
              <w:rPr>
                <w:rFonts w:ascii="Arial" w:hAnsi="Arial" w:cs="Arial"/>
                <w:sz w:val="18"/>
                <w:szCs w:val="18"/>
              </w:rPr>
              <w:br/>
              <w:t>(da pubblicare in tabelle -                      nuovo obbligo di pubblicazione vigente  in relazione a concorsi banditi o conclusi a partire dal 1 gennaio 2020)</w:t>
            </w:r>
          </w:p>
        </w:tc>
        <w:tc>
          <w:tcPr>
            <w:tcW w:w="5020" w:type="dxa"/>
            <w:hideMark/>
          </w:tcPr>
          <w:p w14:paraId="22569126"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Bandi di concorso per il reclutamento, a qualsiasi titolo, di personale presso l'amministrazione nonché i criteri di valutazione della Commissione e </w:t>
            </w:r>
            <w:r w:rsidRPr="00EF212F">
              <w:rPr>
                <w:rFonts w:ascii="Arial" w:hAnsi="Arial" w:cs="Arial"/>
                <w:b/>
                <w:bCs/>
                <w:sz w:val="18"/>
                <w:szCs w:val="18"/>
              </w:rPr>
              <w:t>le tracce delle prove e le graduatorie finali, aggiornate con l’eventuale scorrimento degli idonei non vincitori*</w:t>
            </w:r>
          </w:p>
        </w:tc>
        <w:tc>
          <w:tcPr>
            <w:tcW w:w="2320" w:type="dxa"/>
            <w:hideMark/>
          </w:tcPr>
          <w:p w14:paraId="6E0B20AA"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94BDD33" w14:textId="77777777" w:rsidTr="00EF212F">
        <w:trPr>
          <w:trHeight w:val="300"/>
        </w:trPr>
        <w:tc>
          <w:tcPr>
            <w:tcW w:w="3820" w:type="dxa"/>
            <w:vMerge w:val="restart"/>
            <w:hideMark/>
          </w:tcPr>
          <w:p w14:paraId="298C7A90"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Attività e procedimenti</w:t>
            </w:r>
          </w:p>
        </w:tc>
        <w:tc>
          <w:tcPr>
            <w:tcW w:w="2340" w:type="dxa"/>
            <w:vMerge w:val="restart"/>
            <w:hideMark/>
          </w:tcPr>
          <w:p w14:paraId="0D46BDAF" w14:textId="77777777" w:rsidR="00EF212F" w:rsidRPr="00EF212F" w:rsidRDefault="00EF212F" w:rsidP="00EF212F">
            <w:pPr>
              <w:rPr>
                <w:rFonts w:ascii="Arial" w:hAnsi="Arial" w:cs="Arial"/>
                <w:sz w:val="18"/>
                <w:szCs w:val="18"/>
              </w:rPr>
            </w:pPr>
            <w:r w:rsidRPr="00EF212F">
              <w:rPr>
                <w:rFonts w:ascii="Arial" w:hAnsi="Arial" w:cs="Arial"/>
                <w:sz w:val="18"/>
                <w:szCs w:val="18"/>
              </w:rPr>
              <w:t>Tipologie di procedimento</w:t>
            </w:r>
          </w:p>
        </w:tc>
        <w:tc>
          <w:tcPr>
            <w:tcW w:w="3280" w:type="dxa"/>
            <w:hideMark/>
          </w:tcPr>
          <w:p w14:paraId="6DE78E1B"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520" w:type="dxa"/>
            <w:vMerge w:val="restart"/>
            <w:hideMark/>
          </w:tcPr>
          <w:p w14:paraId="6743901A" w14:textId="77777777" w:rsidR="00EF212F" w:rsidRPr="00EF212F" w:rsidRDefault="00EF212F" w:rsidP="00EF212F">
            <w:pPr>
              <w:rPr>
                <w:rFonts w:ascii="Arial" w:hAnsi="Arial" w:cs="Arial"/>
                <w:sz w:val="18"/>
                <w:szCs w:val="18"/>
              </w:rPr>
            </w:pPr>
            <w:r w:rsidRPr="00EF212F">
              <w:rPr>
                <w:rFonts w:ascii="Arial" w:hAnsi="Arial" w:cs="Arial"/>
                <w:sz w:val="18"/>
                <w:szCs w:val="18"/>
              </w:rPr>
              <w:t>Tipologie di procedimento</w:t>
            </w:r>
            <w:r w:rsidRPr="00EF212F">
              <w:rPr>
                <w:rFonts w:ascii="Arial" w:hAnsi="Arial" w:cs="Arial"/>
                <w:sz w:val="18"/>
                <w:szCs w:val="18"/>
              </w:rPr>
              <w:br/>
            </w:r>
            <w:r w:rsidRPr="00EF212F">
              <w:rPr>
                <w:rFonts w:ascii="Arial" w:hAnsi="Arial" w:cs="Arial"/>
                <w:sz w:val="18"/>
                <w:szCs w:val="18"/>
              </w:rPr>
              <w:br/>
            </w:r>
            <w:r w:rsidRPr="00EF212F">
              <w:rPr>
                <w:rFonts w:ascii="Arial" w:hAnsi="Arial" w:cs="Arial"/>
                <w:sz w:val="18"/>
                <w:szCs w:val="18"/>
              </w:rPr>
              <w:br/>
              <w:t>(da pubblicare in tabelle)</w:t>
            </w:r>
          </w:p>
        </w:tc>
        <w:tc>
          <w:tcPr>
            <w:tcW w:w="5020" w:type="dxa"/>
            <w:hideMark/>
          </w:tcPr>
          <w:p w14:paraId="25FC1DAC"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 xml:space="preserve">Per ciascuna tipologia di procedimento: </w:t>
            </w:r>
          </w:p>
        </w:tc>
        <w:tc>
          <w:tcPr>
            <w:tcW w:w="2320" w:type="dxa"/>
            <w:hideMark/>
          </w:tcPr>
          <w:p w14:paraId="540B1C5C"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r>
      <w:tr w:rsidR="00EF212F" w:rsidRPr="00EF212F" w14:paraId="31EEA62C" w14:textId="77777777" w:rsidTr="00EF212F">
        <w:trPr>
          <w:trHeight w:val="900"/>
        </w:trPr>
        <w:tc>
          <w:tcPr>
            <w:tcW w:w="3820" w:type="dxa"/>
            <w:vMerge/>
            <w:hideMark/>
          </w:tcPr>
          <w:p w14:paraId="7E71B6F4" w14:textId="77777777" w:rsidR="00EF212F" w:rsidRPr="00EF212F" w:rsidRDefault="00EF212F" w:rsidP="00EF212F">
            <w:pPr>
              <w:rPr>
                <w:rFonts w:ascii="Arial" w:hAnsi="Arial" w:cs="Arial"/>
                <w:b/>
                <w:bCs/>
                <w:sz w:val="18"/>
                <w:szCs w:val="18"/>
              </w:rPr>
            </w:pPr>
          </w:p>
        </w:tc>
        <w:tc>
          <w:tcPr>
            <w:tcW w:w="2340" w:type="dxa"/>
            <w:vMerge/>
            <w:hideMark/>
          </w:tcPr>
          <w:p w14:paraId="6B84AF24" w14:textId="77777777" w:rsidR="00EF212F" w:rsidRPr="00EF212F" w:rsidRDefault="00EF212F" w:rsidP="00EF212F">
            <w:pPr>
              <w:rPr>
                <w:rFonts w:ascii="Arial" w:hAnsi="Arial" w:cs="Arial"/>
                <w:sz w:val="18"/>
                <w:szCs w:val="18"/>
              </w:rPr>
            </w:pPr>
          </w:p>
        </w:tc>
        <w:tc>
          <w:tcPr>
            <w:tcW w:w="3280" w:type="dxa"/>
            <w:hideMark/>
          </w:tcPr>
          <w:p w14:paraId="5C3FE5B2"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a),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1A5BD3FA" w14:textId="77777777" w:rsidR="00EF212F" w:rsidRPr="00EF212F" w:rsidRDefault="00EF212F" w:rsidP="00EF212F">
            <w:pPr>
              <w:rPr>
                <w:rFonts w:ascii="Arial" w:hAnsi="Arial" w:cs="Arial"/>
                <w:sz w:val="18"/>
                <w:szCs w:val="18"/>
                <w:lang w:val="en-US"/>
              </w:rPr>
            </w:pPr>
          </w:p>
        </w:tc>
        <w:tc>
          <w:tcPr>
            <w:tcW w:w="5020" w:type="dxa"/>
            <w:hideMark/>
          </w:tcPr>
          <w:p w14:paraId="4FDFF064" w14:textId="77777777" w:rsidR="00EF212F" w:rsidRPr="00EF212F" w:rsidRDefault="00EF212F" w:rsidP="00EF212F">
            <w:pPr>
              <w:rPr>
                <w:rFonts w:ascii="Arial" w:hAnsi="Arial" w:cs="Arial"/>
                <w:sz w:val="18"/>
                <w:szCs w:val="18"/>
              </w:rPr>
            </w:pPr>
            <w:r w:rsidRPr="00EF212F">
              <w:rPr>
                <w:rFonts w:ascii="Arial" w:hAnsi="Arial" w:cs="Arial"/>
                <w:sz w:val="18"/>
                <w:szCs w:val="18"/>
              </w:rPr>
              <w:t>1) breve descrizione del procedimento con indicazione di tutti i riferimenti normativi utili</w:t>
            </w:r>
          </w:p>
        </w:tc>
        <w:tc>
          <w:tcPr>
            <w:tcW w:w="2320" w:type="dxa"/>
            <w:hideMark/>
          </w:tcPr>
          <w:p w14:paraId="5D160C9C"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1741203C" w14:textId="77777777" w:rsidTr="00EF212F">
        <w:trPr>
          <w:trHeight w:val="900"/>
        </w:trPr>
        <w:tc>
          <w:tcPr>
            <w:tcW w:w="3820" w:type="dxa"/>
            <w:vMerge/>
            <w:hideMark/>
          </w:tcPr>
          <w:p w14:paraId="2B69B63C" w14:textId="77777777" w:rsidR="00EF212F" w:rsidRPr="00EF212F" w:rsidRDefault="00EF212F" w:rsidP="00EF212F">
            <w:pPr>
              <w:rPr>
                <w:rFonts w:ascii="Arial" w:hAnsi="Arial" w:cs="Arial"/>
                <w:b/>
                <w:bCs/>
                <w:sz w:val="18"/>
                <w:szCs w:val="18"/>
              </w:rPr>
            </w:pPr>
          </w:p>
        </w:tc>
        <w:tc>
          <w:tcPr>
            <w:tcW w:w="2340" w:type="dxa"/>
            <w:vMerge/>
            <w:hideMark/>
          </w:tcPr>
          <w:p w14:paraId="1180E3E2" w14:textId="77777777" w:rsidR="00EF212F" w:rsidRPr="00EF212F" w:rsidRDefault="00EF212F" w:rsidP="00EF212F">
            <w:pPr>
              <w:rPr>
                <w:rFonts w:ascii="Arial" w:hAnsi="Arial" w:cs="Arial"/>
                <w:sz w:val="18"/>
                <w:szCs w:val="18"/>
              </w:rPr>
            </w:pPr>
          </w:p>
        </w:tc>
        <w:tc>
          <w:tcPr>
            <w:tcW w:w="3280" w:type="dxa"/>
            <w:hideMark/>
          </w:tcPr>
          <w:p w14:paraId="18B2FE8A"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b),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25DBB8C5" w14:textId="77777777" w:rsidR="00EF212F" w:rsidRPr="00EF212F" w:rsidRDefault="00EF212F" w:rsidP="00EF212F">
            <w:pPr>
              <w:rPr>
                <w:rFonts w:ascii="Arial" w:hAnsi="Arial" w:cs="Arial"/>
                <w:sz w:val="18"/>
                <w:szCs w:val="18"/>
                <w:lang w:val="en-US"/>
              </w:rPr>
            </w:pPr>
          </w:p>
        </w:tc>
        <w:tc>
          <w:tcPr>
            <w:tcW w:w="5020" w:type="dxa"/>
            <w:hideMark/>
          </w:tcPr>
          <w:p w14:paraId="794C1FBA" w14:textId="77777777" w:rsidR="00EF212F" w:rsidRPr="00EF212F" w:rsidRDefault="00EF212F" w:rsidP="00EF212F">
            <w:pPr>
              <w:rPr>
                <w:rFonts w:ascii="Arial" w:hAnsi="Arial" w:cs="Arial"/>
                <w:sz w:val="18"/>
                <w:szCs w:val="18"/>
              </w:rPr>
            </w:pPr>
            <w:r w:rsidRPr="00EF212F">
              <w:rPr>
                <w:rFonts w:ascii="Arial" w:hAnsi="Arial" w:cs="Arial"/>
                <w:sz w:val="18"/>
                <w:szCs w:val="18"/>
              </w:rPr>
              <w:t>2)  unità organizzative responsabili dell'istruttoria</w:t>
            </w:r>
          </w:p>
        </w:tc>
        <w:tc>
          <w:tcPr>
            <w:tcW w:w="2320" w:type="dxa"/>
            <w:hideMark/>
          </w:tcPr>
          <w:p w14:paraId="786A0B51"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0E96D63B" w14:textId="77777777" w:rsidTr="00EF212F">
        <w:trPr>
          <w:trHeight w:val="900"/>
        </w:trPr>
        <w:tc>
          <w:tcPr>
            <w:tcW w:w="3820" w:type="dxa"/>
            <w:vMerge/>
            <w:hideMark/>
          </w:tcPr>
          <w:p w14:paraId="387E5060" w14:textId="77777777" w:rsidR="00EF212F" w:rsidRPr="00EF212F" w:rsidRDefault="00EF212F" w:rsidP="00EF212F">
            <w:pPr>
              <w:rPr>
                <w:rFonts w:ascii="Arial" w:hAnsi="Arial" w:cs="Arial"/>
                <w:b/>
                <w:bCs/>
                <w:sz w:val="18"/>
                <w:szCs w:val="18"/>
              </w:rPr>
            </w:pPr>
          </w:p>
        </w:tc>
        <w:tc>
          <w:tcPr>
            <w:tcW w:w="2340" w:type="dxa"/>
            <w:vMerge/>
            <w:hideMark/>
          </w:tcPr>
          <w:p w14:paraId="60DE3DA7" w14:textId="77777777" w:rsidR="00EF212F" w:rsidRPr="00EF212F" w:rsidRDefault="00EF212F" w:rsidP="00EF212F">
            <w:pPr>
              <w:rPr>
                <w:rFonts w:ascii="Arial" w:hAnsi="Arial" w:cs="Arial"/>
                <w:sz w:val="18"/>
                <w:szCs w:val="18"/>
              </w:rPr>
            </w:pPr>
          </w:p>
        </w:tc>
        <w:tc>
          <w:tcPr>
            <w:tcW w:w="3280" w:type="dxa"/>
            <w:hideMark/>
          </w:tcPr>
          <w:p w14:paraId="48F01426"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c),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3D41BF89" w14:textId="77777777" w:rsidR="00EF212F" w:rsidRPr="00EF212F" w:rsidRDefault="00EF212F" w:rsidP="00EF212F">
            <w:pPr>
              <w:rPr>
                <w:rFonts w:ascii="Arial" w:hAnsi="Arial" w:cs="Arial"/>
                <w:sz w:val="18"/>
                <w:szCs w:val="18"/>
                <w:lang w:val="en-US"/>
              </w:rPr>
            </w:pPr>
          </w:p>
        </w:tc>
        <w:tc>
          <w:tcPr>
            <w:tcW w:w="5020" w:type="dxa"/>
            <w:hideMark/>
          </w:tcPr>
          <w:p w14:paraId="1E5DBA6C"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3) l'ufficio del procedimento, unitamente ai recapiti telefonici e alla casella di posta elettronica istituzionale </w:t>
            </w:r>
          </w:p>
        </w:tc>
        <w:tc>
          <w:tcPr>
            <w:tcW w:w="2320" w:type="dxa"/>
            <w:hideMark/>
          </w:tcPr>
          <w:p w14:paraId="0CC577EF"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5935431" w14:textId="77777777" w:rsidTr="00EF212F">
        <w:trPr>
          <w:trHeight w:val="900"/>
        </w:trPr>
        <w:tc>
          <w:tcPr>
            <w:tcW w:w="3820" w:type="dxa"/>
            <w:vMerge/>
            <w:hideMark/>
          </w:tcPr>
          <w:p w14:paraId="4BA55712" w14:textId="77777777" w:rsidR="00EF212F" w:rsidRPr="00EF212F" w:rsidRDefault="00EF212F" w:rsidP="00EF212F">
            <w:pPr>
              <w:rPr>
                <w:rFonts w:ascii="Arial" w:hAnsi="Arial" w:cs="Arial"/>
                <w:b/>
                <w:bCs/>
                <w:sz w:val="18"/>
                <w:szCs w:val="18"/>
              </w:rPr>
            </w:pPr>
          </w:p>
        </w:tc>
        <w:tc>
          <w:tcPr>
            <w:tcW w:w="2340" w:type="dxa"/>
            <w:vMerge/>
            <w:hideMark/>
          </w:tcPr>
          <w:p w14:paraId="210A2BE0" w14:textId="77777777" w:rsidR="00EF212F" w:rsidRPr="00EF212F" w:rsidRDefault="00EF212F" w:rsidP="00EF212F">
            <w:pPr>
              <w:rPr>
                <w:rFonts w:ascii="Arial" w:hAnsi="Arial" w:cs="Arial"/>
                <w:sz w:val="18"/>
                <w:szCs w:val="18"/>
              </w:rPr>
            </w:pPr>
          </w:p>
        </w:tc>
        <w:tc>
          <w:tcPr>
            <w:tcW w:w="3280" w:type="dxa"/>
            <w:hideMark/>
          </w:tcPr>
          <w:p w14:paraId="1E41FE27"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c),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64BFE679" w14:textId="77777777" w:rsidR="00EF212F" w:rsidRPr="00EF212F" w:rsidRDefault="00EF212F" w:rsidP="00EF212F">
            <w:pPr>
              <w:rPr>
                <w:rFonts w:ascii="Arial" w:hAnsi="Arial" w:cs="Arial"/>
                <w:sz w:val="18"/>
                <w:szCs w:val="18"/>
                <w:lang w:val="en-US"/>
              </w:rPr>
            </w:pPr>
          </w:p>
        </w:tc>
        <w:tc>
          <w:tcPr>
            <w:tcW w:w="5020" w:type="dxa"/>
            <w:hideMark/>
          </w:tcPr>
          <w:p w14:paraId="30F994A9" w14:textId="77777777" w:rsidR="00EF212F" w:rsidRPr="00EF212F" w:rsidRDefault="00EF212F" w:rsidP="00EF212F">
            <w:pPr>
              <w:rPr>
                <w:rFonts w:ascii="Arial" w:hAnsi="Arial" w:cs="Arial"/>
                <w:sz w:val="18"/>
                <w:szCs w:val="18"/>
              </w:rPr>
            </w:pPr>
            <w:r w:rsidRPr="00EF212F">
              <w:rPr>
                <w:rFonts w:ascii="Arial" w:hAnsi="Arial" w:cs="Arial"/>
                <w:sz w:val="18"/>
                <w:szCs w:val="18"/>
              </w:rPr>
              <w:t>4) ove diverso, l'ufficio competente all'adozione del provvedimento finale, con l'indicazione del nome del responsabile dell'ufficio unitamente ai rispettivi recapiti telefonici e alla casella di posta elettronica istituzionale</w:t>
            </w:r>
          </w:p>
        </w:tc>
        <w:tc>
          <w:tcPr>
            <w:tcW w:w="2320" w:type="dxa"/>
            <w:hideMark/>
          </w:tcPr>
          <w:p w14:paraId="71C8F607"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76A50AF6" w14:textId="77777777" w:rsidTr="00EF212F">
        <w:trPr>
          <w:trHeight w:val="900"/>
        </w:trPr>
        <w:tc>
          <w:tcPr>
            <w:tcW w:w="3820" w:type="dxa"/>
            <w:vMerge/>
            <w:hideMark/>
          </w:tcPr>
          <w:p w14:paraId="4011BA23" w14:textId="77777777" w:rsidR="00EF212F" w:rsidRPr="00EF212F" w:rsidRDefault="00EF212F" w:rsidP="00EF212F">
            <w:pPr>
              <w:rPr>
                <w:rFonts w:ascii="Arial" w:hAnsi="Arial" w:cs="Arial"/>
                <w:b/>
                <w:bCs/>
                <w:sz w:val="18"/>
                <w:szCs w:val="18"/>
              </w:rPr>
            </w:pPr>
          </w:p>
        </w:tc>
        <w:tc>
          <w:tcPr>
            <w:tcW w:w="2340" w:type="dxa"/>
            <w:vMerge/>
            <w:hideMark/>
          </w:tcPr>
          <w:p w14:paraId="031E9E7F" w14:textId="77777777" w:rsidR="00EF212F" w:rsidRPr="00EF212F" w:rsidRDefault="00EF212F" w:rsidP="00EF212F">
            <w:pPr>
              <w:rPr>
                <w:rFonts w:ascii="Arial" w:hAnsi="Arial" w:cs="Arial"/>
                <w:sz w:val="18"/>
                <w:szCs w:val="18"/>
              </w:rPr>
            </w:pPr>
          </w:p>
        </w:tc>
        <w:tc>
          <w:tcPr>
            <w:tcW w:w="3280" w:type="dxa"/>
            <w:hideMark/>
          </w:tcPr>
          <w:p w14:paraId="48B31014"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e),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187CB3F9" w14:textId="77777777" w:rsidR="00EF212F" w:rsidRPr="00EF212F" w:rsidRDefault="00EF212F" w:rsidP="00EF212F">
            <w:pPr>
              <w:rPr>
                <w:rFonts w:ascii="Arial" w:hAnsi="Arial" w:cs="Arial"/>
                <w:sz w:val="18"/>
                <w:szCs w:val="18"/>
                <w:lang w:val="en-US"/>
              </w:rPr>
            </w:pPr>
          </w:p>
        </w:tc>
        <w:tc>
          <w:tcPr>
            <w:tcW w:w="5020" w:type="dxa"/>
            <w:hideMark/>
          </w:tcPr>
          <w:p w14:paraId="031126BC" w14:textId="77777777" w:rsidR="00EF212F" w:rsidRPr="00EF212F" w:rsidRDefault="00EF212F" w:rsidP="00EF212F">
            <w:pPr>
              <w:rPr>
                <w:rFonts w:ascii="Arial" w:hAnsi="Arial" w:cs="Arial"/>
                <w:sz w:val="18"/>
                <w:szCs w:val="18"/>
              </w:rPr>
            </w:pPr>
            <w:r w:rsidRPr="00EF212F">
              <w:rPr>
                <w:rFonts w:ascii="Arial" w:hAnsi="Arial" w:cs="Arial"/>
                <w:sz w:val="18"/>
                <w:szCs w:val="18"/>
              </w:rPr>
              <w:t>5) modalità con le quali gli interessati possono ottenere le informazioni relative ai procedimenti in corso che li riguardino</w:t>
            </w:r>
          </w:p>
        </w:tc>
        <w:tc>
          <w:tcPr>
            <w:tcW w:w="2320" w:type="dxa"/>
            <w:hideMark/>
          </w:tcPr>
          <w:p w14:paraId="4407B48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52D3C427" w14:textId="77777777" w:rsidTr="00EF212F">
        <w:trPr>
          <w:trHeight w:val="900"/>
        </w:trPr>
        <w:tc>
          <w:tcPr>
            <w:tcW w:w="3820" w:type="dxa"/>
            <w:vMerge/>
            <w:hideMark/>
          </w:tcPr>
          <w:p w14:paraId="34A27C80" w14:textId="77777777" w:rsidR="00EF212F" w:rsidRPr="00EF212F" w:rsidRDefault="00EF212F" w:rsidP="00EF212F">
            <w:pPr>
              <w:rPr>
                <w:rFonts w:ascii="Arial" w:hAnsi="Arial" w:cs="Arial"/>
                <w:b/>
                <w:bCs/>
                <w:sz w:val="18"/>
                <w:szCs w:val="18"/>
              </w:rPr>
            </w:pPr>
          </w:p>
        </w:tc>
        <w:tc>
          <w:tcPr>
            <w:tcW w:w="2340" w:type="dxa"/>
            <w:vMerge/>
            <w:hideMark/>
          </w:tcPr>
          <w:p w14:paraId="588EFB29" w14:textId="77777777" w:rsidR="00EF212F" w:rsidRPr="00EF212F" w:rsidRDefault="00EF212F" w:rsidP="00EF212F">
            <w:pPr>
              <w:rPr>
                <w:rFonts w:ascii="Arial" w:hAnsi="Arial" w:cs="Arial"/>
                <w:sz w:val="18"/>
                <w:szCs w:val="18"/>
              </w:rPr>
            </w:pPr>
          </w:p>
        </w:tc>
        <w:tc>
          <w:tcPr>
            <w:tcW w:w="3280" w:type="dxa"/>
            <w:hideMark/>
          </w:tcPr>
          <w:p w14:paraId="00464ABC"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f),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23ADC4EC" w14:textId="77777777" w:rsidR="00EF212F" w:rsidRPr="00EF212F" w:rsidRDefault="00EF212F" w:rsidP="00EF212F">
            <w:pPr>
              <w:rPr>
                <w:rFonts w:ascii="Arial" w:hAnsi="Arial" w:cs="Arial"/>
                <w:sz w:val="18"/>
                <w:szCs w:val="18"/>
                <w:lang w:val="en-US"/>
              </w:rPr>
            </w:pPr>
          </w:p>
        </w:tc>
        <w:tc>
          <w:tcPr>
            <w:tcW w:w="5020" w:type="dxa"/>
            <w:hideMark/>
          </w:tcPr>
          <w:p w14:paraId="5C68552B" w14:textId="77777777" w:rsidR="00EF212F" w:rsidRPr="00EF212F" w:rsidRDefault="00EF212F" w:rsidP="00EF212F">
            <w:pPr>
              <w:rPr>
                <w:rFonts w:ascii="Arial" w:hAnsi="Arial" w:cs="Arial"/>
                <w:sz w:val="18"/>
                <w:szCs w:val="18"/>
              </w:rPr>
            </w:pPr>
            <w:r w:rsidRPr="00EF212F">
              <w:rPr>
                <w:rFonts w:ascii="Arial" w:hAnsi="Arial" w:cs="Arial"/>
                <w:sz w:val="18"/>
                <w:szCs w:val="18"/>
              </w:rPr>
              <w:t>6) termine fissato in sede di disciplina normativa del procedimento per la conclusione con l'adozione di un provvedimento espresso e ogni altro termine procedimentale rilevante</w:t>
            </w:r>
          </w:p>
        </w:tc>
        <w:tc>
          <w:tcPr>
            <w:tcW w:w="2320" w:type="dxa"/>
            <w:hideMark/>
          </w:tcPr>
          <w:p w14:paraId="29984D21"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160C7E46" w14:textId="77777777" w:rsidTr="00EF212F">
        <w:trPr>
          <w:trHeight w:val="900"/>
        </w:trPr>
        <w:tc>
          <w:tcPr>
            <w:tcW w:w="3820" w:type="dxa"/>
            <w:vMerge/>
            <w:hideMark/>
          </w:tcPr>
          <w:p w14:paraId="2118EBDB" w14:textId="77777777" w:rsidR="00EF212F" w:rsidRPr="00EF212F" w:rsidRDefault="00EF212F" w:rsidP="00EF212F">
            <w:pPr>
              <w:rPr>
                <w:rFonts w:ascii="Arial" w:hAnsi="Arial" w:cs="Arial"/>
                <w:b/>
                <w:bCs/>
                <w:sz w:val="18"/>
                <w:szCs w:val="18"/>
              </w:rPr>
            </w:pPr>
          </w:p>
        </w:tc>
        <w:tc>
          <w:tcPr>
            <w:tcW w:w="2340" w:type="dxa"/>
            <w:vMerge/>
            <w:hideMark/>
          </w:tcPr>
          <w:p w14:paraId="541CE24F" w14:textId="77777777" w:rsidR="00EF212F" w:rsidRPr="00EF212F" w:rsidRDefault="00EF212F" w:rsidP="00EF212F">
            <w:pPr>
              <w:rPr>
                <w:rFonts w:ascii="Arial" w:hAnsi="Arial" w:cs="Arial"/>
                <w:sz w:val="18"/>
                <w:szCs w:val="18"/>
              </w:rPr>
            </w:pPr>
          </w:p>
        </w:tc>
        <w:tc>
          <w:tcPr>
            <w:tcW w:w="3280" w:type="dxa"/>
            <w:hideMark/>
          </w:tcPr>
          <w:p w14:paraId="7322E1EA"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g),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1C41B975" w14:textId="77777777" w:rsidR="00EF212F" w:rsidRPr="00EF212F" w:rsidRDefault="00EF212F" w:rsidP="00EF212F">
            <w:pPr>
              <w:rPr>
                <w:rFonts w:ascii="Arial" w:hAnsi="Arial" w:cs="Arial"/>
                <w:sz w:val="18"/>
                <w:szCs w:val="18"/>
                <w:lang w:val="en-US"/>
              </w:rPr>
            </w:pPr>
          </w:p>
        </w:tc>
        <w:tc>
          <w:tcPr>
            <w:tcW w:w="5020" w:type="dxa"/>
            <w:hideMark/>
          </w:tcPr>
          <w:p w14:paraId="20748344" w14:textId="77777777" w:rsidR="00EF212F" w:rsidRPr="00EF212F" w:rsidRDefault="00EF212F" w:rsidP="00EF212F">
            <w:pPr>
              <w:rPr>
                <w:rFonts w:ascii="Arial" w:hAnsi="Arial" w:cs="Arial"/>
                <w:sz w:val="18"/>
                <w:szCs w:val="18"/>
              </w:rPr>
            </w:pPr>
            <w:r w:rsidRPr="00EF212F">
              <w:rPr>
                <w:rFonts w:ascii="Arial" w:hAnsi="Arial" w:cs="Arial"/>
                <w:sz w:val="18"/>
                <w:szCs w:val="18"/>
              </w:rPr>
              <w:t>7) procedimenti per i quali il provvedimento dell'amministrazione può essere sostituito da una dichiarazione dell'interessato ovvero il procedimento può concludersi con il silenzio-assenso dell'amministrazione</w:t>
            </w:r>
          </w:p>
        </w:tc>
        <w:tc>
          <w:tcPr>
            <w:tcW w:w="2320" w:type="dxa"/>
            <w:hideMark/>
          </w:tcPr>
          <w:p w14:paraId="30DC7F4D"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9CCDC91" w14:textId="77777777" w:rsidTr="00EF212F">
        <w:trPr>
          <w:trHeight w:val="1200"/>
        </w:trPr>
        <w:tc>
          <w:tcPr>
            <w:tcW w:w="3820" w:type="dxa"/>
            <w:vMerge/>
            <w:hideMark/>
          </w:tcPr>
          <w:p w14:paraId="7854F9F9" w14:textId="77777777" w:rsidR="00EF212F" w:rsidRPr="00EF212F" w:rsidRDefault="00EF212F" w:rsidP="00EF212F">
            <w:pPr>
              <w:rPr>
                <w:rFonts w:ascii="Arial" w:hAnsi="Arial" w:cs="Arial"/>
                <w:b/>
                <w:bCs/>
                <w:sz w:val="18"/>
                <w:szCs w:val="18"/>
              </w:rPr>
            </w:pPr>
          </w:p>
        </w:tc>
        <w:tc>
          <w:tcPr>
            <w:tcW w:w="2340" w:type="dxa"/>
            <w:vMerge/>
            <w:hideMark/>
          </w:tcPr>
          <w:p w14:paraId="6F06CEA6" w14:textId="77777777" w:rsidR="00EF212F" w:rsidRPr="00EF212F" w:rsidRDefault="00EF212F" w:rsidP="00EF212F">
            <w:pPr>
              <w:rPr>
                <w:rFonts w:ascii="Arial" w:hAnsi="Arial" w:cs="Arial"/>
                <w:sz w:val="18"/>
                <w:szCs w:val="18"/>
              </w:rPr>
            </w:pPr>
          </w:p>
        </w:tc>
        <w:tc>
          <w:tcPr>
            <w:tcW w:w="3280" w:type="dxa"/>
            <w:hideMark/>
          </w:tcPr>
          <w:p w14:paraId="7332A69F"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h),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792F0663" w14:textId="77777777" w:rsidR="00EF212F" w:rsidRPr="00EF212F" w:rsidRDefault="00EF212F" w:rsidP="00EF212F">
            <w:pPr>
              <w:rPr>
                <w:rFonts w:ascii="Arial" w:hAnsi="Arial" w:cs="Arial"/>
                <w:sz w:val="18"/>
                <w:szCs w:val="18"/>
                <w:lang w:val="en-US"/>
              </w:rPr>
            </w:pPr>
          </w:p>
        </w:tc>
        <w:tc>
          <w:tcPr>
            <w:tcW w:w="5020" w:type="dxa"/>
            <w:hideMark/>
          </w:tcPr>
          <w:p w14:paraId="1C150212" w14:textId="77777777" w:rsidR="00EF212F" w:rsidRPr="00EF212F" w:rsidRDefault="00EF212F" w:rsidP="00EF212F">
            <w:pPr>
              <w:rPr>
                <w:rFonts w:ascii="Arial" w:hAnsi="Arial" w:cs="Arial"/>
                <w:sz w:val="18"/>
                <w:szCs w:val="18"/>
              </w:rPr>
            </w:pPr>
            <w:r w:rsidRPr="00EF212F">
              <w:rPr>
                <w:rFonts w:ascii="Arial" w:hAnsi="Arial" w:cs="Arial"/>
                <w:sz w:val="18"/>
                <w:szCs w:val="18"/>
              </w:rPr>
              <w:t>8) strumenti di tutela amministrativa e giurisdizionale, riconosciuti dalla legge in favore dell'interessato, nel corso del procedimento nei confronti del provvedimento finale ovvero nei casi di adozione del provvedimento oltre il termine predeterminato per la sua conclusione e i modi per attivarli</w:t>
            </w:r>
          </w:p>
        </w:tc>
        <w:tc>
          <w:tcPr>
            <w:tcW w:w="2320" w:type="dxa"/>
            <w:hideMark/>
          </w:tcPr>
          <w:p w14:paraId="6CFD3AFD"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65BC3EBE" w14:textId="77777777" w:rsidTr="00EF212F">
        <w:trPr>
          <w:trHeight w:val="900"/>
        </w:trPr>
        <w:tc>
          <w:tcPr>
            <w:tcW w:w="3820" w:type="dxa"/>
            <w:vMerge/>
            <w:hideMark/>
          </w:tcPr>
          <w:p w14:paraId="53368CCD" w14:textId="77777777" w:rsidR="00EF212F" w:rsidRPr="00EF212F" w:rsidRDefault="00EF212F" w:rsidP="00EF212F">
            <w:pPr>
              <w:rPr>
                <w:rFonts w:ascii="Arial" w:hAnsi="Arial" w:cs="Arial"/>
                <w:b/>
                <w:bCs/>
                <w:sz w:val="18"/>
                <w:szCs w:val="18"/>
              </w:rPr>
            </w:pPr>
          </w:p>
        </w:tc>
        <w:tc>
          <w:tcPr>
            <w:tcW w:w="2340" w:type="dxa"/>
            <w:vMerge/>
            <w:hideMark/>
          </w:tcPr>
          <w:p w14:paraId="6EC4846A" w14:textId="77777777" w:rsidR="00EF212F" w:rsidRPr="00EF212F" w:rsidRDefault="00EF212F" w:rsidP="00EF212F">
            <w:pPr>
              <w:rPr>
                <w:rFonts w:ascii="Arial" w:hAnsi="Arial" w:cs="Arial"/>
                <w:sz w:val="18"/>
                <w:szCs w:val="18"/>
              </w:rPr>
            </w:pPr>
          </w:p>
        </w:tc>
        <w:tc>
          <w:tcPr>
            <w:tcW w:w="3280" w:type="dxa"/>
            <w:hideMark/>
          </w:tcPr>
          <w:p w14:paraId="0418BE96"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w:t>
            </w:r>
            <w:proofErr w:type="spellStart"/>
            <w:r w:rsidRPr="00EF212F">
              <w:rPr>
                <w:rFonts w:ascii="Arial" w:hAnsi="Arial" w:cs="Arial"/>
                <w:sz w:val="18"/>
                <w:szCs w:val="18"/>
                <w:lang w:val="en-US"/>
              </w:rPr>
              <w:t>i</w:t>
            </w:r>
            <w:proofErr w:type="spellEnd"/>
            <w:r w:rsidRPr="00EF212F">
              <w:rPr>
                <w:rFonts w:ascii="Arial" w:hAnsi="Arial" w:cs="Arial"/>
                <w:sz w:val="18"/>
                <w:szCs w:val="18"/>
                <w:lang w:val="en-US"/>
              </w:rPr>
              <w:t xml:space="preserve">),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44543F82" w14:textId="77777777" w:rsidR="00EF212F" w:rsidRPr="00EF212F" w:rsidRDefault="00EF212F" w:rsidP="00EF212F">
            <w:pPr>
              <w:rPr>
                <w:rFonts w:ascii="Arial" w:hAnsi="Arial" w:cs="Arial"/>
                <w:sz w:val="18"/>
                <w:szCs w:val="18"/>
                <w:lang w:val="en-US"/>
              </w:rPr>
            </w:pPr>
          </w:p>
        </w:tc>
        <w:tc>
          <w:tcPr>
            <w:tcW w:w="5020" w:type="dxa"/>
            <w:hideMark/>
          </w:tcPr>
          <w:p w14:paraId="6F152ED9"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9)  </w:t>
            </w:r>
            <w:r w:rsidRPr="00EF212F">
              <w:rPr>
                <w:rFonts w:ascii="Arial" w:hAnsi="Arial" w:cs="Arial"/>
                <w:i/>
                <w:iCs/>
                <w:sz w:val="18"/>
                <w:szCs w:val="18"/>
              </w:rPr>
              <w:t>link</w:t>
            </w:r>
            <w:r w:rsidRPr="00EF212F">
              <w:rPr>
                <w:rFonts w:ascii="Arial" w:hAnsi="Arial" w:cs="Arial"/>
                <w:sz w:val="18"/>
                <w:szCs w:val="18"/>
              </w:rPr>
              <w:t xml:space="preserve"> di accesso al servizio on line, ove sia già disponibile in rete, o tempi previsti per la sua attivazione</w:t>
            </w:r>
          </w:p>
        </w:tc>
        <w:tc>
          <w:tcPr>
            <w:tcW w:w="2320" w:type="dxa"/>
            <w:hideMark/>
          </w:tcPr>
          <w:p w14:paraId="1AB325C2"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4C53D9B" w14:textId="77777777" w:rsidTr="00EF212F">
        <w:trPr>
          <w:trHeight w:val="1800"/>
        </w:trPr>
        <w:tc>
          <w:tcPr>
            <w:tcW w:w="3820" w:type="dxa"/>
            <w:vMerge/>
            <w:hideMark/>
          </w:tcPr>
          <w:p w14:paraId="01BFF2DE" w14:textId="77777777" w:rsidR="00EF212F" w:rsidRPr="00EF212F" w:rsidRDefault="00EF212F" w:rsidP="00EF212F">
            <w:pPr>
              <w:rPr>
                <w:rFonts w:ascii="Arial" w:hAnsi="Arial" w:cs="Arial"/>
                <w:b/>
                <w:bCs/>
                <w:sz w:val="18"/>
                <w:szCs w:val="18"/>
              </w:rPr>
            </w:pPr>
          </w:p>
        </w:tc>
        <w:tc>
          <w:tcPr>
            <w:tcW w:w="2340" w:type="dxa"/>
            <w:vMerge/>
            <w:hideMark/>
          </w:tcPr>
          <w:p w14:paraId="3BD4DB15" w14:textId="77777777" w:rsidR="00EF212F" w:rsidRPr="00EF212F" w:rsidRDefault="00EF212F" w:rsidP="00EF212F">
            <w:pPr>
              <w:rPr>
                <w:rFonts w:ascii="Arial" w:hAnsi="Arial" w:cs="Arial"/>
                <w:sz w:val="18"/>
                <w:szCs w:val="18"/>
              </w:rPr>
            </w:pPr>
          </w:p>
        </w:tc>
        <w:tc>
          <w:tcPr>
            <w:tcW w:w="3280" w:type="dxa"/>
            <w:hideMark/>
          </w:tcPr>
          <w:p w14:paraId="6FE58374"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l),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52F0ED47" w14:textId="77777777" w:rsidR="00EF212F" w:rsidRPr="00EF212F" w:rsidRDefault="00EF212F" w:rsidP="00EF212F">
            <w:pPr>
              <w:rPr>
                <w:rFonts w:ascii="Arial" w:hAnsi="Arial" w:cs="Arial"/>
                <w:sz w:val="18"/>
                <w:szCs w:val="18"/>
                <w:lang w:val="en-US"/>
              </w:rPr>
            </w:pPr>
          </w:p>
        </w:tc>
        <w:tc>
          <w:tcPr>
            <w:tcW w:w="5020" w:type="dxa"/>
            <w:hideMark/>
          </w:tcPr>
          <w:p w14:paraId="7FCBAB9C"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10) modalità per l'effettuazione dei pagamenti eventualmente necessari, con i codici IBAN identificativi del conto di pagamento, ovvero di imputazione del versamento in Tesoreria,  tramite i quali i soggetti versanti possono effettuare i pagamenti mediante bonifico bancario o postale, ovvero gli identificativi del conto corrente postale sul quale i soggetti versanti possono effettuare i pagamenti mediante </w:t>
            </w:r>
            <w:r w:rsidRPr="00EF212F">
              <w:rPr>
                <w:rFonts w:ascii="Arial" w:hAnsi="Arial" w:cs="Arial"/>
                <w:sz w:val="18"/>
                <w:szCs w:val="18"/>
              </w:rPr>
              <w:lastRenderedPageBreak/>
              <w:t xml:space="preserve">bollettino postale, </w:t>
            </w:r>
            <w:proofErr w:type="spellStart"/>
            <w:r w:rsidRPr="00EF212F">
              <w:rPr>
                <w:rFonts w:ascii="Arial" w:hAnsi="Arial" w:cs="Arial"/>
                <w:sz w:val="18"/>
                <w:szCs w:val="18"/>
              </w:rPr>
              <w:t>nonchè</w:t>
            </w:r>
            <w:proofErr w:type="spellEnd"/>
            <w:r w:rsidRPr="00EF212F">
              <w:rPr>
                <w:rFonts w:ascii="Arial" w:hAnsi="Arial" w:cs="Arial"/>
                <w:sz w:val="18"/>
                <w:szCs w:val="18"/>
              </w:rPr>
              <w:t xml:space="preserve"> i codici identificativi del pagamento da indicare obbligatoriamente per il versamento</w:t>
            </w:r>
          </w:p>
        </w:tc>
        <w:tc>
          <w:tcPr>
            <w:tcW w:w="2320" w:type="dxa"/>
            <w:hideMark/>
          </w:tcPr>
          <w:p w14:paraId="43837250" w14:textId="77777777" w:rsidR="00EF212F" w:rsidRPr="00EF212F" w:rsidRDefault="00EF212F" w:rsidP="00EF212F">
            <w:pPr>
              <w:rPr>
                <w:rFonts w:ascii="Arial" w:hAnsi="Arial" w:cs="Arial"/>
                <w:sz w:val="18"/>
                <w:szCs w:val="18"/>
              </w:rPr>
            </w:pPr>
            <w:r w:rsidRPr="00EF212F">
              <w:rPr>
                <w:rFonts w:ascii="Arial" w:hAnsi="Arial" w:cs="Arial"/>
                <w:sz w:val="18"/>
                <w:szCs w:val="18"/>
              </w:rPr>
              <w:lastRenderedPageBreak/>
              <w:t xml:space="preserve">Tempestivo </w:t>
            </w:r>
            <w:r w:rsidRPr="00EF212F">
              <w:rPr>
                <w:rFonts w:ascii="Arial" w:hAnsi="Arial" w:cs="Arial"/>
                <w:sz w:val="18"/>
                <w:szCs w:val="18"/>
              </w:rPr>
              <w:br/>
              <w:t>(ex art. 8, d.lgs. n. 33/2013)</w:t>
            </w:r>
          </w:p>
        </w:tc>
      </w:tr>
      <w:tr w:rsidR="00EF212F" w:rsidRPr="00EF212F" w14:paraId="48F410BD" w14:textId="77777777" w:rsidTr="00EF212F">
        <w:trPr>
          <w:trHeight w:val="900"/>
        </w:trPr>
        <w:tc>
          <w:tcPr>
            <w:tcW w:w="3820" w:type="dxa"/>
            <w:vMerge/>
            <w:hideMark/>
          </w:tcPr>
          <w:p w14:paraId="3DD93548" w14:textId="77777777" w:rsidR="00EF212F" w:rsidRPr="00EF212F" w:rsidRDefault="00EF212F" w:rsidP="00EF212F">
            <w:pPr>
              <w:rPr>
                <w:rFonts w:ascii="Arial" w:hAnsi="Arial" w:cs="Arial"/>
                <w:b/>
                <w:bCs/>
                <w:sz w:val="18"/>
                <w:szCs w:val="18"/>
              </w:rPr>
            </w:pPr>
          </w:p>
        </w:tc>
        <w:tc>
          <w:tcPr>
            <w:tcW w:w="2340" w:type="dxa"/>
            <w:vMerge/>
            <w:hideMark/>
          </w:tcPr>
          <w:p w14:paraId="50DDDA0E" w14:textId="77777777" w:rsidR="00EF212F" w:rsidRPr="00EF212F" w:rsidRDefault="00EF212F" w:rsidP="00EF212F">
            <w:pPr>
              <w:rPr>
                <w:rFonts w:ascii="Arial" w:hAnsi="Arial" w:cs="Arial"/>
                <w:sz w:val="18"/>
                <w:szCs w:val="18"/>
              </w:rPr>
            </w:pPr>
          </w:p>
        </w:tc>
        <w:tc>
          <w:tcPr>
            <w:tcW w:w="3280" w:type="dxa"/>
            <w:hideMark/>
          </w:tcPr>
          <w:p w14:paraId="6A032F30"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m),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1736380E" w14:textId="77777777" w:rsidR="00EF212F" w:rsidRPr="00EF212F" w:rsidRDefault="00EF212F" w:rsidP="00EF212F">
            <w:pPr>
              <w:rPr>
                <w:rFonts w:ascii="Arial" w:hAnsi="Arial" w:cs="Arial"/>
                <w:sz w:val="18"/>
                <w:szCs w:val="18"/>
                <w:lang w:val="en-US"/>
              </w:rPr>
            </w:pPr>
          </w:p>
        </w:tc>
        <w:tc>
          <w:tcPr>
            <w:tcW w:w="5020" w:type="dxa"/>
            <w:hideMark/>
          </w:tcPr>
          <w:p w14:paraId="16112EFB"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11) nome del soggetto a cui è attribuito, in caso di inerzia, il potere sostitutivo, </w:t>
            </w:r>
            <w:proofErr w:type="spellStart"/>
            <w:r w:rsidRPr="00EF212F">
              <w:rPr>
                <w:rFonts w:ascii="Arial" w:hAnsi="Arial" w:cs="Arial"/>
                <w:sz w:val="18"/>
                <w:szCs w:val="18"/>
              </w:rPr>
              <w:t>nonchè</w:t>
            </w:r>
            <w:proofErr w:type="spellEnd"/>
            <w:r w:rsidRPr="00EF212F">
              <w:rPr>
                <w:rFonts w:ascii="Arial" w:hAnsi="Arial" w:cs="Arial"/>
                <w:sz w:val="18"/>
                <w:szCs w:val="18"/>
              </w:rPr>
              <w:t xml:space="preserve"> modalità per attivare tale potere, con indicazione dei recapiti telefonici e delle caselle di posta elettronica istituzionale</w:t>
            </w:r>
          </w:p>
        </w:tc>
        <w:tc>
          <w:tcPr>
            <w:tcW w:w="2320" w:type="dxa"/>
            <w:hideMark/>
          </w:tcPr>
          <w:p w14:paraId="2C440802"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C070546" w14:textId="77777777" w:rsidTr="00EF212F">
        <w:trPr>
          <w:trHeight w:val="300"/>
        </w:trPr>
        <w:tc>
          <w:tcPr>
            <w:tcW w:w="3820" w:type="dxa"/>
            <w:vMerge/>
            <w:hideMark/>
          </w:tcPr>
          <w:p w14:paraId="5632FE99" w14:textId="77777777" w:rsidR="00EF212F" w:rsidRPr="00EF212F" w:rsidRDefault="00EF212F" w:rsidP="00EF212F">
            <w:pPr>
              <w:rPr>
                <w:rFonts w:ascii="Arial" w:hAnsi="Arial" w:cs="Arial"/>
                <w:b/>
                <w:bCs/>
                <w:sz w:val="18"/>
                <w:szCs w:val="18"/>
              </w:rPr>
            </w:pPr>
          </w:p>
        </w:tc>
        <w:tc>
          <w:tcPr>
            <w:tcW w:w="2340" w:type="dxa"/>
            <w:vMerge/>
            <w:hideMark/>
          </w:tcPr>
          <w:p w14:paraId="7D5E088C" w14:textId="77777777" w:rsidR="00EF212F" w:rsidRPr="00EF212F" w:rsidRDefault="00EF212F" w:rsidP="00EF212F">
            <w:pPr>
              <w:rPr>
                <w:rFonts w:ascii="Arial" w:hAnsi="Arial" w:cs="Arial"/>
                <w:sz w:val="18"/>
                <w:szCs w:val="18"/>
              </w:rPr>
            </w:pPr>
          </w:p>
        </w:tc>
        <w:tc>
          <w:tcPr>
            <w:tcW w:w="3280" w:type="dxa"/>
            <w:hideMark/>
          </w:tcPr>
          <w:p w14:paraId="1B7AE251"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520" w:type="dxa"/>
            <w:vMerge/>
            <w:hideMark/>
          </w:tcPr>
          <w:p w14:paraId="5448EFDA" w14:textId="77777777" w:rsidR="00EF212F" w:rsidRPr="00EF212F" w:rsidRDefault="00EF212F" w:rsidP="00EF212F">
            <w:pPr>
              <w:rPr>
                <w:rFonts w:ascii="Arial" w:hAnsi="Arial" w:cs="Arial"/>
                <w:sz w:val="18"/>
                <w:szCs w:val="18"/>
              </w:rPr>
            </w:pPr>
          </w:p>
        </w:tc>
        <w:tc>
          <w:tcPr>
            <w:tcW w:w="5020" w:type="dxa"/>
            <w:hideMark/>
          </w:tcPr>
          <w:p w14:paraId="0D266167"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Per i procedimenti ad istanza di parte:</w:t>
            </w:r>
          </w:p>
        </w:tc>
        <w:tc>
          <w:tcPr>
            <w:tcW w:w="2320" w:type="dxa"/>
            <w:hideMark/>
          </w:tcPr>
          <w:p w14:paraId="147372C7"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r>
      <w:tr w:rsidR="00EF212F" w:rsidRPr="00EF212F" w14:paraId="3092807F" w14:textId="77777777" w:rsidTr="00EF212F">
        <w:trPr>
          <w:trHeight w:val="900"/>
        </w:trPr>
        <w:tc>
          <w:tcPr>
            <w:tcW w:w="3820" w:type="dxa"/>
            <w:vMerge/>
            <w:hideMark/>
          </w:tcPr>
          <w:p w14:paraId="24622520" w14:textId="77777777" w:rsidR="00EF212F" w:rsidRPr="00EF212F" w:rsidRDefault="00EF212F" w:rsidP="00EF212F">
            <w:pPr>
              <w:rPr>
                <w:rFonts w:ascii="Arial" w:hAnsi="Arial" w:cs="Arial"/>
                <w:b/>
                <w:bCs/>
                <w:sz w:val="18"/>
                <w:szCs w:val="18"/>
              </w:rPr>
            </w:pPr>
          </w:p>
        </w:tc>
        <w:tc>
          <w:tcPr>
            <w:tcW w:w="2340" w:type="dxa"/>
            <w:vMerge/>
            <w:hideMark/>
          </w:tcPr>
          <w:p w14:paraId="6436F62B" w14:textId="77777777" w:rsidR="00EF212F" w:rsidRPr="00EF212F" w:rsidRDefault="00EF212F" w:rsidP="00EF212F">
            <w:pPr>
              <w:rPr>
                <w:rFonts w:ascii="Arial" w:hAnsi="Arial" w:cs="Arial"/>
                <w:sz w:val="18"/>
                <w:szCs w:val="18"/>
              </w:rPr>
            </w:pPr>
          </w:p>
        </w:tc>
        <w:tc>
          <w:tcPr>
            <w:tcW w:w="3280" w:type="dxa"/>
            <w:hideMark/>
          </w:tcPr>
          <w:p w14:paraId="2B8EBCA5"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d),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1DE7C46F" w14:textId="77777777" w:rsidR="00EF212F" w:rsidRPr="00EF212F" w:rsidRDefault="00EF212F" w:rsidP="00EF212F">
            <w:pPr>
              <w:rPr>
                <w:rFonts w:ascii="Arial" w:hAnsi="Arial" w:cs="Arial"/>
                <w:sz w:val="18"/>
                <w:szCs w:val="18"/>
                <w:lang w:val="en-US"/>
              </w:rPr>
            </w:pPr>
          </w:p>
        </w:tc>
        <w:tc>
          <w:tcPr>
            <w:tcW w:w="5020" w:type="dxa"/>
            <w:hideMark/>
          </w:tcPr>
          <w:p w14:paraId="5F679C88" w14:textId="77777777" w:rsidR="00EF212F" w:rsidRPr="00EF212F" w:rsidRDefault="00EF212F" w:rsidP="00EF212F">
            <w:pPr>
              <w:rPr>
                <w:rFonts w:ascii="Arial" w:hAnsi="Arial" w:cs="Arial"/>
                <w:sz w:val="18"/>
                <w:szCs w:val="18"/>
              </w:rPr>
            </w:pPr>
            <w:r w:rsidRPr="00EF212F">
              <w:rPr>
                <w:rFonts w:ascii="Arial" w:hAnsi="Arial" w:cs="Arial"/>
                <w:sz w:val="18"/>
                <w:szCs w:val="18"/>
              </w:rPr>
              <w:t>1) atti e documenti da allegare all'istanza e modulistica necessaria, compresi i fac-simile per le autocertificazioni</w:t>
            </w:r>
          </w:p>
        </w:tc>
        <w:tc>
          <w:tcPr>
            <w:tcW w:w="2320" w:type="dxa"/>
            <w:hideMark/>
          </w:tcPr>
          <w:p w14:paraId="24ECEED1"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36A02C33" w14:textId="77777777" w:rsidTr="00EF212F">
        <w:trPr>
          <w:trHeight w:val="900"/>
        </w:trPr>
        <w:tc>
          <w:tcPr>
            <w:tcW w:w="3820" w:type="dxa"/>
            <w:vMerge/>
            <w:hideMark/>
          </w:tcPr>
          <w:p w14:paraId="7F58674B" w14:textId="77777777" w:rsidR="00EF212F" w:rsidRPr="00EF212F" w:rsidRDefault="00EF212F" w:rsidP="00EF212F">
            <w:pPr>
              <w:rPr>
                <w:rFonts w:ascii="Arial" w:hAnsi="Arial" w:cs="Arial"/>
                <w:b/>
                <w:bCs/>
                <w:sz w:val="18"/>
                <w:szCs w:val="18"/>
              </w:rPr>
            </w:pPr>
          </w:p>
        </w:tc>
        <w:tc>
          <w:tcPr>
            <w:tcW w:w="2340" w:type="dxa"/>
            <w:vMerge/>
            <w:hideMark/>
          </w:tcPr>
          <w:p w14:paraId="7D7F9C4E" w14:textId="77777777" w:rsidR="00EF212F" w:rsidRPr="00EF212F" w:rsidRDefault="00EF212F" w:rsidP="00EF212F">
            <w:pPr>
              <w:rPr>
                <w:rFonts w:ascii="Arial" w:hAnsi="Arial" w:cs="Arial"/>
                <w:sz w:val="18"/>
                <w:szCs w:val="18"/>
              </w:rPr>
            </w:pPr>
          </w:p>
        </w:tc>
        <w:tc>
          <w:tcPr>
            <w:tcW w:w="3280" w:type="dxa"/>
            <w:hideMark/>
          </w:tcPr>
          <w:p w14:paraId="239C6A7A"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35,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d),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 e Art. 1, c. 29, l. 190/2012</w:t>
            </w:r>
          </w:p>
        </w:tc>
        <w:tc>
          <w:tcPr>
            <w:tcW w:w="3520" w:type="dxa"/>
            <w:vMerge/>
            <w:hideMark/>
          </w:tcPr>
          <w:p w14:paraId="42AD93D3" w14:textId="77777777" w:rsidR="00EF212F" w:rsidRPr="00EF212F" w:rsidRDefault="00EF212F" w:rsidP="00EF212F">
            <w:pPr>
              <w:rPr>
                <w:rFonts w:ascii="Arial" w:hAnsi="Arial" w:cs="Arial"/>
                <w:sz w:val="18"/>
                <w:szCs w:val="18"/>
                <w:lang w:val="en-US"/>
              </w:rPr>
            </w:pPr>
          </w:p>
        </w:tc>
        <w:tc>
          <w:tcPr>
            <w:tcW w:w="5020" w:type="dxa"/>
            <w:hideMark/>
          </w:tcPr>
          <w:p w14:paraId="180CE6C3" w14:textId="77777777" w:rsidR="00EF212F" w:rsidRPr="00EF212F" w:rsidRDefault="00EF212F" w:rsidP="00EF212F">
            <w:pPr>
              <w:rPr>
                <w:rFonts w:ascii="Arial" w:hAnsi="Arial" w:cs="Arial"/>
                <w:sz w:val="18"/>
                <w:szCs w:val="18"/>
              </w:rPr>
            </w:pPr>
            <w:r w:rsidRPr="00EF212F">
              <w:rPr>
                <w:rFonts w:ascii="Arial" w:hAnsi="Arial" w:cs="Arial"/>
                <w:sz w:val="18"/>
                <w:szCs w:val="18"/>
              </w:rPr>
              <w:t>2)  uffici ai quali rivolgersi per informazioni, orari e modalità di accesso con indicazione degli indirizzi, recapiti telefonici e caselle di posta elettronica istituzionale a cui presentare le istanze</w:t>
            </w:r>
          </w:p>
        </w:tc>
        <w:tc>
          <w:tcPr>
            <w:tcW w:w="2320" w:type="dxa"/>
            <w:hideMark/>
          </w:tcPr>
          <w:p w14:paraId="41FD89E7"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71990F84" w14:textId="77777777" w:rsidTr="00EF212F">
        <w:trPr>
          <w:trHeight w:val="1200"/>
        </w:trPr>
        <w:tc>
          <w:tcPr>
            <w:tcW w:w="3820" w:type="dxa"/>
            <w:vMerge/>
            <w:hideMark/>
          </w:tcPr>
          <w:p w14:paraId="39CC6CBB" w14:textId="77777777" w:rsidR="00EF212F" w:rsidRPr="00EF212F" w:rsidRDefault="00EF212F" w:rsidP="00EF212F">
            <w:pPr>
              <w:rPr>
                <w:rFonts w:ascii="Arial" w:hAnsi="Arial" w:cs="Arial"/>
                <w:b/>
                <w:bCs/>
                <w:sz w:val="18"/>
                <w:szCs w:val="18"/>
              </w:rPr>
            </w:pPr>
          </w:p>
        </w:tc>
        <w:tc>
          <w:tcPr>
            <w:tcW w:w="2340" w:type="dxa"/>
            <w:hideMark/>
          </w:tcPr>
          <w:p w14:paraId="7274115B" w14:textId="77777777" w:rsidR="00EF212F" w:rsidRPr="00EF212F" w:rsidRDefault="00EF212F" w:rsidP="00EF212F">
            <w:pPr>
              <w:rPr>
                <w:rFonts w:ascii="Arial" w:hAnsi="Arial" w:cs="Arial"/>
                <w:sz w:val="18"/>
                <w:szCs w:val="18"/>
              </w:rPr>
            </w:pPr>
            <w:r w:rsidRPr="00EF212F">
              <w:rPr>
                <w:rFonts w:ascii="Arial" w:hAnsi="Arial" w:cs="Arial"/>
                <w:sz w:val="18"/>
                <w:szCs w:val="18"/>
              </w:rPr>
              <w:t>Dichiarazioni sostitutive e acquisizione d'ufficio dei dati</w:t>
            </w:r>
          </w:p>
        </w:tc>
        <w:tc>
          <w:tcPr>
            <w:tcW w:w="3280" w:type="dxa"/>
            <w:hideMark/>
          </w:tcPr>
          <w:p w14:paraId="69CABE93" w14:textId="77777777" w:rsidR="00EF212F" w:rsidRPr="00EF212F" w:rsidRDefault="00EF212F" w:rsidP="00EF212F">
            <w:pPr>
              <w:rPr>
                <w:rFonts w:ascii="Arial" w:hAnsi="Arial" w:cs="Arial"/>
                <w:sz w:val="18"/>
                <w:szCs w:val="18"/>
              </w:rPr>
            </w:pPr>
            <w:r w:rsidRPr="00EF212F">
              <w:rPr>
                <w:rFonts w:ascii="Arial" w:hAnsi="Arial" w:cs="Arial"/>
                <w:sz w:val="18"/>
                <w:szCs w:val="18"/>
              </w:rPr>
              <w:t>Art. 35, c. 3, d.lgs. n. 33/2013</w:t>
            </w:r>
          </w:p>
        </w:tc>
        <w:tc>
          <w:tcPr>
            <w:tcW w:w="3520" w:type="dxa"/>
            <w:hideMark/>
          </w:tcPr>
          <w:p w14:paraId="21FE0A9C" w14:textId="77777777" w:rsidR="00EF212F" w:rsidRPr="00EF212F" w:rsidRDefault="00EF212F" w:rsidP="00EF212F">
            <w:pPr>
              <w:rPr>
                <w:rFonts w:ascii="Arial" w:hAnsi="Arial" w:cs="Arial"/>
                <w:sz w:val="18"/>
                <w:szCs w:val="18"/>
              </w:rPr>
            </w:pPr>
            <w:r w:rsidRPr="00EF212F">
              <w:rPr>
                <w:rFonts w:ascii="Arial" w:hAnsi="Arial" w:cs="Arial"/>
                <w:sz w:val="18"/>
                <w:szCs w:val="18"/>
              </w:rPr>
              <w:t>Recapiti dell'ufficio responsabile</w:t>
            </w:r>
          </w:p>
        </w:tc>
        <w:tc>
          <w:tcPr>
            <w:tcW w:w="5020" w:type="dxa"/>
            <w:hideMark/>
          </w:tcPr>
          <w:p w14:paraId="29E9CA28" w14:textId="77777777" w:rsidR="00EF212F" w:rsidRPr="00EF212F" w:rsidRDefault="00EF212F" w:rsidP="00EF212F">
            <w:pPr>
              <w:rPr>
                <w:rFonts w:ascii="Arial" w:hAnsi="Arial" w:cs="Arial"/>
                <w:sz w:val="18"/>
                <w:szCs w:val="18"/>
              </w:rPr>
            </w:pPr>
            <w:r w:rsidRPr="00EF212F">
              <w:rPr>
                <w:rFonts w:ascii="Arial" w:hAnsi="Arial" w:cs="Arial"/>
                <w:sz w:val="18"/>
                <w:szCs w:val="18"/>
              </w:rPr>
              <w:t>Recapiti telefonici e casella di posta elettronica istituzionale dell'ufficio responsabile per le attività volte a gestire, garantire e verificare la trasmissione dei dati o l'accesso diretto degli stessi da parte delle amministrazioni procedenti all'acquisizione d'ufficio dei dati e allo svolgimento dei controlli sulle dichiarazioni sostitutive</w:t>
            </w:r>
          </w:p>
        </w:tc>
        <w:tc>
          <w:tcPr>
            <w:tcW w:w="2320" w:type="dxa"/>
            <w:hideMark/>
          </w:tcPr>
          <w:p w14:paraId="08FD1EF3"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7E295B11" w14:textId="77777777" w:rsidTr="00EF212F">
        <w:trPr>
          <w:trHeight w:val="900"/>
        </w:trPr>
        <w:tc>
          <w:tcPr>
            <w:tcW w:w="3820" w:type="dxa"/>
            <w:vMerge w:val="restart"/>
            <w:hideMark/>
          </w:tcPr>
          <w:p w14:paraId="17F5207C"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Sovvenzioni, contributi, sussidi, vantaggi economici</w:t>
            </w:r>
            <w:r w:rsidRPr="00EF212F">
              <w:rPr>
                <w:rFonts w:ascii="Arial" w:hAnsi="Arial" w:cs="Arial"/>
                <w:b/>
                <w:bCs/>
                <w:sz w:val="18"/>
                <w:szCs w:val="18"/>
              </w:rPr>
              <w:br/>
            </w:r>
            <w:r w:rsidRPr="00EF212F">
              <w:rPr>
                <w:rFonts w:ascii="Arial" w:hAnsi="Arial" w:cs="Arial"/>
                <w:b/>
                <w:bCs/>
                <w:sz w:val="18"/>
                <w:szCs w:val="18"/>
              </w:rPr>
              <w:br/>
            </w:r>
            <w:r w:rsidRPr="00EF212F">
              <w:rPr>
                <w:rFonts w:ascii="Arial" w:hAnsi="Arial" w:cs="Arial"/>
                <w:b/>
                <w:bCs/>
                <w:sz w:val="18"/>
                <w:szCs w:val="18"/>
              </w:rPr>
              <w:br/>
            </w:r>
          </w:p>
        </w:tc>
        <w:tc>
          <w:tcPr>
            <w:tcW w:w="2340" w:type="dxa"/>
            <w:hideMark/>
          </w:tcPr>
          <w:p w14:paraId="31EBED52" w14:textId="77777777" w:rsidR="00EF212F" w:rsidRPr="00EF212F" w:rsidRDefault="00EF212F" w:rsidP="00EF212F">
            <w:pPr>
              <w:rPr>
                <w:rFonts w:ascii="Arial" w:hAnsi="Arial" w:cs="Arial"/>
                <w:sz w:val="18"/>
                <w:szCs w:val="18"/>
              </w:rPr>
            </w:pPr>
            <w:r w:rsidRPr="00EF212F">
              <w:rPr>
                <w:rFonts w:ascii="Arial" w:hAnsi="Arial" w:cs="Arial"/>
                <w:sz w:val="18"/>
                <w:szCs w:val="18"/>
              </w:rPr>
              <w:t>Criteri e modalità</w:t>
            </w:r>
          </w:p>
        </w:tc>
        <w:tc>
          <w:tcPr>
            <w:tcW w:w="3280" w:type="dxa"/>
            <w:hideMark/>
          </w:tcPr>
          <w:p w14:paraId="42FC2613" w14:textId="77777777" w:rsidR="00EF212F" w:rsidRPr="00EF212F" w:rsidRDefault="00EF212F" w:rsidP="00EF212F">
            <w:pPr>
              <w:rPr>
                <w:rFonts w:ascii="Arial" w:hAnsi="Arial" w:cs="Arial"/>
                <w:sz w:val="18"/>
                <w:szCs w:val="18"/>
              </w:rPr>
            </w:pPr>
            <w:r w:rsidRPr="00EF212F">
              <w:rPr>
                <w:rFonts w:ascii="Arial" w:hAnsi="Arial" w:cs="Arial"/>
                <w:sz w:val="18"/>
                <w:szCs w:val="18"/>
              </w:rPr>
              <w:t>Art. 26, c. 1, d.lgs. n. 33/2013</w:t>
            </w:r>
          </w:p>
        </w:tc>
        <w:tc>
          <w:tcPr>
            <w:tcW w:w="3520" w:type="dxa"/>
            <w:hideMark/>
          </w:tcPr>
          <w:p w14:paraId="5E4D8516" w14:textId="77777777" w:rsidR="00EF212F" w:rsidRPr="00EF212F" w:rsidRDefault="00EF212F" w:rsidP="00EF212F">
            <w:pPr>
              <w:rPr>
                <w:rFonts w:ascii="Arial" w:hAnsi="Arial" w:cs="Arial"/>
                <w:sz w:val="18"/>
                <w:szCs w:val="18"/>
              </w:rPr>
            </w:pPr>
            <w:r w:rsidRPr="00EF212F">
              <w:rPr>
                <w:rFonts w:ascii="Arial" w:hAnsi="Arial" w:cs="Arial"/>
                <w:sz w:val="18"/>
                <w:szCs w:val="18"/>
              </w:rPr>
              <w:t>Criteri e modalità</w:t>
            </w:r>
          </w:p>
        </w:tc>
        <w:tc>
          <w:tcPr>
            <w:tcW w:w="5020" w:type="dxa"/>
            <w:hideMark/>
          </w:tcPr>
          <w:p w14:paraId="5EF78331"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Atti con i quali sono determinati i criteri e le modalità cui le amministrazioni devono attenersi per la concessione di sovvenzioni, contributi, sussidi ed ausili finanziari e </w:t>
            </w:r>
            <w:r w:rsidRPr="00EF212F">
              <w:rPr>
                <w:rFonts w:ascii="Arial" w:hAnsi="Arial" w:cs="Arial"/>
                <w:sz w:val="18"/>
                <w:szCs w:val="18"/>
              </w:rPr>
              <w:lastRenderedPageBreak/>
              <w:t>l'attribuzione di vantaggi economici di qualunque genere a persone ed enti pubblici e privati</w:t>
            </w:r>
          </w:p>
        </w:tc>
        <w:tc>
          <w:tcPr>
            <w:tcW w:w="2320" w:type="dxa"/>
            <w:hideMark/>
          </w:tcPr>
          <w:p w14:paraId="5870E5B6" w14:textId="77777777" w:rsidR="00EF212F" w:rsidRPr="00EF212F" w:rsidRDefault="00EF212F" w:rsidP="00EF212F">
            <w:pPr>
              <w:rPr>
                <w:rFonts w:ascii="Arial" w:hAnsi="Arial" w:cs="Arial"/>
                <w:sz w:val="18"/>
                <w:szCs w:val="18"/>
              </w:rPr>
            </w:pPr>
            <w:r w:rsidRPr="00EF212F">
              <w:rPr>
                <w:rFonts w:ascii="Arial" w:hAnsi="Arial" w:cs="Arial"/>
                <w:sz w:val="18"/>
                <w:szCs w:val="18"/>
              </w:rPr>
              <w:lastRenderedPageBreak/>
              <w:t xml:space="preserve">Tempestivo </w:t>
            </w:r>
            <w:r w:rsidRPr="00EF212F">
              <w:rPr>
                <w:rFonts w:ascii="Arial" w:hAnsi="Arial" w:cs="Arial"/>
                <w:sz w:val="18"/>
                <w:szCs w:val="18"/>
              </w:rPr>
              <w:br/>
              <w:t>(ex art. 8, d.lgs. n. 33/2013)</w:t>
            </w:r>
          </w:p>
        </w:tc>
      </w:tr>
      <w:tr w:rsidR="00EF212F" w:rsidRPr="00EF212F" w14:paraId="0879E01C" w14:textId="77777777" w:rsidTr="00EF212F">
        <w:trPr>
          <w:trHeight w:val="900"/>
        </w:trPr>
        <w:tc>
          <w:tcPr>
            <w:tcW w:w="3820" w:type="dxa"/>
            <w:vMerge/>
            <w:hideMark/>
          </w:tcPr>
          <w:p w14:paraId="1397A738" w14:textId="77777777" w:rsidR="00EF212F" w:rsidRPr="00EF212F" w:rsidRDefault="00EF212F" w:rsidP="00EF212F">
            <w:pPr>
              <w:rPr>
                <w:rFonts w:ascii="Arial" w:hAnsi="Arial" w:cs="Arial"/>
                <w:b/>
                <w:bCs/>
                <w:sz w:val="18"/>
                <w:szCs w:val="18"/>
              </w:rPr>
            </w:pPr>
          </w:p>
        </w:tc>
        <w:tc>
          <w:tcPr>
            <w:tcW w:w="2340" w:type="dxa"/>
            <w:vMerge w:val="restart"/>
            <w:hideMark/>
          </w:tcPr>
          <w:p w14:paraId="3BF6D58D" w14:textId="77777777" w:rsidR="00EF212F" w:rsidRPr="00EF212F" w:rsidRDefault="00EF212F" w:rsidP="00EF212F">
            <w:pPr>
              <w:rPr>
                <w:rFonts w:ascii="Arial" w:hAnsi="Arial" w:cs="Arial"/>
                <w:sz w:val="18"/>
                <w:szCs w:val="18"/>
              </w:rPr>
            </w:pPr>
            <w:r w:rsidRPr="00EF212F">
              <w:rPr>
                <w:rFonts w:ascii="Arial" w:hAnsi="Arial" w:cs="Arial"/>
                <w:sz w:val="18"/>
                <w:szCs w:val="18"/>
              </w:rPr>
              <w:t>Atti di concessione</w:t>
            </w:r>
          </w:p>
        </w:tc>
        <w:tc>
          <w:tcPr>
            <w:tcW w:w="3280" w:type="dxa"/>
            <w:hideMark/>
          </w:tcPr>
          <w:p w14:paraId="076B63A2" w14:textId="77777777" w:rsidR="00EF212F" w:rsidRPr="00EF212F" w:rsidRDefault="00EF212F" w:rsidP="00EF212F">
            <w:pPr>
              <w:rPr>
                <w:rFonts w:ascii="Arial" w:hAnsi="Arial" w:cs="Arial"/>
                <w:sz w:val="18"/>
                <w:szCs w:val="18"/>
              </w:rPr>
            </w:pPr>
            <w:r w:rsidRPr="00EF212F">
              <w:rPr>
                <w:rFonts w:ascii="Arial" w:hAnsi="Arial" w:cs="Arial"/>
                <w:sz w:val="18"/>
                <w:szCs w:val="18"/>
              </w:rPr>
              <w:t>Art. 26, c. 2, d.lgs. n. 33/2013</w:t>
            </w:r>
          </w:p>
        </w:tc>
        <w:tc>
          <w:tcPr>
            <w:tcW w:w="3520" w:type="dxa"/>
            <w:vMerge w:val="restart"/>
            <w:hideMark/>
          </w:tcPr>
          <w:p w14:paraId="3DD9F66C" w14:textId="77777777" w:rsidR="00EF212F" w:rsidRPr="00EF212F" w:rsidRDefault="00EF212F" w:rsidP="00EF212F">
            <w:pPr>
              <w:rPr>
                <w:rFonts w:ascii="Arial" w:hAnsi="Arial" w:cs="Arial"/>
                <w:sz w:val="18"/>
                <w:szCs w:val="18"/>
              </w:rPr>
            </w:pPr>
            <w:r w:rsidRPr="00EF212F">
              <w:rPr>
                <w:rFonts w:ascii="Arial" w:hAnsi="Arial" w:cs="Arial"/>
                <w:sz w:val="18"/>
                <w:szCs w:val="18"/>
              </w:rPr>
              <w:t>Atti di concessione</w:t>
            </w:r>
            <w:r w:rsidRPr="00EF212F">
              <w:rPr>
                <w:rFonts w:ascii="Arial" w:hAnsi="Arial" w:cs="Arial"/>
                <w:sz w:val="18"/>
                <w:szCs w:val="18"/>
              </w:rPr>
              <w:br/>
            </w:r>
            <w:r w:rsidRPr="00EF212F">
              <w:rPr>
                <w:rFonts w:ascii="Arial" w:hAnsi="Arial" w:cs="Arial"/>
                <w:sz w:val="18"/>
                <w:szCs w:val="18"/>
              </w:rPr>
              <w:br/>
              <w:t>(da pubblicare in tabelle creando un collegamento con la pagina nella quale sono riportati i dati dei relativi provvedimenti finali)</w:t>
            </w:r>
            <w:r w:rsidRPr="00EF212F">
              <w:rPr>
                <w:rFonts w:ascii="Arial" w:hAnsi="Arial" w:cs="Arial"/>
                <w:sz w:val="18"/>
                <w:szCs w:val="18"/>
              </w:rPr>
              <w:br/>
            </w:r>
            <w:r w:rsidRPr="00EF212F">
              <w:rPr>
                <w:rFonts w:ascii="Arial" w:hAnsi="Arial" w:cs="Arial"/>
                <w:sz w:val="18"/>
                <w:szCs w:val="18"/>
              </w:rPr>
              <w:br/>
              <w:t>(NB: è fatto divieto di diffusione di dati da cui sia possibile ricavare informazioni relative allo stato di salute e alla situazione di disagio economico-sociale degli interessati, come previsto dall'art. 26, c. 4,  del d.lgs. n. 33/2013)</w:t>
            </w:r>
          </w:p>
        </w:tc>
        <w:tc>
          <w:tcPr>
            <w:tcW w:w="5020" w:type="dxa"/>
            <w:hideMark/>
          </w:tcPr>
          <w:p w14:paraId="6DCF6C64" w14:textId="77777777" w:rsidR="00EF212F" w:rsidRPr="00EF212F" w:rsidRDefault="00EF212F" w:rsidP="00EF212F">
            <w:pPr>
              <w:rPr>
                <w:rFonts w:ascii="Arial" w:hAnsi="Arial" w:cs="Arial"/>
                <w:sz w:val="18"/>
                <w:szCs w:val="18"/>
              </w:rPr>
            </w:pPr>
            <w:r w:rsidRPr="00EF212F">
              <w:rPr>
                <w:rFonts w:ascii="Arial" w:hAnsi="Arial" w:cs="Arial"/>
                <w:sz w:val="18"/>
                <w:szCs w:val="18"/>
              </w:rPr>
              <w:t>Atti di concessione di sovvenzioni, contributi, sussidi ed ausili finanziari alle imprese e  comunque di  vantaggi economici di qualunque genere a persone ed enti pubblici e privati di importo superiore a mille euro</w:t>
            </w:r>
          </w:p>
        </w:tc>
        <w:tc>
          <w:tcPr>
            <w:tcW w:w="2320" w:type="dxa"/>
            <w:hideMark/>
          </w:tcPr>
          <w:p w14:paraId="497E2C6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25AD53A2" w14:textId="77777777" w:rsidTr="00EF212F">
        <w:trPr>
          <w:trHeight w:val="300"/>
        </w:trPr>
        <w:tc>
          <w:tcPr>
            <w:tcW w:w="3820" w:type="dxa"/>
            <w:vMerge/>
            <w:hideMark/>
          </w:tcPr>
          <w:p w14:paraId="4697353D" w14:textId="77777777" w:rsidR="00EF212F" w:rsidRPr="00EF212F" w:rsidRDefault="00EF212F" w:rsidP="00EF212F">
            <w:pPr>
              <w:rPr>
                <w:rFonts w:ascii="Arial" w:hAnsi="Arial" w:cs="Arial"/>
                <w:b/>
                <w:bCs/>
                <w:sz w:val="18"/>
                <w:szCs w:val="18"/>
              </w:rPr>
            </w:pPr>
          </w:p>
        </w:tc>
        <w:tc>
          <w:tcPr>
            <w:tcW w:w="2340" w:type="dxa"/>
            <w:vMerge/>
            <w:hideMark/>
          </w:tcPr>
          <w:p w14:paraId="31E23F4D" w14:textId="77777777" w:rsidR="00EF212F" w:rsidRPr="00EF212F" w:rsidRDefault="00EF212F" w:rsidP="00EF212F">
            <w:pPr>
              <w:rPr>
                <w:rFonts w:ascii="Arial" w:hAnsi="Arial" w:cs="Arial"/>
                <w:sz w:val="18"/>
                <w:szCs w:val="18"/>
              </w:rPr>
            </w:pPr>
          </w:p>
        </w:tc>
        <w:tc>
          <w:tcPr>
            <w:tcW w:w="3280" w:type="dxa"/>
            <w:hideMark/>
          </w:tcPr>
          <w:p w14:paraId="4FA33427"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520" w:type="dxa"/>
            <w:vMerge/>
            <w:hideMark/>
          </w:tcPr>
          <w:p w14:paraId="4314AB70" w14:textId="77777777" w:rsidR="00EF212F" w:rsidRPr="00EF212F" w:rsidRDefault="00EF212F" w:rsidP="00EF212F">
            <w:pPr>
              <w:rPr>
                <w:rFonts w:ascii="Arial" w:hAnsi="Arial" w:cs="Arial"/>
                <w:sz w:val="18"/>
                <w:szCs w:val="18"/>
              </w:rPr>
            </w:pPr>
          </w:p>
        </w:tc>
        <w:tc>
          <w:tcPr>
            <w:tcW w:w="5020" w:type="dxa"/>
            <w:hideMark/>
          </w:tcPr>
          <w:p w14:paraId="0B01B76A" w14:textId="77777777" w:rsidR="00EF212F" w:rsidRPr="00EF212F" w:rsidRDefault="00EF212F" w:rsidP="00EF212F">
            <w:pPr>
              <w:rPr>
                <w:rFonts w:ascii="Arial" w:hAnsi="Arial" w:cs="Arial"/>
                <w:sz w:val="18"/>
                <w:szCs w:val="18"/>
              </w:rPr>
            </w:pPr>
            <w:r w:rsidRPr="00EF212F">
              <w:rPr>
                <w:rFonts w:ascii="Arial" w:hAnsi="Arial" w:cs="Arial"/>
                <w:sz w:val="18"/>
                <w:szCs w:val="18"/>
              </w:rPr>
              <w:t>Per ciascun atto:</w:t>
            </w:r>
          </w:p>
        </w:tc>
        <w:tc>
          <w:tcPr>
            <w:tcW w:w="2320" w:type="dxa"/>
            <w:hideMark/>
          </w:tcPr>
          <w:p w14:paraId="5BE61B2C"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r>
      <w:tr w:rsidR="00EF212F" w:rsidRPr="00EF212F" w14:paraId="2698E182" w14:textId="77777777" w:rsidTr="00EF212F">
        <w:trPr>
          <w:trHeight w:val="900"/>
        </w:trPr>
        <w:tc>
          <w:tcPr>
            <w:tcW w:w="3820" w:type="dxa"/>
            <w:vMerge/>
            <w:hideMark/>
          </w:tcPr>
          <w:p w14:paraId="056E2FDE" w14:textId="77777777" w:rsidR="00EF212F" w:rsidRPr="00EF212F" w:rsidRDefault="00EF212F" w:rsidP="00EF212F">
            <w:pPr>
              <w:rPr>
                <w:rFonts w:ascii="Arial" w:hAnsi="Arial" w:cs="Arial"/>
                <w:b/>
                <w:bCs/>
                <w:sz w:val="18"/>
                <w:szCs w:val="18"/>
              </w:rPr>
            </w:pPr>
          </w:p>
        </w:tc>
        <w:tc>
          <w:tcPr>
            <w:tcW w:w="2340" w:type="dxa"/>
            <w:vMerge/>
            <w:hideMark/>
          </w:tcPr>
          <w:p w14:paraId="6F2F0C18" w14:textId="77777777" w:rsidR="00EF212F" w:rsidRPr="00EF212F" w:rsidRDefault="00EF212F" w:rsidP="00EF212F">
            <w:pPr>
              <w:rPr>
                <w:rFonts w:ascii="Arial" w:hAnsi="Arial" w:cs="Arial"/>
                <w:sz w:val="18"/>
                <w:szCs w:val="18"/>
              </w:rPr>
            </w:pPr>
          </w:p>
        </w:tc>
        <w:tc>
          <w:tcPr>
            <w:tcW w:w="3280" w:type="dxa"/>
            <w:hideMark/>
          </w:tcPr>
          <w:p w14:paraId="7AEFFA9D"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a),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636E49A7" w14:textId="77777777" w:rsidR="00EF212F" w:rsidRPr="00EF212F" w:rsidRDefault="00EF212F" w:rsidP="00EF212F">
            <w:pPr>
              <w:rPr>
                <w:rFonts w:ascii="Arial" w:hAnsi="Arial" w:cs="Arial"/>
                <w:sz w:val="18"/>
                <w:szCs w:val="18"/>
                <w:lang w:val="en-US"/>
              </w:rPr>
            </w:pPr>
          </w:p>
        </w:tc>
        <w:tc>
          <w:tcPr>
            <w:tcW w:w="5020" w:type="dxa"/>
            <w:hideMark/>
          </w:tcPr>
          <w:p w14:paraId="190C65CF" w14:textId="77777777" w:rsidR="00EF212F" w:rsidRPr="00EF212F" w:rsidRDefault="00EF212F" w:rsidP="00EF212F">
            <w:pPr>
              <w:rPr>
                <w:rFonts w:ascii="Arial" w:hAnsi="Arial" w:cs="Arial"/>
                <w:sz w:val="18"/>
                <w:szCs w:val="18"/>
              </w:rPr>
            </w:pPr>
            <w:r w:rsidRPr="00EF212F">
              <w:rPr>
                <w:rFonts w:ascii="Arial" w:hAnsi="Arial" w:cs="Arial"/>
                <w:sz w:val="18"/>
                <w:szCs w:val="18"/>
              </w:rPr>
              <w:t>1) nome dell'impresa o dell'ente e i rispettivi dati fiscali o il nome di altro soggetto beneficiario</w:t>
            </w:r>
          </w:p>
        </w:tc>
        <w:tc>
          <w:tcPr>
            <w:tcW w:w="2320" w:type="dxa"/>
            <w:hideMark/>
          </w:tcPr>
          <w:p w14:paraId="0BAA7D62"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44F64721" w14:textId="77777777" w:rsidTr="00EF212F">
        <w:trPr>
          <w:trHeight w:val="900"/>
        </w:trPr>
        <w:tc>
          <w:tcPr>
            <w:tcW w:w="3820" w:type="dxa"/>
            <w:vMerge/>
            <w:hideMark/>
          </w:tcPr>
          <w:p w14:paraId="521007F3" w14:textId="77777777" w:rsidR="00EF212F" w:rsidRPr="00EF212F" w:rsidRDefault="00EF212F" w:rsidP="00EF212F">
            <w:pPr>
              <w:rPr>
                <w:rFonts w:ascii="Arial" w:hAnsi="Arial" w:cs="Arial"/>
                <w:b/>
                <w:bCs/>
                <w:sz w:val="18"/>
                <w:szCs w:val="18"/>
              </w:rPr>
            </w:pPr>
          </w:p>
        </w:tc>
        <w:tc>
          <w:tcPr>
            <w:tcW w:w="2340" w:type="dxa"/>
            <w:vMerge/>
            <w:hideMark/>
          </w:tcPr>
          <w:p w14:paraId="4C0DD94E" w14:textId="77777777" w:rsidR="00EF212F" w:rsidRPr="00EF212F" w:rsidRDefault="00EF212F" w:rsidP="00EF212F">
            <w:pPr>
              <w:rPr>
                <w:rFonts w:ascii="Arial" w:hAnsi="Arial" w:cs="Arial"/>
                <w:sz w:val="18"/>
                <w:szCs w:val="18"/>
              </w:rPr>
            </w:pPr>
          </w:p>
        </w:tc>
        <w:tc>
          <w:tcPr>
            <w:tcW w:w="3280" w:type="dxa"/>
            <w:hideMark/>
          </w:tcPr>
          <w:p w14:paraId="4A5671FB"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b),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715F928E" w14:textId="77777777" w:rsidR="00EF212F" w:rsidRPr="00EF212F" w:rsidRDefault="00EF212F" w:rsidP="00EF212F">
            <w:pPr>
              <w:rPr>
                <w:rFonts w:ascii="Arial" w:hAnsi="Arial" w:cs="Arial"/>
                <w:sz w:val="18"/>
                <w:szCs w:val="18"/>
                <w:lang w:val="en-US"/>
              </w:rPr>
            </w:pPr>
          </w:p>
        </w:tc>
        <w:tc>
          <w:tcPr>
            <w:tcW w:w="5020" w:type="dxa"/>
            <w:hideMark/>
          </w:tcPr>
          <w:p w14:paraId="7A8652C2" w14:textId="77777777" w:rsidR="00EF212F" w:rsidRPr="00EF212F" w:rsidRDefault="00EF212F" w:rsidP="00EF212F">
            <w:pPr>
              <w:rPr>
                <w:rFonts w:ascii="Arial" w:hAnsi="Arial" w:cs="Arial"/>
                <w:sz w:val="18"/>
                <w:szCs w:val="18"/>
              </w:rPr>
            </w:pPr>
            <w:r w:rsidRPr="00EF212F">
              <w:rPr>
                <w:rFonts w:ascii="Arial" w:hAnsi="Arial" w:cs="Arial"/>
                <w:sz w:val="18"/>
                <w:szCs w:val="18"/>
              </w:rPr>
              <w:t>2)  importo del vantaggio economico corrisposto</w:t>
            </w:r>
          </w:p>
        </w:tc>
        <w:tc>
          <w:tcPr>
            <w:tcW w:w="2320" w:type="dxa"/>
            <w:hideMark/>
          </w:tcPr>
          <w:p w14:paraId="0E21E260"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3664688F" w14:textId="77777777" w:rsidTr="00EF212F">
        <w:trPr>
          <w:trHeight w:val="900"/>
        </w:trPr>
        <w:tc>
          <w:tcPr>
            <w:tcW w:w="3820" w:type="dxa"/>
            <w:vMerge/>
            <w:hideMark/>
          </w:tcPr>
          <w:p w14:paraId="3713970E" w14:textId="77777777" w:rsidR="00EF212F" w:rsidRPr="00EF212F" w:rsidRDefault="00EF212F" w:rsidP="00EF212F">
            <w:pPr>
              <w:rPr>
                <w:rFonts w:ascii="Arial" w:hAnsi="Arial" w:cs="Arial"/>
                <w:b/>
                <w:bCs/>
                <w:sz w:val="18"/>
                <w:szCs w:val="18"/>
              </w:rPr>
            </w:pPr>
          </w:p>
        </w:tc>
        <w:tc>
          <w:tcPr>
            <w:tcW w:w="2340" w:type="dxa"/>
            <w:vMerge/>
            <w:hideMark/>
          </w:tcPr>
          <w:p w14:paraId="0596B44E" w14:textId="77777777" w:rsidR="00EF212F" w:rsidRPr="00EF212F" w:rsidRDefault="00EF212F" w:rsidP="00EF212F">
            <w:pPr>
              <w:rPr>
                <w:rFonts w:ascii="Arial" w:hAnsi="Arial" w:cs="Arial"/>
                <w:sz w:val="18"/>
                <w:szCs w:val="18"/>
              </w:rPr>
            </w:pPr>
          </w:p>
        </w:tc>
        <w:tc>
          <w:tcPr>
            <w:tcW w:w="3280" w:type="dxa"/>
            <w:hideMark/>
          </w:tcPr>
          <w:p w14:paraId="018FBB01"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c),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0205BE5A" w14:textId="77777777" w:rsidR="00EF212F" w:rsidRPr="00EF212F" w:rsidRDefault="00EF212F" w:rsidP="00EF212F">
            <w:pPr>
              <w:rPr>
                <w:rFonts w:ascii="Arial" w:hAnsi="Arial" w:cs="Arial"/>
                <w:sz w:val="18"/>
                <w:szCs w:val="18"/>
                <w:lang w:val="en-US"/>
              </w:rPr>
            </w:pPr>
          </w:p>
        </w:tc>
        <w:tc>
          <w:tcPr>
            <w:tcW w:w="5020" w:type="dxa"/>
            <w:hideMark/>
          </w:tcPr>
          <w:p w14:paraId="316443E3" w14:textId="77777777" w:rsidR="00EF212F" w:rsidRPr="00EF212F" w:rsidRDefault="00EF212F" w:rsidP="00EF212F">
            <w:pPr>
              <w:rPr>
                <w:rFonts w:ascii="Arial" w:hAnsi="Arial" w:cs="Arial"/>
                <w:sz w:val="18"/>
                <w:szCs w:val="18"/>
              </w:rPr>
            </w:pPr>
            <w:r w:rsidRPr="00EF212F">
              <w:rPr>
                <w:rFonts w:ascii="Arial" w:hAnsi="Arial" w:cs="Arial"/>
                <w:sz w:val="18"/>
                <w:szCs w:val="18"/>
              </w:rPr>
              <w:t>3) norma o titolo a base dell'attribuzione</w:t>
            </w:r>
          </w:p>
        </w:tc>
        <w:tc>
          <w:tcPr>
            <w:tcW w:w="2320" w:type="dxa"/>
            <w:hideMark/>
          </w:tcPr>
          <w:p w14:paraId="6E8D1B7C"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030CEE2C" w14:textId="77777777" w:rsidTr="00EF212F">
        <w:trPr>
          <w:trHeight w:val="900"/>
        </w:trPr>
        <w:tc>
          <w:tcPr>
            <w:tcW w:w="3820" w:type="dxa"/>
            <w:vMerge/>
            <w:hideMark/>
          </w:tcPr>
          <w:p w14:paraId="450C0599" w14:textId="77777777" w:rsidR="00EF212F" w:rsidRPr="00EF212F" w:rsidRDefault="00EF212F" w:rsidP="00EF212F">
            <w:pPr>
              <w:rPr>
                <w:rFonts w:ascii="Arial" w:hAnsi="Arial" w:cs="Arial"/>
                <w:b/>
                <w:bCs/>
                <w:sz w:val="18"/>
                <w:szCs w:val="18"/>
              </w:rPr>
            </w:pPr>
          </w:p>
        </w:tc>
        <w:tc>
          <w:tcPr>
            <w:tcW w:w="2340" w:type="dxa"/>
            <w:vMerge/>
            <w:hideMark/>
          </w:tcPr>
          <w:p w14:paraId="793F9BA4" w14:textId="77777777" w:rsidR="00EF212F" w:rsidRPr="00EF212F" w:rsidRDefault="00EF212F" w:rsidP="00EF212F">
            <w:pPr>
              <w:rPr>
                <w:rFonts w:ascii="Arial" w:hAnsi="Arial" w:cs="Arial"/>
                <w:sz w:val="18"/>
                <w:szCs w:val="18"/>
              </w:rPr>
            </w:pPr>
          </w:p>
        </w:tc>
        <w:tc>
          <w:tcPr>
            <w:tcW w:w="3280" w:type="dxa"/>
            <w:hideMark/>
          </w:tcPr>
          <w:p w14:paraId="1842D359"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d),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56B2BF0B" w14:textId="77777777" w:rsidR="00EF212F" w:rsidRPr="00EF212F" w:rsidRDefault="00EF212F" w:rsidP="00EF212F">
            <w:pPr>
              <w:rPr>
                <w:rFonts w:ascii="Arial" w:hAnsi="Arial" w:cs="Arial"/>
                <w:sz w:val="18"/>
                <w:szCs w:val="18"/>
                <w:lang w:val="en-US"/>
              </w:rPr>
            </w:pPr>
          </w:p>
        </w:tc>
        <w:tc>
          <w:tcPr>
            <w:tcW w:w="5020" w:type="dxa"/>
            <w:hideMark/>
          </w:tcPr>
          <w:p w14:paraId="2257EE4D" w14:textId="77777777" w:rsidR="00EF212F" w:rsidRPr="00EF212F" w:rsidRDefault="00EF212F" w:rsidP="00EF212F">
            <w:pPr>
              <w:rPr>
                <w:rFonts w:ascii="Arial" w:hAnsi="Arial" w:cs="Arial"/>
                <w:sz w:val="18"/>
                <w:szCs w:val="18"/>
              </w:rPr>
            </w:pPr>
            <w:r w:rsidRPr="00EF212F">
              <w:rPr>
                <w:rFonts w:ascii="Arial" w:hAnsi="Arial" w:cs="Arial"/>
                <w:sz w:val="18"/>
                <w:szCs w:val="18"/>
              </w:rPr>
              <w:t>4) ufficio e funzionario o dirigente responsabile del relativo procedimento amministrativo</w:t>
            </w:r>
          </w:p>
        </w:tc>
        <w:tc>
          <w:tcPr>
            <w:tcW w:w="2320" w:type="dxa"/>
            <w:hideMark/>
          </w:tcPr>
          <w:p w14:paraId="225DC9A1"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76EF0C13" w14:textId="77777777" w:rsidTr="00EF212F">
        <w:trPr>
          <w:trHeight w:val="900"/>
        </w:trPr>
        <w:tc>
          <w:tcPr>
            <w:tcW w:w="3820" w:type="dxa"/>
            <w:vMerge/>
            <w:hideMark/>
          </w:tcPr>
          <w:p w14:paraId="2219C8CE" w14:textId="77777777" w:rsidR="00EF212F" w:rsidRPr="00EF212F" w:rsidRDefault="00EF212F" w:rsidP="00EF212F">
            <w:pPr>
              <w:rPr>
                <w:rFonts w:ascii="Arial" w:hAnsi="Arial" w:cs="Arial"/>
                <w:b/>
                <w:bCs/>
                <w:sz w:val="18"/>
                <w:szCs w:val="18"/>
              </w:rPr>
            </w:pPr>
          </w:p>
        </w:tc>
        <w:tc>
          <w:tcPr>
            <w:tcW w:w="2340" w:type="dxa"/>
            <w:vMerge/>
            <w:hideMark/>
          </w:tcPr>
          <w:p w14:paraId="523950DE" w14:textId="77777777" w:rsidR="00EF212F" w:rsidRPr="00EF212F" w:rsidRDefault="00EF212F" w:rsidP="00EF212F">
            <w:pPr>
              <w:rPr>
                <w:rFonts w:ascii="Arial" w:hAnsi="Arial" w:cs="Arial"/>
                <w:sz w:val="18"/>
                <w:szCs w:val="18"/>
              </w:rPr>
            </w:pPr>
          </w:p>
        </w:tc>
        <w:tc>
          <w:tcPr>
            <w:tcW w:w="3280" w:type="dxa"/>
            <w:hideMark/>
          </w:tcPr>
          <w:p w14:paraId="7BE030CF"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e),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62BD5F12" w14:textId="77777777" w:rsidR="00EF212F" w:rsidRPr="00EF212F" w:rsidRDefault="00EF212F" w:rsidP="00EF212F">
            <w:pPr>
              <w:rPr>
                <w:rFonts w:ascii="Arial" w:hAnsi="Arial" w:cs="Arial"/>
                <w:sz w:val="18"/>
                <w:szCs w:val="18"/>
                <w:lang w:val="en-US"/>
              </w:rPr>
            </w:pPr>
          </w:p>
        </w:tc>
        <w:tc>
          <w:tcPr>
            <w:tcW w:w="5020" w:type="dxa"/>
            <w:hideMark/>
          </w:tcPr>
          <w:p w14:paraId="15F528B5" w14:textId="77777777" w:rsidR="00EF212F" w:rsidRPr="00EF212F" w:rsidRDefault="00EF212F" w:rsidP="00EF212F">
            <w:pPr>
              <w:rPr>
                <w:rFonts w:ascii="Arial" w:hAnsi="Arial" w:cs="Arial"/>
                <w:sz w:val="18"/>
                <w:szCs w:val="18"/>
              </w:rPr>
            </w:pPr>
            <w:r w:rsidRPr="00EF212F">
              <w:rPr>
                <w:rFonts w:ascii="Arial" w:hAnsi="Arial" w:cs="Arial"/>
                <w:sz w:val="18"/>
                <w:szCs w:val="18"/>
              </w:rPr>
              <w:t>5) modalità seguita per l'individuazione del beneficiario</w:t>
            </w:r>
          </w:p>
        </w:tc>
        <w:tc>
          <w:tcPr>
            <w:tcW w:w="2320" w:type="dxa"/>
            <w:hideMark/>
          </w:tcPr>
          <w:p w14:paraId="79276232"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4E826ACA" w14:textId="77777777" w:rsidTr="00EF212F">
        <w:trPr>
          <w:trHeight w:val="900"/>
        </w:trPr>
        <w:tc>
          <w:tcPr>
            <w:tcW w:w="3820" w:type="dxa"/>
            <w:vMerge/>
            <w:hideMark/>
          </w:tcPr>
          <w:p w14:paraId="4BAF351B" w14:textId="77777777" w:rsidR="00EF212F" w:rsidRPr="00EF212F" w:rsidRDefault="00EF212F" w:rsidP="00EF212F">
            <w:pPr>
              <w:rPr>
                <w:rFonts w:ascii="Arial" w:hAnsi="Arial" w:cs="Arial"/>
                <w:b/>
                <w:bCs/>
                <w:sz w:val="18"/>
                <w:szCs w:val="18"/>
              </w:rPr>
            </w:pPr>
          </w:p>
        </w:tc>
        <w:tc>
          <w:tcPr>
            <w:tcW w:w="2340" w:type="dxa"/>
            <w:vMerge/>
            <w:hideMark/>
          </w:tcPr>
          <w:p w14:paraId="1B951E8F" w14:textId="77777777" w:rsidR="00EF212F" w:rsidRPr="00EF212F" w:rsidRDefault="00EF212F" w:rsidP="00EF212F">
            <w:pPr>
              <w:rPr>
                <w:rFonts w:ascii="Arial" w:hAnsi="Arial" w:cs="Arial"/>
                <w:sz w:val="18"/>
                <w:szCs w:val="18"/>
              </w:rPr>
            </w:pPr>
          </w:p>
        </w:tc>
        <w:tc>
          <w:tcPr>
            <w:tcW w:w="3280" w:type="dxa"/>
            <w:hideMark/>
          </w:tcPr>
          <w:p w14:paraId="42C20DF2"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f),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299DC705" w14:textId="77777777" w:rsidR="00EF212F" w:rsidRPr="00EF212F" w:rsidRDefault="00EF212F" w:rsidP="00EF212F">
            <w:pPr>
              <w:rPr>
                <w:rFonts w:ascii="Arial" w:hAnsi="Arial" w:cs="Arial"/>
                <w:sz w:val="18"/>
                <w:szCs w:val="18"/>
                <w:lang w:val="en-US"/>
              </w:rPr>
            </w:pPr>
          </w:p>
        </w:tc>
        <w:tc>
          <w:tcPr>
            <w:tcW w:w="5020" w:type="dxa"/>
            <w:hideMark/>
          </w:tcPr>
          <w:p w14:paraId="24E8D6F2" w14:textId="77777777" w:rsidR="00EF212F" w:rsidRPr="00EF212F" w:rsidRDefault="00EF212F" w:rsidP="00EF212F">
            <w:pPr>
              <w:rPr>
                <w:rFonts w:ascii="Arial" w:hAnsi="Arial" w:cs="Arial"/>
                <w:sz w:val="18"/>
                <w:szCs w:val="18"/>
              </w:rPr>
            </w:pPr>
            <w:r w:rsidRPr="00EF212F">
              <w:rPr>
                <w:rFonts w:ascii="Arial" w:hAnsi="Arial" w:cs="Arial"/>
                <w:sz w:val="18"/>
                <w:szCs w:val="18"/>
              </w:rPr>
              <w:t>6) link al progetto selezionato</w:t>
            </w:r>
          </w:p>
        </w:tc>
        <w:tc>
          <w:tcPr>
            <w:tcW w:w="2320" w:type="dxa"/>
            <w:hideMark/>
          </w:tcPr>
          <w:p w14:paraId="138ACA5F"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F212F" w14:paraId="12B28FB6" w14:textId="77777777" w:rsidTr="00EF212F">
        <w:trPr>
          <w:trHeight w:val="900"/>
        </w:trPr>
        <w:tc>
          <w:tcPr>
            <w:tcW w:w="3820" w:type="dxa"/>
            <w:vMerge/>
            <w:hideMark/>
          </w:tcPr>
          <w:p w14:paraId="7C479DC6" w14:textId="77777777" w:rsidR="00EF212F" w:rsidRPr="00EF212F" w:rsidRDefault="00EF212F" w:rsidP="00EF212F">
            <w:pPr>
              <w:rPr>
                <w:rFonts w:ascii="Arial" w:hAnsi="Arial" w:cs="Arial"/>
                <w:b/>
                <w:bCs/>
                <w:sz w:val="18"/>
                <w:szCs w:val="18"/>
              </w:rPr>
            </w:pPr>
          </w:p>
        </w:tc>
        <w:tc>
          <w:tcPr>
            <w:tcW w:w="2340" w:type="dxa"/>
            <w:vMerge/>
            <w:hideMark/>
          </w:tcPr>
          <w:p w14:paraId="627C9F53" w14:textId="77777777" w:rsidR="00EF212F" w:rsidRPr="00EF212F" w:rsidRDefault="00EF212F" w:rsidP="00EF212F">
            <w:pPr>
              <w:rPr>
                <w:rFonts w:ascii="Arial" w:hAnsi="Arial" w:cs="Arial"/>
                <w:sz w:val="18"/>
                <w:szCs w:val="18"/>
              </w:rPr>
            </w:pPr>
          </w:p>
        </w:tc>
        <w:tc>
          <w:tcPr>
            <w:tcW w:w="3280" w:type="dxa"/>
            <w:hideMark/>
          </w:tcPr>
          <w:p w14:paraId="61F930A8"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27, c. 1,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f),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vMerge/>
            <w:hideMark/>
          </w:tcPr>
          <w:p w14:paraId="2FCC8063" w14:textId="77777777" w:rsidR="00EF212F" w:rsidRPr="00EF212F" w:rsidRDefault="00EF212F" w:rsidP="00EF212F">
            <w:pPr>
              <w:rPr>
                <w:rFonts w:ascii="Arial" w:hAnsi="Arial" w:cs="Arial"/>
                <w:sz w:val="18"/>
                <w:szCs w:val="18"/>
                <w:lang w:val="en-US"/>
              </w:rPr>
            </w:pPr>
          </w:p>
        </w:tc>
        <w:tc>
          <w:tcPr>
            <w:tcW w:w="5020" w:type="dxa"/>
            <w:hideMark/>
          </w:tcPr>
          <w:p w14:paraId="53662A42" w14:textId="77777777" w:rsidR="00EF212F" w:rsidRPr="00EF212F" w:rsidRDefault="00EF212F" w:rsidP="00EF212F">
            <w:pPr>
              <w:rPr>
                <w:rFonts w:ascii="Arial" w:hAnsi="Arial" w:cs="Arial"/>
                <w:sz w:val="18"/>
                <w:szCs w:val="18"/>
              </w:rPr>
            </w:pPr>
            <w:r w:rsidRPr="00EF212F">
              <w:rPr>
                <w:rFonts w:ascii="Arial" w:hAnsi="Arial" w:cs="Arial"/>
                <w:sz w:val="18"/>
                <w:szCs w:val="18"/>
              </w:rPr>
              <w:t>7) link al curriculum vitae del soggetto incaricato</w:t>
            </w:r>
          </w:p>
        </w:tc>
        <w:tc>
          <w:tcPr>
            <w:tcW w:w="2320" w:type="dxa"/>
            <w:hideMark/>
          </w:tcPr>
          <w:p w14:paraId="11700D15"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(art. 26, c. 3, d.lgs. n. 33/2013)</w:t>
            </w:r>
          </w:p>
        </w:tc>
      </w:tr>
      <w:tr w:rsidR="00EF212F" w:rsidRPr="00E17B8F" w14:paraId="6A7D4B1F" w14:textId="77777777" w:rsidTr="00EF212F">
        <w:trPr>
          <w:trHeight w:val="1200"/>
        </w:trPr>
        <w:tc>
          <w:tcPr>
            <w:tcW w:w="3820" w:type="dxa"/>
            <w:vMerge/>
            <w:hideMark/>
          </w:tcPr>
          <w:p w14:paraId="673FEB9E" w14:textId="77777777" w:rsidR="00EF212F" w:rsidRPr="00EF212F" w:rsidRDefault="00EF212F" w:rsidP="00EF212F">
            <w:pPr>
              <w:rPr>
                <w:rFonts w:ascii="Arial" w:hAnsi="Arial" w:cs="Arial"/>
                <w:b/>
                <w:bCs/>
                <w:sz w:val="18"/>
                <w:szCs w:val="18"/>
              </w:rPr>
            </w:pPr>
          </w:p>
        </w:tc>
        <w:tc>
          <w:tcPr>
            <w:tcW w:w="2340" w:type="dxa"/>
            <w:vMerge/>
            <w:hideMark/>
          </w:tcPr>
          <w:p w14:paraId="1A3EF693" w14:textId="77777777" w:rsidR="00EF212F" w:rsidRPr="00EF212F" w:rsidRDefault="00EF212F" w:rsidP="00EF212F">
            <w:pPr>
              <w:rPr>
                <w:rFonts w:ascii="Arial" w:hAnsi="Arial" w:cs="Arial"/>
                <w:sz w:val="18"/>
                <w:szCs w:val="18"/>
              </w:rPr>
            </w:pPr>
          </w:p>
        </w:tc>
        <w:tc>
          <w:tcPr>
            <w:tcW w:w="3280" w:type="dxa"/>
            <w:hideMark/>
          </w:tcPr>
          <w:p w14:paraId="7C8627A3" w14:textId="77777777" w:rsidR="00EF212F" w:rsidRPr="00EF212F" w:rsidRDefault="00EF212F" w:rsidP="00EF212F">
            <w:pPr>
              <w:rPr>
                <w:rFonts w:ascii="Arial" w:hAnsi="Arial" w:cs="Arial"/>
                <w:sz w:val="18"/>
                <w:szCs w:val="18"/>
              </w:rPr>
            </w:pPr>
            <w:r w:rsidRPr="00EF212F">
              <w:rPr>
                <w:rFonts w:ascii="Arial" w:hAnsi="Arial" w:cs="Arial"/>
                <w:sz w:val="18"/>
                <w:szCs w:val="18"/>
              </w:rPr>
              <w:t>Art. 27, c. 2, d.lgs. n. 33/2013</w:t>
            </w:r>
          </w:p>
        </w:tc>
        <w:tc>
          <w:tcPr>
            <w:tcW w:w="3520" w:type="dxa"/>
            <w:vMerge/>
            <w:hideMark/>
          </w:tcPr>
          <w:p w14:paraId="41AB87EF" w14:textId="77777777" w:rsidR="00EF212F" w:rsidRPr="00EF212F" w:rsidRDefault="00EF212F" w:rsidP="00EF212F">
            <w:pPr>
              <w:rPr>
                <w:rFonts w:ascii="Arial" w:hAnsi="Arial" w:cs="Arial"/>
                <w:sz w:val="18"/>
                <w:szCs w:val="18"/>
              </w:rPr>
            </w:pPr>
          </w:p>
        </w:tc>
        <w:tc>
          <w:tcPr>
            <w:tcW w:w="5020" w:type="dxa"/>
            <w:hideMark/>
          </w:tcPr>
          <w:p w14:paraId="6C8AAF11" w14:textId="77777777" w:rsidR="00EF212F" w:rsidRPr="00EF212F" w:rsidRDefault="00EF212F" w:rsidP="00EF212F">
            <w:pPr>
              <w:rPr>
                <w:rFonts w:ascii="Arial" w:hAnsi="Arial" w:cs="Arial"/>
                <w:sz w:val="18"/>
                <w:szCs w:val="18"/>
              </w:rPr>
            </w:pPr>
            <w:r w:rsidRPr="00EF212F">
              <w:rPr>
                <w:rFonts w:ascii="Arial" w:hAnsi="Arial" w:cs="Arial"/>
                <w:sz w:val="18"/>
                <w:szCs w:val="18"/>
              </w:rPr>
              <w:t>Elenco (in formato tabellare aperto) dei soggetti beneficiari degli atti di concessione di sovvenzioni, contributi, sussidi ed ausili finanziari alle imprese e di attribuzione di vantaggi economici di qualunque genere a persone ed enti pubblici e privati di importo superiore a mille euro</w:t>
            </w:r>
          </w:p>
        </w:tc>
        <w:tc>
          <w:tcPr>
            <w:tcW w:w="2320" w:type="dxa"/>
            <w:hideMark/>
          </w:tcPr>
          <w:p w14:paraId="1F6B17D0" w14:textId="77777777" w:rsidR="00EF212F" w:rsidRPr="00EF212F" w:rsidRDefault="00EF212F" w:rsidP="00EF212F">
            <w:pPr>
              <w:rPr>
                <w:rFonts w:ascii="Arial" w:hAnsi="Arial" w:cs="Arial"/>
                <w:sz w:val="18"/>
                <w:szCs w:val="18"/>
                <w:lang w:val="en-US"/>
              </w:rPr>
            </w:pPr>
            <w:proofErr w:type="spellStart"/>
            <w:r w:rsidRPr="00EF212F">
              <w:rPr>
                <w:rFonts w:ascii="Arial" w:hAnsi="Arial" w:cs="Arial"/>
                <w:sz w:val="18"/>
                <w:szCs w:val="18"/>
                <w:lang w:val="en-US"/>
              </w:rPr>
              <w:t>Annuale</w:t>
            </w:r>
            <w:proofErr w:type="spellEnd"/>
            <w:r w:rsidRPr="00EF212F">
              <w:rPr>
                <w:rFonts w:ascii="Arial" w:hAnsi="Arial" w:cs="Arial"/>
                <w:sz w:val="18"/>
                <w:szCs w:val="18"/>
                <w:lang w:val="en-US"/>
              </w:rPr>
              <w:t xml:space="preserve"> </w:t>
            </w:r>
            <w:r w:rsidRPr="00EF212F">
              <w:rPr>
                <w:rFonts w:ascii="Arial" w:hAnsi="Arial" w:cs="Arial"/>
                <w:sz w:val="18"/>
                <w:szCs w:val="18"/>
                <w:lang w:val="en-US"/>
              </w:rPr>
              <w:br/>
              <w:t xml:space="preserve">(art. 27, c. 2,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r>
      <w:tr w:rsidR="00EF212F" w:rsidRPr="00EF212F" w14:paraId="225B7296" w14:textId="77777777" w:rsidTr="00EF212F">
        <w:trPr>
          <w:trHeight w:val="900"/>
        </w:trPr>
        <w:tc>
          <w:tcPr>
            <w:tcW w:w="3820" w:type="dxa"/>
            <w:vMerge w:val="restart"/>
            <w:hideMark/>
          </w:tcPr>
          <w:p w14:paraId="63B7C5D1"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lastRenderedPageBreak/>
              <w:t>Servizi erogati</w:t>
            </w:r>
          </w:p>
        </w:tc>
        <w:tc>
          <w:tcPr>
            <w:tcW w:w="2340" w:type="dxa"/>
            <w:hideMark/>
          </w:tcPr>
          <w:p w14:paraId="1C2CCFCD" w14:textId="77777777" w:rsidR="00EF212F" w:rsidRPr="00EF212F" w:rsidRDefault="00EF212F" w:rsidP="00EF212F">
            <w:pPr>
              <w:rPr>
                <w:rFonts w:ascii="Arial" w:hAnsi="Arial" w:cs="Arial"/>
                <w:sz w:val="18"/>
                <w:szCs w:val="18"/>
              </w:rPr>
            </w:pPr>
            <w:r w:rsidRPr="00EF212F">
              <w:rPr>
                <w:rFonts w:ascii="Arial" w:hAnsi="Arial" w:cs="Arial"/>
                <w:sz w:val="18"/>
                <w:szCs w:val="18"/>
              </w:rPr>
              <w:t>Carta dei servizi e standard di qualità</w:t>
            </w:r>
          </w:p>
        </w:tc>
        <w:tc>
          <w:tcPr>
            <w:tcW w:w="3280" w:type="dxa"/>
            <w:hideMark/>
          </w:tcPr>
          <w:p w14:paraId="7E2C9C06" w14:textId="77777777" w:rsidR="00EF212F" w:rsidRPr="00EF212F" w:rsidRDefault="00EF212F" w:rsidP="00EF212F">
            <w:pPr>
              <w:rPr>
                <w:rFonts w:ascii="Arial" w:hAnsi="Arial" w:cs="Arial"/>
                <w:sz w:val="18"/>
                <w:szCs w:val="18"/>
              </w:rPr>
            </w:pPr>
            <w:r w:rsidRPr="00EF212F">
              <w:rPr>
                <w:rFonts w:ascii="Arial" w:hAnsi="Arial" w:cs="Arial"/>
                <w:sz w:val="18"/>
                <w:szCs w:val="18"/>
              </w:rPr>
              <w:t>Art. 32, c. 1, d.lgs. n. 33/2013</w:t>
            </w:r>
          </w:p>
        </w:tc>
        <w:tc>
          <w:tcPr>
            <w:tcW w:w="3520" w:type="dxa"/>
            <w:hideMark/>
          </w:tcPr>
          <w:p w14:paraId="106A86FF" w14:textId="77777777" w:rsidR="00EF212F" w:rsidRPr="00EF212F" w:rsidRDefault="00EF212F" w:rsidP="00EF212F">
            <w:pPr>
              <w:rPr>
                <w:rFonts w:ascii="Arial" w:hAnsi="Arial" w:cs="Arial"/>
                <w:sz w:val="18"/>
                <w:szCs w:val="18"/>
              </w:rPr>
            </w:pPr>
            <w:r w:rsidRPr="00EF212F">
              <w:rPr>
                <w:rFonts w:ascii="Arial" w:hAnsi="Arial" w:cs="Arial"/>
                <w:sz w:val="18"/>
                <w:szCs w:val="18"/>
              </w:rPr>
              <w:t>Carta dei servizi e standard di qualità</w:t>
            </w:r>
          </w:p>
        </w:tc>
        <w:tc>
          <w:tcPr>
            <w:tcW w:w="5020" w:type="dxa"/>
            <w:hideMark/>
          </w:tcPr>
          <w:p w14:paraId="61C99F01" w14:textId="77777777" w:rsidR="00EF212F" w:rsidRPr="00EF212F" w:rsidRDefault="00EF212F" w:rsidP="00EF212F">
            <w:pPr>
              <w:rPr>
                <w:rFonts w:ascii="Arial" w:hAnsi="Arial" w:cs="Arial"/>
                <w:sz w:val="18"/>
                <w:szCs w:val="18"/>
              </w:rPr>
            </w:pPr>
            <w:r w:rsidRPr="00EF212F">
              <w:rPr>
                <w:rFonts w:ascii="Arial" w:hAnsi="Arial" w:cs="Arial"/>
                <w:sz w:val="18"/>
                <w:szCs w:val="18"/>
              </w:rPr>
              <w:t>Carta dei servizi o documento contenente gli standard di qualità dei servizi pubblici</w:t>
            </w:r>
          </w:p>
        </w:tc>
        <w:tc>
          <w:tcPr>
            <w:tcW w:w="2320" w:type="dxa"/>
            <w:hideMark/>
          </w:tcPr>
          <w:p w14:paraId="0EE5D650"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16DB4E94" w14:textId="77777777" w:rsidTr="00EF212F">
        <w:trPr>
          <w:trHeight w:val="900"/>
        </w:trPr>
        <w:tc>
          <w:tcPr>
            <w:tcW w:w="3820" w:type="dxa"/>
            <w:vMerge/>
            <w:hideMark/>
          </w:tcPr>
          <w:p w14:paraId="2947AED3" w14:textId="77777777" w:rsidR="00EF212F" w:rsidRPr="00EF212F" w:rsidRDefault="00EF212F" w:rsidP="00EF212F">
            <w:pPr>
              <w:rPr>
                <w:rFonts w:ascii="Arial" w:hAnsi="Arial" w:cs="Arial"/>
                <w:b/>
                <w:bCs/>
                <w:sz w:val="18"/>
                <w:szCs w:val="18"/>
              </w:rPr>
            </w:pPr>
          </w:p>
        </w:tc>
        <w:tc>
          <w:tcPr>
            <w:tcW w:w="2340" w:type="dxa"/>
            <w:vMerge w:val="restart"/>
            <w:hideMark/>
          </w:tcPr>
          <w:p w14:paraId="3E0A8F52" w14:textId="77777777" w:rsidR="00EF212F" w:rsidRPr="00EF212F" w:rsidRDefault="00EF212F" w:rsidP="00EF212F">
            <w:pPr>
              <w:rPr>
                <w:rFonts w:ascii="Arial" w:hAnsi="Arial" w:cs="Arial"/>
                <w:sz w:val="18"/>
                <w:szCs w:val="18"/>
              </w:rPr>
            </w:pPr>
            <w:r w:rsidRPr="00EF212F">
              <w:rPr>
                <w:rFonts w:ascii="Arial" w:hAnsi="Arial" w:cs="Arial"/>
                <w:sz w:val="18"/>
                <w:szCs w:val="18"/>
              </w:rPr>
              <w:t>Class action</w:t>
            </w:r>
          </w:p>
        </w:tc>
        <w:tc>
          <w:tcPr>
            <w:tcW w:w="3280" w:type="dxa"/>
            <w:hideMark/>
          </w:tcPr>
          <w:p w14:paraId="36291F3F" w14:textId="77777777" w:rsidR="00EF212F" w:rsidRPr="00EF212F" w:rsidRDefault="00EF212F" w:rsidP="00EF212F">
            <w:pPr>
              <w:rPr>
                <w:rFonts w:ascii="Arial" w:hAnsi="Arial" w:cs="Arial"/>
                <w:sz w:val="18"/>
                <w:szCs w:val="18"/>
              </w:rPr>
            </w:pPr>
            <w:r w:rsidRPr="00EF212F">
              <w:rPr>
                <w:rFonts w:ascii="Arial" w:hAnsi="Arial" w:cs="Arial"/>
                <w:sz w:val="18"/>
                <w:szCs w:val="18"/>
              </w:rPr>
              <w:t>Art. 1, c. 2, d.lgs. n. 198/2009</w:t>
            </w:r>
          </w:p>
        </w:tc>
        <w:tc>
          <w:tcPr>
            <w:tcW w:w="3520" w:type="dxa"/>
            <w:vMerge w:val="restart"/>
            <w:hideMark/>
          </w:tcPr>
          <w:p w14:paraId="62A08149" w14:textId="77777777" w:rsidR="00EF212F" w:rsidRPr="00EF212F" w:rsidRDefault="00EF212F" w:rsidP="00EF212F">
            <w:pPr>
              <w:rPr>
                <w:rFonts w:ascii="Arial" w:hAnsi="Arial" w:cs="Arial"/>
                <w:sz w:val="18"/>
                <w:szCs w:val="18"/>
              </w:rPr>
            </w:pPr>
            <w:r w:rsidRPr="00EF212F">
              <w:rPr>
                <w:rFonts w:ascii="Arial" w:hAnsi="Arial" w:cs="Arial"/>
                <w:sz w:val="18"/>
                <w:szCs w:val="18"/>
              </w:rPr>
              <w:t>Class action</w:t>
            </w:r>
          </w:p>
        </w:tc>
        <w:tc>
          <w:tcPr>
            <w:tcW w:w="5020" w:type="dxa"/>
            <w:hideMark/>
          </w:tcPr>
          <w:p w14:paraId="428CBFB6" w14:textId="77777777" w:rsidR="00EF212F" w:rsidRPr="00EF212F" w:rsidRDefault="00EF212F" w:rsidP="00EF212F">
            <w:pPr>
              <w:rPr>
                <w:rFonts w:ascii="Arial" w:hAnsi="Arial" w:cs="Arial"/>
                <w:sz w:val="18"/>
                <w:szCs w:val="18"/>
              </w:rPr>
            </w:pPr>
            <w:r w:rsidRPr="00EF212F">
              <w:rPr>
                <w:rFonts w:ascii="Arial" w:hAnsi="Arial" w:cs="Arial"/>
                <w:sz w:val="18"/>
                <w:szCs w:val="18"/>
              </w:rPr>
              <w:t>Notizia del ricorso in giudizio proposto dai titolari di interessi giuridicamente rilevanti ed omogenei nei confronti delle amministrazioni e dei concessionari di servizio pubblico al fine di ripristinare il corretto svolgimento della funzione o la corretta erogazione  di  un  servizio</w:t>
            </w:r>
          </w:p>
        </w:tc>
        <w:tc>
          <w:tcPr>
            <w:tcW w:w="2320" w:type="dxa"/>
            <w:hideMark/>
          </w:tcPr>
          <w:p w14:paraId="2CA37C10" w14:textId="77777777" w:rsidR="00EF212F" w:rsidRPr="00EF212F" w:rsidRDefault="00EF212F" w:rsidP="00EF212F">
            <w:pPr>
              <w:rPr>
                <w:rFonts w:ascii="Arial" w:hAnsi="Arial" w:cs="Arial"/>
                <w:sz w:val="18"/>
                <w:szCs w:val="18"/>
              </w:rPr>
            </w:pPr>
            <w:r w:rsidRPr="00EF212F">
              <w:rPr>
                <w:rFonts w:ascii="Arial" w:hAnsi="Arial" w:cs="Arial"/>
                <w:sz w:val="18"/>
                <w:szCs w:val="18"/>
              </w:rPr>
              <w:t>Tempestivo</w:t>
            </w:r>
          </w:p>
        </w:tc>
      </w:tr>
      <w:tr w:rsidR="00EF212F" w:rsidRPr="00EF212F" w14:paraId="682C230D" w14:textId="77777777" w:rsidTr="00EF212F">
        <w:trPr>
          <w:trHeight w:val="300"/>
        </w:trPr>
        <w:tc>
          <w:tcPr>
            <w:tcW w:w="3820" w:type="dxa"/>
            <w:vMerge/>
            <w:hideMark/>
          </w:tcPr>
          <w:p w14:paraId="7662324B" w14:textId="77777777" w:rsidR="00EF212F" w:rsidRPr="00EF212F" w:rsidRDefault="00EF212F" w:rsidP="00EF212F">
            <w:pPr>
              <w:rPr>
                <w:rFonts w:ascii="Arial" w:hAnsi="Arial" w:cs="Arial"/>
                <w:b/>
                <w:bCs/>
                <w:sz w:val="18"/>
                <w:szCs w:val="18"/>
              </w:rPr>
            </w:pPr>
          </w:p>
        </w:tc>
        <w:tc>
          <w:tcPr>
            <w:tcW w:w="2340" w:type="dxa"/>
            <w:vMerge/>
            <w:hideMark/>
          </w:tcPr>
          <w:p w14:paraId="30305FBB" w14:textId="77777777" w:rsidR="00EF212F" w:rsidRPr="00EF212F" w:rsidRDefault="00EF212F" w:rsidP="00EF212F">
            <w:pPr>
              <w:rPr>
                <w:rFonts w:ascii="Arial" w:hAnsi="Arial" w:cs="Arial"/>
                <w:sz w:val="18"/>
                <w:szCs w:val="18"/>
              </w:rPr>
            </w:pPr>
          </w:p>
        </w:tc>
        <w:tc>
          <w:tcPr>
            <w:tcW w:w="3280" w:type="dxa"/>
            <w:hideMark/>
          </w:tcPr>
          <w:p w14:paraId="4AD565C5" w14:textId="77777777" w:rsidR="00EF212F" w:rsidRPr="00EF212F" w:rsidRDefault="00EF212F" w:rsidP="00EF212F">
            <w:pPr>
              <w:rPr>
                <w:rFonts w:ascii="Arial" w:hAnsi="Arial" w:cs="Arial"/>
                <w:sz w:val="18"/>
                <w:szCs w:val="18"/>
              </w:rPr>
            </w:pPr>
            <w:r w:rsidRPr="00EF212F">
              <w:rPr>
                <w:rFonts w:ascii="Arial" w:hAnsi="Arial" w:cs="Arial"/>
                <w:sz w:val="18"/>
                <w:szCs w:val="18"/>
              </w:rPr>
              <w:t>Art. 4, c. 2, d.lgs. n. 198/2009</w:t>
            </w:r>
          </w:p>
        </w:tc>
        <w:tc>
          <w:tcPr>
            <w:tcW w:w="3520" w:type="dxa"/>
            <w:vMerge/>
            <w:hideMark/>
          </w:tcPr>
          <w:p w14:paraId="77AE126D" w14:textId="77777777" w:rsidR="00EF212F" w:rsidRPr="00EF212F" w:rsidRDefault="00EF212F" w:rsidP="00EF212F">
            <w:pPr>
              <w:rPr>
                <w:rFonts w:ascii="Arial" w:hAnsi="Arial" w:cs="Arial"/>
                <w:sz w:val="18"/>
                <w:szCs w:val="18"/>
              </w:rPr>
            </w:pPr>
          </w:p>
        </w:tc>
        <w:tc>
          <w:tcPr>
            <w:tcW w:w="5020" w:type="dxa"/>
            <w:hideMark/>
          </w:tcPr>
          <w:p w14:paraId="6C05D3F5" w14:textId="77777777" w:rsidR="00EF212F" w:rsidRPr="00EF212F" w:rsidRDefault="00EF212F" w:rsidP="00EF212F">
            <w:pPr>
              <w:rPr>
                <w:rFonts w:ascii="Arial" w:hAnsi="Arial" w:cs="Arial"/>
                <w:sz w:val="18"/>
                <w:szCs w:val="18"/>
              </w:rPr>
            </w:pPr>
            <w:r w:rsidRPr="00EF212F">
              <w:rPr>
                <w:rFonts w:ascii="Arial" w:hAnsi="Arial" w:cs="Arial"/>
                <w:sz w:val="18"/>
                <w:szCs w:val="18"/>
              </w:rPr>
              <w:t>Sentenza di definizione del giudizio</w:t>
            </w:r>
          </w:p>
        </w:tc>
        <w:tc>
          <w:tcPr>
            <w:tcW w:w="2320" w:type="dxa"/>
            <w:hideMark/>
          </w:tcPr>
          <w:p w14:paraId="36A161A7" w14:textId="77777777" w:rsidR="00EF212F" w:rsidRPr="00EF212F" w:rsidRDefault="00EF212F" w:rsidP="00EF212F">
            <w:pPr>
              <w:rPr>
                <w:rFonts w:ascii="Arial" w:hAnsi="Arial" w:cs="Arial"/>
                <w:sz w:val="18"/>
                <w:szCs w:val="18"/>
              </w:rPr>
            </w:pPr>
            <w:r w:rsidRPr="00EF212F">
              <w:rPr>
                <w:rFonts w:ascii="Arial" w:hAnsi="Arial" w:cs="Arial"/>
                <w:sz w:val="18"/>
                <w:szCs w:val="18"/>
              </w:rPr>
              <w:t>Tempestivo</w:t>
            </w:r>
          </w:p>
        </w:tc>
      </w:tr>
      <w:tr w:rsidR="00EF212F" w:rsidRPr="00EF212F" w14:paraId="416DDA50" w14:textId="77777777" w:rsidTr="00EF212F">
        <w:trPr>
          <w:trHeight w:val="300"/>
        </w:trPr>
        <w:tc>
          <w:tcPr>
            <w:tcW w:w="3820" w:type="dxa"/>
            <w:vMerge/>
            <w:hideMark/>
          </w:tcPr>
          <w:p w14:paraId="00498C55" w14:textId="77777777" w:rsidR="00EF212F" w:rsidRPr="00EF212F" w:rsidRDefault="00EF212F" w:rsidP="00EF212F">
            <w:pPr>
              <w:rPr>
                <w:rFonts w:ascii="Arial" w:hAnsi="Arial" w:cs="Arial"/>
                <w:b/>
                <w:bCs/>
                <w:sz w:val="18"/>
                <w:szCs w:val="18"/>
              </w:rPr>
            </w:pPr>
          </w:p>
        </w:tc>
        <w:tc>
          <w:tcPr>
            <w:tcW w:w="2340" w:type="dxa"/>
            <w:vMerge/>
            <w:hideMark/>
          </w:tcPr>
          <w:p w14:paraId="20994DDB" w14:textId="77777777" w:rsidR="00EF212F" w:rsidRPr="00EF212F" w:rsidRDefault="00EF212F" w:rsidP="00EF212F">
            <w:pPr>
              <w:rPr>
                <w:rFonts w:ascii="Arial" w:hAnsi="Arial" w:cs="Arial"/>
                <w:sz w:val="18"/>
                <w:szCs w:val="18"/>
              </w:rPr>
            </w:pPr>
          </w:p>
        </w:tc>
        <w:tc>
          <w:tcPr>
            <w:tcW w:w="3280" w:type="dxa"/>
            <w:hideMark/>
          </w:tcPr>
          <w:p w14:paraId="344C8E25" w14:textId="77777777" w:rsidR="00EF212F" w:rsidRPr="00EF212F" w:rsidRDefault="00EF212F" w:rsidP="00EF212F">
            <w:pPr>
              <w:rPr>
                <w:rFonts w:ascii="Arial" w:hAnsi="Arial" w:cs="Arial"/>
                <w:sz w:val="18"/>
                <w:szCs w:val="18"/>
              </w:rPr>
            </w:pPr>
            <w:r w:rsidRPr="00EF212F">
              <w:rPr>
                <w:rFonts w:ascii="Arial" w:hAnsi="Arial" w:cs="Arial"/>
                <w:sz w:val="18"/>
                <w:szCs w:val="18"/>
              </w:rPr>
              <w:t>Art. 4, c. 6, d.lgs. n. 198/2009</w:t>
            </w:r>
          </w:p>
        </w:tc>
        <w:tc>
          <w:tcPr>
            <w:tcW w:w="3520" w:type="dxa"/>
            <w:vMerge/>
            <w:hideMark/>
          </w:tcPr>
          <w:p w14:paraId="77F60385" w14:textId="77777777" w:rsidR="00EF212F" w:rsidRPr="00EF212F" w:rsidRDefault="00EF212F" w:rsidP="00EF212F">
            <w:pPr>
              <w:rPr>
                <w:rFonts w:ascii="Arial" w:hAnsi="Arial" w:cs="Arial"/>
                <w:sz w:val="18"/>
                <w:szCs w:val="18"/>
              </w:rPr>
            </w:pPr>
          </w:p>
        </w:tc>
        <w:tc>
          <w:tcPr>
            <w:tcW w:w="5020" w:type="dxa"/>
            <w:hideMark/>
          </w:tcPr>
          <w:p w14:paraId="33F1FC9A" w14:textId="77777777" w:rsidR="00EF212F" w:rsidRPr="00EF212F" w:rsidRDefault="00EF212F" w:rsidP="00EF212F">
            <w:pPr>
              <w:rPr>
                <w:rFonts w:ascii="Arial" w:hAnsi="Arial" w:cs="Arial"/>
                <w:sz w:val="18"/>
                <w:szCs w:val="18"/>
              </w:rPr>
            </w:pPr>
            <w:r w:rsidRPr="00EF212F">
              <w:rPr>
                <w:rFonts w:ascii="Arial" w:hAnsi="Arial" w:cs="Arial"/>
                <w:sz w:val="18"/>
                <w:szCs w:val="18"/>
              </w:rPr>
              <w:t>Misure adottate in ottemperanza alla sentenza</w:t>
            </w:r>
          </w:p>
        </w:tc>
        <w:tc>
          <w:tcPr>
            <w:tcW w:w="2320" w:type="dxa"/>
            <w:hideMark/>
          </w:tcPr>
          <w:p w14:paraId="65748060" w14:textId="77777777" w:rsidR="00EF212F" w:rsidRPr="00EF212F" w:rsidRDefault="00EF212F" w:rsidP="00EF212F">
            <w:pPr>
              <w:rPr>
                <w:rFonts w:ascii="Arial" w:hAnsi="Arial" w:cs="Arial"/>
                <w:sz w:val="18"/>
                <w:szCs w:val="18"/>
              </w:rPr>
            </w:pPr>
            <w:r w:rsidRPr="00EF212F">
              <w:rPr>
                <w:rFonts w:ascii="Arial" w:hAnsi="Arial" w:cs="Arial"/>
                <w:sz w:val="18"/>
                <w:szCs w:val="18"/>
              </w:rPr>
              <w:t>Tempestivo</w:t>
            </w:r>
          </w:p>
        </w:tc>
      </w:tr>
      <w:tr w:rsidR="00EF212F" w:rsidRPr="00E17B8F" w14:paraId="10DCF20C" w14:textId="77777777" w:rsidTr="00EF212F">
        <w:trPr>
          <w:trHeight w:val="1200"/>
        </w:trPr>
        <w:tc>
          <w:tcPr>
            <w:tcW w:w="3820" w:type="dxa"/>
            <w:vMerge/>
            <w:hideMark/>
          </w:tcPr>
          <w:p w14:paraId="2E5CF712" w14:textId="77777777" w:rsidR="00EF212F" w:rsidRPr="00EF212F" w:rsidRDefault="00EF212F" w:rsidP="00EF212F">
            <w:pPr>
              <w:rPr>
                <w:rFonts w:ascii="Arial" w:hAnsi="Arial" w:cs="Arial"/>
                <w:b/>
                <w:bCs/>
                <w:sz w:val="18"/>
                <w:szCs w:val="18"/>
              </w:rPr>
            </w:pPr>
          </w:p>
        </w:tc>
        <w:tc>
          <w:tcPr>
            <w:tcW w:w="2340" w:type="dxa"/>
            <w:hideMark/>
          </w:tcPr>
          <w:p w14:paraId="3F7F365F" w14:textId="77777777" w:rsidR="00EF212F" w:rsidRPr="00EF212F" w:rsidRDefault="00EF212F" w:rsidP="00EF212F">
            <w:pPr>
              <w:rPr>
                <w:rFonts w:ascii="Arial" w:hAnsi="Arial" w:cs="Arial"/>
                <w:sz w:val="18"/>
                <w:szCs w:val="18"/>
              </w:rPr>
            </w:pPr>
            <w:r w:rsidRPr="00EF212F">
              <w:rPr>
                <w:rFonts w:ascii="Arial" w:hAnsi="Arial" w:cs="Arial"/>
                <w:sz w:val="18"/>
                <w:szCs w:val="18"/>
              </w:rPr>
              <w:t>Costi contabilizzati</w:t>
            </w:r>
          </w:p>
        </w:tc>
        <w:tc>
          <w:tcPr>
            <w:tcW w:w="3280" w:type="dxa"/>
            <w:hideMark/>
          </w:tcPr>
          <w:p w14:paraId="0E55A345"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32, c. 2, </w:t>
            </w:r>
            <w:proofErr w:type="spellStart"/>
            <w:r w:rsidRPr="00EF212F">
              <w:rPr>
                <w:rFonts w:ascii="Arial" w:hAnsi="Arial" w:cs="Arial"/>
                <w:sz w:val="18"/>
                <w:szCs w:val="18"/>
                <w:lang w:val="en-US"/>
              </w:rPr>
              <w:t>lett</w:t>
            </w:r>
            <w:proofErr w:type="spellEnd"/>
            <w:r w:rsidRPr="00EF212F">
              <w:rPr>
                <w:rFonts w:ascii="Arial" w:hAnsi="Arial" w:cs="Arial"/>
                <w:sz w:val="18"/>
                <w:szCs w:val="18"/>
                <w:lang w:val="en-US"/>
              </w:rPr>
              <w:t xml:space="preserve">. a),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r w:rsidRPr="00EF212F">
              <w:rPr>
                <w:rFonts w:ascii="Arial" w:hAnsi="Arial" w:cs="Arial"/>
                <w:sz w:val="18"/>
                <w:szCs w:val="18"/>
                <w:lang w:val="en-US"/>
              </w:rPr>
              <w:br/>
              <w:t xml:space="preserve">Art. 10, c. 5,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c>
          <w:tcPr>
            <w:tcW w:w="3520" w:type="dxa"/>
            <w:hideMark/>
          </w:tcPr>
          <w:p w14:paraId="06654FDB" w14:textId="77777777" w:rsidR="00EF212F" w:rsidRPr="00EF212F" w:rsidRDefault="00EF212F" w:rsidP="00EF212F">
            <w:pPr>
              <w:rPr>
                <w:rFonts w:ascii="Arial" w:hAnsi="Arial" w:cs="Arial"/>
                <w:sz w:val="18"/>
                <w:szCs w:val="18"/>
              </w:rPr>
            </w:pPr>
            <w:r w:rsidRPr="00EF212F">
              <w:rPr>
                <w:rFonts w:ascii="Arial" w:hAnsi="Arial" w:cs="Arial"/>
                <w:sz w:val="18"/>
                <w:szCs w:val="18"/>
              </w:rPr>
              <w:t>Costi contabilizzati</w:t>
            </w:r>
            <w:r w:rsidRPr="00EF212F">
              <w:rPr>
                <w:rFonts w:ascii="Arial" w:hAnsi="Arial" w:cs="Arial"/>
                <w:sz w:val="18"/>
                <w:szCs w:val="18"/>
              </w:rPr>
              <w:br/>
            </w:r>
            <w:r w:rsidRPr="00EF212F">
              <w:rPr>
                <w:rFonts w:ascii="Arial" w:hAnsi="Arial" w:cs="Arial"/>
                <w:sz w:val="18"/>
                <w:szCs w:val="18"/>
              </w:rPr>
              <w:br/>
            </w:r>
            <w:r w:rsidRPr="00EF212F">
              <w:rPr>
                <w:rFonts w:ascii="Arial" w:hAnsi="Arial" w:cs="Arial"/>
                <w:sz w:val="18"/>
                <w:szCs w:val="18"/>
              </w:rPr>
              <w:br/>
              <w:t>(da pubblicare in tabelle)</w:t>
            </w:r>
          </w:p>
        </w:tc>
        <w:tc>
          <w:tcPr>
            <w:tcW w:w="5020" w:type="dxa"/>
            <w:hideMark/>
          </w:tcPr>
          <w:p w14:paraId="77B54A77" w14:textId="77777777" w:rsidR="00EF212F" w:rsidRPr="00EF212F" w:rsidRDefault="00EF212F" w:rsidP="00EF212F">
            <w:pPr>
              <w:rPr>
                <w:rFonts w:ascii="Arial" w:hAnsi="Arial" w:cs="Arial"/>
                <w:sz w:val="18"/>
                <w:szCs w:val="18"/>
              </w:rPr>
            </w:pPr>
            <w:r w:rsidRPr="00EF212F">
              <w:rPr>
                <w:rFonts w:ascii="Arial" w:hAnsi="Arial" w:cs="Arial"/>
                <w:sz w:val="18"/>
                <w:szCs w:val="18"/>
              </w:rPr>
              <w:t>Costi contabilizzati dei servizi erogati agli utenti, sia finali che intermedi e il relativo andamento nel tempo</w:t>
            </w:r>
          </w:p>
        </w:tc>
        <w:tc>
          <w:tcPr>
            <w:tcW w:w="2320" w:type="dxa"/>
            <w:hideMark/>
          </w:tcPr>
          <w:p w14:paraId="00F6A322" w14:textId="77777777" w:rsidR="00EF212F" w:rsidRPr="00EF212F" w:rsidRDefault="00EF212F" w:rsidP="00EF212F">
            <w:pPr>
              <w:rPr>
                <w:rFonts w:ascii="Arial" w:hAnsi="Arial" w:cs="Arial"/>
                <w:sz w:val="18"/>
                <w:szCs w:val="18"/>
                <w:lang w:val="en-US"/>
              </w:rPr>
            </w:pPr>
            <w:proofErr w:type="spellStart"/>
            <w:r w:rsidRPr="00EF212F">
              <w:rPr>
                <w:rFonts w:ascii="Arial" w:hAnsi="Arial" w:cs="Arial"/>
                <w:sz w:val="18"/>
                <w:szCs w:val="18"/>
                <w:lang w:val="en-US"/>
              </w:rPr>
              <w:t>Annuale</w:t>
            </w:r>
            <w:proofErr w:type="spellEnd"/>
            <w:r w:rsidRPr="00EF212F">
              <w:rPr>
                <w:rFonts w:ascii="Arial" w:hAnsi="Arial" w:cs="Arial"/>
                <w:sz w:val="18"/>
                <w:szCs w:val="18"/>
                <w:lang w:val="en-US"/>
              </w:rPr>
              <w:t xml:space="preserve"> </w:t>
            </w:r>
            <w:r w:rsidRPr="00EF212F">
              <w:rPr>
                <w:rFonts w:ascii="Arial" w:hAnsi="Arial" w:cs="Arial"/>
                <w:sz w:val="18"/>
                <w:szCs w:val="18"/>
                <w:lang w:val="en-US"/>
              </w:rPr>
              <w:br/>
              <w:t xml:space="preserve">(art. 10, c. 5,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n. 33/2013)</w:t>
            </w:r>
          </w:p>
        </w:tc>
      </w:tr>
      <w:tr w:rsidR="00EF212F" w:rsidRPr="00EF212F" w14:paraId="28C32261" w14:textId="77777777" w:rsidTr="00EF212F">
        <w:trPr>
          <w:trHeight w:val="2100"/>
        </w:trPr>
        <w:tc>
          <w:tcPr>
            <w:tcW w:w="3820" w:type="dxa"/>
            <w:vMerge/>
            <w:hideMark/>
          </w:tcPr>
          <w:p w14:paraId="073E6DA9" w14:textId="77777777" w:rsidR="00EF212F" w:rsidRPr="00EF212F" w:rsidRDefault="00EF212F" w:rsidP="00EF212F">
            <w:pPr>
              <w:rPr>
                <w:rFonts w:ascii="Arial" w:hAnsi="Arial" w:cs="Arial"/>
                <w:b/>
                <w:bCs/>
                <w:sz w:val="18"/>
                <w:szCs w:val="18"/>
                <w:lang w:val="en-US"/>
              </w:rPr>
            </w:pPr>
          </w:p>
        </w:tc>
        <w:tc>
          <w:tcPr>
            <w:tcW w:w="2340" w:type="dxa"/>
            <w:hideMark/>
          </w:tcPr>
          <w:p w14:paraId="0101AD53" w14:textId="77777777" w:rsidR="00EF212F" w:rsidRPr="00EF212F" w:rsidRDefault="00EF212F" w:rsidP="00EF212F">
            <w:pPr>
              <w:rPr>
                <w:rFonts w:ascii="Arial" w:hAnsi="Arial" w:cs="Arial"/>
                <w:sz w:val="18"/>
                <w:szCs w:val="18"/>
              </w:rPr>
            </w:pPr>
            <w:r w:rsidRPr="00EF212F">
              <w:rPr>
                <w:rFonts w:ascii="Arial" w:hAnsi="Arial" w:cs="Arial"/>
                <w:sz w:val="18"/>
                <w:szCs w:val="18"/>
              </w:rPr>
              <w:t>Liste di attesa</w:t>
            </w:r>
          </w:p>
        </w:tc>
        <w:tc>
          <w:tcPr>
            <w:tcW w:w="3280" w:type="dxa"/>
            <w:hideMark/>
          </w:tcPr>
          <w:p w14:paraId="3862F878" w14:textId="77777777" w:rsidR="00EF212F" w:rsidRPr="00EF212F" w:rsidRDefault="00EF212F" w:rsidP="00EF212F">
            <w:pPr>
              <w:rPr>
                <w:rFonts w:ascii="Arial" w:hAnsi="Arial" w:cs="Arial"/>
                <w:sz w:val="18"/>
                <w:szCs w:val="18"/>
              </w:rPr>
            </w:pPr>
            <w:r w:rsidRPr="00EF212F">
              <w:rPr>
                <w:rFonts w:ascii="Arial" w:hAnsi="Arial" w:cs="Arial"/>
                <w:sz w:val="18"/>
                <w:szCs w:val="18"/>
              </w:rPr>
              <w:t>Art. 41, c. 6, d.lgs. n. 33/2013</w:t>
            </w:r>
          </w:p>
        </w:tc>
        <w:tc>
          <w:tcPr>
            <w:tcW w:w="3520" w:type="dxa"/>
            <w:hideMark/>
          </w:tcPr>
          <w:p w14:paraId="47E2F557" w14:textId="77777777" w:rsidR="00EF212F" w:rsidRPr="00EF212F" w:rsidRDefault="00EF212F" w:rsidP="00EF212F">
            <w:pPr>
              <w:rPr>
                <w:rFonts w:ascii="Arial" w:hAnsi="Arial" w:cs="Arial"/>
                <w:sz w:val="18"/>
                <w:szCs w:val="18"/>
              </w:rPr>
            </w:pPr>
            <w:r w:rsidRPr="00EF212F">
              <w:rPr>
                <w:rFonts w:ascii="Arial" w:hAnsi="Arial" w:cs="Arial"/>
                <w:sz w:val="18"/>
                <w:szCs w:val="18"/>
              </w:rPr>
              <w:t>Liste di attesa (obbligo di pubblicazione a carico di enti, aziende e strutture pubbliche e private che erogano prestazioni per conto del servizio sanitario)</w:t>
            </w:r>
            <w:r w:rsidRPr="00EF212F">
              <w:rPr>
                <w:rFonts w:ascii="Arial" w:hAnsi="Arial" w:cs="Arial"/>
                <w:sz w:val="18"/>
                <w:szCs w:val="18"/>
              </w:rPr>
              <w:br/>
            </w:r>
            <w:r w:rsidRPr="00EF212F">
              <w:rPr>
                <w:rFonts w:ascii="Arial" w:hAnsi="Arial" w:cs="Arial"/>
                <w:sz w:val="18"/>
                <w:szCs w:val="18"/>
              </w:rPr>
              <w:br/>
              <w:t>(da pubblicare in tabelle)</w:t>
            </w:r>
          </w:p>
        </w:tc>
        <w:tc>
          <w:tcPr>
            <w:tcW w:w="5020" w:type="dxa"/>
            <w:hideMark/>
          </w:tcPr>
          <w:p w14:paraId="68EADADA" w14:textId="77777777" w:rsidR="00EF212F" w:rsidRPr="00EF212F" w:rsidRDefault="00EF212F" w:rsidP="00EF212F">
            <w:pPr>
              <w:rPr>
                <w:rFonts w:ascii="Arial" w:hAnsi="Arial" w:cs="Arial"/>
                <w:sz w:val="18"/>
                <w:szCs w:val="18"/>
              </w:rPr>
            </w:pPr>
            <w:r w:rsidRPr="00EF212F">
              <w:rPr>
                <w:rFonts w:ascii="Arial" w:hAnsi="Arial" w:cs="Arial"/>
                <w:sz w:val="18"/>
                <w:szCs w:val="18"/>
              </w:rPr>
              <w:t>Criteri di formazione delle liste di attesa,  tempi di attesa previsti e tempi medi effettivi di attesa per ciascuna tipologia di prestazione erogata</w:t>
            </w:r>
          </w:p>
        </w:tc>
        <w:tc>
          <w:tcPr>
            <w:tcW w:w="2320" w:type="dxa"/>
            <w:hideMark/>
          </w:tcPr>
          <w:p w14:paraId="14DACBA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04FE6C32" w14:textId="77777777" w:rsidTr="00EF212F">
        <w:trPr>
          <w:trHeight w:val="1800"/>
        </w:trPr>
        <w:tc>
          <w:tcPr>
            <w:tcW w:w="3820" w:type="dxa"/>
            <w:vMerge/>
            <w:hideMark/>
          </w:tcPr>
          <w:p w14:paraId="610AA7DF" w14:textId="77777777" w:rsidR="00EF212F" w:rsidRPr="00EF212F" w:rsidRDefault="00EF212F" w:rsidP="00EF212F">
            <w:pPr>
              <w:rPr>
                <w:rFonts w:ascii="Arial" w:hAnsi="Arial" w:cs="Arial"/>
                <w:b/>
                <w:bCs/>
                <w:sz w:val="18"/>
                <w:szCs w:val="18"/>
              </w:rPr>
            </w:pPr>
          </w:p>
        </w:tc>
        <w:tc>
          <w:tcPr>
            <w:tcW w:w="2340" w:type="dxa"/>
            <w:hideMark/>
          </w:tcPr>
          <w:p w14:paraId="70D6FE89" w14:textId="77777777" w:rsidR="00EF212F" w:rsidRPr="00EF212F" w:rsidRDefault="00EF212F" w:rsidP="00EF212F">
            <w:pPr>
              <w:rPr>
                <w:rFonts w:ascii="Arial" w:hAnsi="Arial" w:cs="Arial"/>
                <w:sz w:val="18"/>
                <w:szCs w:val="18"/>
              </w:rPr>
            </w:pPr>
            <w:r w:rsidRPr="00EF212F">
              <w:rPr>
                <w:rFonts w:ascii="Arial" w:hAnsi="Arial" w:cs="Arial"/>
                <w:sz w:val="18"/>
                <w:szCs w:val="18"/>
              </w:rPr>
              <w:t>Servizi in rete</w:t>
            </w:r>
          </w:p>
        </w:tc>
        <w:tc>
          <w:tcPr>
            <w:tcW w:w="3280" w:type="dxa"/>
            <w:hideMark/>
          </w:tcPr>
          <w:p w14:paraId="02EFB686" w14:textId="77777777" w:rsidR="00EF212F" w:rsidRPr="00EF212F" w:rsidRDefault="00EF212F" w:rsidP="00EF212F">
            <w:pPr>
              <w:rPr>
                <w:rFonts w:ascii="Arial" w:hAnsi="Arial" w:cs="Arial"/>
                <w:sz w:val="18"/>
                <w:szCs w:val="18"/>
                <w:lang w:val="en-US"/>
              </w:rPr>
            </w:pPr>
            <w:r w:rsidRPr="00EF212F">
              <w:rPr>
                <w:rFonts w:ascii="Arial" w:hAnsi="Arial" w:cs="Arial"/>
                <w:sz w:val="18"/>
                <w:szCs w:val="18"/>
                <w:lang w:val="en-US"/>
              </w:rPr>
              <w:t xml:space="preserve">Art. 7 co. 3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xml:space="preserve">. 82/2005 </w:t>
            </w:r>
            <w:proofErr w:type="spellStart"/>
            <w:r w:rsidRPr="00EF212F">
              <w:rPr>
                <w:rFonts w:ascii="Arial" w:hAnsi="Arial" w:cs="Arial"/>
                <w:sz w:val="18"/>
                <w:szCs w:val="18"/>
                <w:lang w:val="en-US"/>
              </w:rPr>
              <w:t>modificato</w:t>
            </w:r>
            <w:proofErr w:type="spellEnd"/>
            <w:r w:rsidRPr="00EF212F">
              <w:rPr>
                <w:rFonts w:ascii="Arial" w:hAnsi="Arial" w:cs="Arial"/>
                <w:sz w:val="18"/>
                <w:szCs w:val="18"/>
                <w:lang w:val="en-US"/>
              </w:rPr>
              <w:t xml:space="preserve"> </w:t>
            </w:r>
            <w:proofErr w:type="spellStart"/>
            <w:r w:rsidRPr="00EF212F">
              <w:rPr>
                <w:rFonts w:ascii="Arial" w:hAnsi="Arial" w:cs="Arial"/>
                <w:sz w:val="18"/>
                <w:szCs w:val="18"/>
                <w:lang w:val="en-US"/>
              </w:rPr>
              <w:t>dall’art</w:t>
            </w:r>
            <w:proofErr w:type="spellEnd"/>
            <w:r w:rsidRPr="00EF212F">
              <w:rPr>
                <w:rFonts w:ascii="Arial" w:hAnsi="Arial" w:cs="Arial"/>
                <w:sz w:val="18"/>
                <w:szCs w:val="18"/>
                <w:lang w:val="en-US"/>
              </w:rPr>
              <w:t xml:space="preserve">. 8 co. 1 del </w:t>
            </w:r>
            <w:proofErr w:type="spellStart"/>
            <w:r w:rsidRPr="00EF212F">
              <w:rPr>
                <w:rFonts w:ascii="Arial" w:hAnsi="Arial" w:cs="Arial"/>
                <w:sz w:val="18"/>
                <w:szCs w:val="18"/>
                <w:lang w:val="en-US"/>
              </w:rPr>
              <w:t>d.lgs</w:t>
            </w:r>
            <w:proofErr w:type="spellEnd"/>
            <w:r w:rsidRPr="00EF212F">
              <w:rPr>
                <w:rFonts w:ascii="Arial" w:hAnsi="Arial" w:cs="Arial"/>
                <w:sz w:val="18"/>
                <w:szCs w:val="18"/>
                <w:lang w:val="en-US"/>
              </w:rPr>
              <w:t xml:space="preserve">. 179/16   </w:t>
            </w:r>
          </w:p>
        </w:tc>
        <w:tc>
          <w:tcPr>
            <w:tcW w:w="3520" w:type="dxa"/>
            <w:hideMark/>
          </w:tcPr>
          <w:p w14:paraId="4139E3C2" w14:textId="77777777" w:rsidR="00EF212F" w:rsidRPr="00EF212F" w:rsidRDefault="00EF212F" w:rsidP="00EF212F">
            <w:pPr>
              <w:rPr>
                <w:rFonts w:ascii="Arial" w:hAnsi="Arial" w:cs="Arial"/>
                <w:sz w:val="18"/>
                <w:szCs w:val="18"/>
              </w:rPr>
            </w:pPr>
            <w:r w:rsidRPr="00E17B8F">
              <w:rPr>
                <w:rFonts w:ascii="Arial" w:hAnsi="Arial" w:cs="Arial"/>
                <w:sz w:val="18"/>
                <w:szCs w:val="18"/>
              </w:rPr>
              <w:br/>
              <w:t xml:space="preserve"> </w:t>
            </w:r>
            <w:r w:rsidRPr="00EF212F">
              <w:rPr>
                <w:rFonts w:ascii="Arial" w:hAnsi="Arial" w:cs="Arial"/>
                <w:sz w:val="18"/>
                <w:szCs w:val="18"/>
              </w:rPr>
              <w:t>Risultati delle indagini sulla soddisfazione da parte degli utenti rispetto alla qualità dei servizi in rete e statistiche di utilizzo dei servizi in rete</w:t>
            </w:r>
          </w:p>
        </w:tc>
        <w:tc>
          <w:tcPr>
            <w:tcW w:w="5020" w:type="dxa"/>
            <w:hideMark/>
          </w:tcPr>
          <w:p w14:paraId="64E36258"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Risultati delle rilevazioni sulla soddisfazione da parte degli utenti rispetto alla qualità dei servizi in rete resi all’utente, anche  in  termini  di   fruibilità,   accessibilità  e tempestività, statistiche di utilizzo dei servizi in rete. </w:t>
            </w:r>
          </w:p>
        </w:tc>
        <w:tc>
          <w:tcPr>
            <w:tcW w:w="2320" w:type="dxa"/>
            <w:hideMark/>
          </w:tcPr>
          <w:p w14:paraId="0240A4C9"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p>
        </w:tc>
      </w:tr>
      <w:tr w:rsidR="00EF212F" w:rsidRPr="00EF212F" w14:paraId="6C5A83B6" w14:textId="77777777" w:rsidTr="00EF212F">
        <w:trPr>
          <w:trHeight w:val="900"/>
        </w:trPr>
        <w:tc>
          <w:tcPr>
            <w:tcW w:w="3820" w:type="dxa"/>
            <w:vMerge w:val="restart"/>
            <w:hideMark/>
          </w:tcPr>
          <w:p w14:paraId="2F895DFC" w14:textId="77777777" w:rsidR="00EF212F" w:rsidRPr="00EF212F" w:rsidRDefault="00EF212F" w:rsidP="00EF212F">
            <w:pPr>
              <w:rPr>
                <w:rFonts w:ascii="Arial" w:hAnsi="Arial" w:cs="Arial"/>
                <w:b/>
                <w:bCs/>
                <w:sz w:val="18"/>
                <w:szCs w:val="18"/>
              </w:rPr>
            </w:pPr>
            <w:r w:rsidRPr="00EF212F">
              <w:rPr>
                <w:rFonts w:ascii="Arial" w:hAnsi="Arial" w:cs="Arial"/>
                <w:b/>
                <w:bCs/>
                <w:sz w:val="18"/>
                <w:szCs w:val="18"/>
              </w:rPr>
              <w:t>Informazioni ambientali</w:t>
            </w:r>
          </w:p>
        </w:tc>
        <w:tc>
          <w:tcPr>
            <w:tcW w:w="2340" w:type="dxa"/>
            <w:vMerge w:val="restart"/>
            <w:hideMark/>
          </w:tcPr>
          <w:p w14:paraId="43E75046" w14:textId="77777777" w:rsidR="00EF212F" w:rsidRPr="00EF212F" w:rsidRDefault="00EF212F" w:rsidP="00EF212F">
            <w:pPr>
              <w:rPr>
                <w:rFonts w:ascii="Arial" w:hAnsi="Arial" w:cs="Arial"/>
                <w:sz w:val="18"/>
                <w:szCs w:val="18"/>
              </w:rPr>
            </w:pPr>
            <w:r w:rsidRPr="00EF212F">
              <w:rPr>
                <w:rFonts w:ascii="Arial" w:hAnsi="Arial" w:cs="Arial"/>
                <w:sz w:val="18"/>
                <w:szCs w:val="18"/>
              </w:rPr>
              <w:t> </w:t>
            </w:r>
          </w:p>
        </w:tc>
        <w:tc>
          <w:tcPr>
            <w:tcW w:w="3280" w:type="dxa"/>
            <w:vMerge w:val="restart"/>
            <w:hideMark/>
          </w:tcPr>
          <w:p w14:paraId="1BFF5FD1" w14:textId="77777777" w:rsidR="00EF212F" w:rsidRPr="00EF212F" w:rsidRDefault="00EF212F" w:rsidP="00EF212F">
            <w:pPr>
              <w:rPr>
                <w:rFonts w:ascii="Arial" w:hAnsi="Arial" w:cs="Arial"/>
                <w:sz w:val="18"/>
                <w:szCs w:val="18"/>
              </w:rPr>
            </w:pPr>
            <w:r w:rsidRPr="00EF212F">
              <w:rPr>
                <w:rFonts w:ascii="Arial" w:hAnsi="Arial" w:cs="Arial"/>
                <w:sz w:val="18"/>
                <w:szCs w:val="18"/>
              </w:rPr>
              <w:t>Art. 40, c. 2, d.lgs. n. 33/2013</w:t>
            </w:r>
          </w:p>
        </w:tc>
        <w:tc>
          <w:tcPr>
            <w:tcW w:w="3520" w:type="dxa"/>
            <w:hideMark/>
          </w:tcPr>
          <w:p w14:paraId="2F0B9092" w14:textId="77777777" w:rsidR="00EF212F" w:rsidRPr="00EF212F" w:rsidRDefault="00EF212F" w:rsidP="00EF212F">
            <w:pPr>
              <w:rPr>
                <w:rFonts w:ascii="Arial" w:hAnsi="Arial" w:cs="Arial"/>
                <w:sz w:val="18"/>
                <w:szCs w:val="18"/>
              </w:rPr>
            </w:pPr>
            <w:r w:rsidRPr="00EF212F">
              <w:rPr>
                <w:rFonts w:ascii="Arial" w:hAnsi="Arial" w:cs="Arial"/>
                <w:sz w:val="18"/>
                <w:szCs w:val="18"/>
              </w:rPr>
              <w:t>Informazioni ambientali</w:t>
            </w:r>
          </w:p>
        </w:tc>
        <w:tc>
          <w:tcPr>
            <w:tcW w:w="5020" w:type="dxa"/>
            <w:hideMark/>
          </w:tcPr>
          <w:p w14:paraId="69B5FAFE" w14:textId="77777777" w:rsidR="00EF212F" w:rsidRPr="00EF212F" w:rsidRDefault="00EF212F" w:rsidP="00EF212F">
            <w:pPr>
              <w:rPr>
                <w:rFonts w:ascii="Arial" w:hAnsi="Arial" w:cs="Arial"/>
                <w:sz w:val="18"/>
                <w:szCs w:val="18"/>
              </w:rPr>
            </w:pPr>
            <w:r w:rsidRPr="00EF212F">
              <w:rPr>
                <w:rFonts w:ascii="Arial" w:hAnsi="Arial" w:cs="Arial"/>
                <w:sz w:val="18"/>
                <w:szCs w:val="18"/>
              </w:rPr>
              <w:t>Informazioni ambientali che le amministrazioni detengono ai fini delle proprie attività istituzionali:</w:t>
            </w:r>
          </w:p>
        </w:tc>
        <w:tc>
          <w:tcPr>
            <w:tcW w:w="2320" w:type="dxa"/>
            <w:hideMark/>
          </w:tcPr>
          <w:p w14:paraId="056AC6D5"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58263183" w14:textId="77777777" w:rsidTr="00EF212F">
        <w:trPr>
          <w:trHeight w:val="1200"/>
        </w:trPr>
        <w:tc>
          <w:tcPr>
            <w:tcW w:w="3820" w:type="dxa"/>
            <w:vMerge/>
            <w:hideMark/>
          </w:tcPr>
          <w:p w14:paraId="677BCF02" w14:textId="77777777" w:rsidR="00EF212F" w:rsidRPr="00EF212F" w:rsidRDefault="00EF212F" w:rsidP="00EF212F">
            <w:pPr>
              <w:rPr>
                <w:rFonts w:ascii="Arial" w:hAnsi="Arial" w:cs="Arial"/>
                <w:b/>
                <w:bCs/>
                <w:sz w:val="18"/>
                <w:szCs w:val="18"/>
              </w:rPr>
            </w:pPr>
          </w:p>
        </w:tc>
        <w:tc>
          <w:tcPr>
            <w:tcW w:w="2340" w:type="dxa"/>
            <w:vMerge/>
            <w:hideMark/>
          </w:tcPr>
          <w:p w14:paraId="13C15D2A" w14:textId="77777777" w:rsidR="00EF212F" w:rsidRPr="00EF212F" w:rsidRDefault="00EF212F" w:rsidP="00EF212F">
            <w:pPr>
              <w:rPr>
                <w:rFonts w:ascii="Arial" w:hAnsi="Arial" w:cs="Arial"/>
                <w:sz w:val="18"/>
                <w:szCs w:val="18"/>
              </w:rPr>
            </w:pPr>
          </w:p>
        </w:tc>
        <w:tc>
          <w:tcPr>
            <w:tcW w:w="3280" w:type="dxa"/>
            <w:vMerge/>
            <w:hideMark/>
          </w:tcPr>
          <w:p w14:paraId="7C1FDB23" w14:textId="77777777" w:rsidR="00EF212F" w:rsidRPr="00EF212F" w:rsidRDefault="00EF212F" w:rsidP="00EF212F">
            <w:pPr>
              <w:rPr>
                <w:rFonts w:ascii="Arial" w:hAnsi="Arial" w:cs="Arial"/>
                <w:sz w:val="18"/>
                <w:szCs w:val="18"/>
              </w:rPr>
            </w:pPr>
          </w:p>
        </w:tc>
        <w:tc>
          <w:tcPr>
            <w:tcW w:w="3520" w:type="dxa"/>
            <w:hideMark/>
          </w:tcPr>
          <w:p w14:paraId="6D26C779" w14:textId="77777777" w:rsidR="00EF212F" w:rsidRPr="00EF212F" w:rsidRDefault="00EF212F" w:rsidP="00EF212F">
            <w:pPr>
              <w:rPr>
                <w:rFonts w:ascii="Arial" w:hAnsi="Arial" w:cs="Arial"/>
                <w:sz w:val="18"/>
                <w:szCs w:val="18"/>
              </w:rPr>
            </w:pPr>
            <w:r w:rsidRPr="00EF212F">
              <w:rPr>
                <w:rFonts w:ascii="Arial" w:hAnsi="Arial" w:cs="Arial"/>
                <w:sz w:val="18"/>
                <w:szCs w:val="18"/>
              </w:rPr>
              <w:t>Stato dell'ambiente</w:t>
            </w:r>
          </w:p>
        </w:tc>
        <w:tc>
          <w:tcPr>
            <w:tcW w:w="5020" w:type="dxa"/>
            <w:hideMark/>
          </w:tcPr>
          <w:p w14:paraId="03BF4D3E"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1) Stato degli elementi dell'ambiente, quali l'aria, l'atmosfera, l'acqua, il suolo, il territorio, i siti naturali, compresi gli </w:t>
            </w:r>
            <w:proofErr w:type="spellStart"/>
            <w:r w:rsidRPr="00EF212F">
              <w:rPr>
                <w:rFonts w:ascii="Arial" w:hAnsi="Arial" w:cs="Arial"/>
                <w:sz w:val="18"/>
                <w:szCs w:val="18"/>
              </w:rPr>
              <w:t>igrotopi</w:t>
            </w:r>
            <w:proofErr w:type="spellEnd"/>
            <w:r w:rsidRPr="00EF212F">
              <w:rPr>
                <w:rFonts w:ascii="Arial" w:hAnsi="Arial" w:cs="Arial"/>
                <w:sz w:val="18"/>
                <w:szCs w:val="18"/>
              </w:rPr>
              <w:t>, le zone costiere e marine, la diversità biologica ed i suoi elementi costitutivi, compresi gli organismi geneticamente modificati, e, inoltre, le interazioni tra questi elementi</w:t>
            </w:r>
          </w:p>
        </w:tc>
        <w:tc>
          <w:tcPr>
            <w:tcW w:w="2320" w:type="dxa"/>
            <w:hideMark/>
          </w:tcPr>
          <w:p w14:paraId="5D0306BC"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8877CEA" w14:textId="77777777" w:rsidTr="00EF212F">
        <w:trPr>
          <w:trHeight w:val="900"/>
        </w:trPr>
        <w:tc>
          <w:tcPr>
            <w:tcW w:w="3820" w:type="dxa"/>
            <w:vMerge/>
            <w:hideMark/>
          </w:tcPr>
          <w:p w14:paraId="4C4658EA" w14:textId="77777777" w:rsidR="00EF212F" w:rsidRPr="00EF212F" w:rsidRDefault="00EF212F" w:rsidP="00EF212F">
            <w:pPr>
              <w:rPr>
                <w:rFonts w:ascii="Arial" w:hAnsi="Arial" w:cs="Arial"/>
                <w:b/>
                <w:bCs/>
                <w:sz w:val="18"/>
                <w:szCs w:val="18"/>
              </w:rPr>
            </w:pPr>
          </w:p>
        </w:tc>
        <w:tc>
          <w:tcPr>
            <w:tcW w:w="2340" w:type="dxa"/>
            <w:vMerge/>
            <w:hideMark/>
          </w:tcPr>
          <w:p w14:paraId="41CDD92E" w14:textId="77777777" w:rsidR="00EF212F" w:rsidRPr="00EF212F" w:rsidRDefault="00EF212F" w:rsidP="00EF212F">
            <w:pPr>
              <w:rPr>
                <w:rFonts w:ascii="Arial" w:hAnsi="Arial" w:cs="Arial"/>
                <w:sz w:val="18"/>
                <w:szCs w:val="18"/>
              </w:rPr>
            </w:pPr>
          </w:p>
        </w:tc>
        <w:tc>
          <w:tcPr>
            <w:tcW w:w="3280" w:type="dxa"/>
            <w:vMerge/>
            <w:hideMark/>
          </w:tcPr>
          <w:p w14:paraId="1111A131" w14:textId="77777777" w:rsidR="00EF212F" w:rsidRPr="00EF212F" w:rsidRDefault="00EF212F" w:rsidP="00EF212F">
            <w:pPr>
              <w:rPr>
                <w:rFonts w:ascii="Arial" w:hAnsi="Arial" w:cs="Arial"/>
                <w:sz w:val="18"/>
                <w:szCs w:val="18"/>
              </w:rPr>
            </w:pPr>
          </w:p>
        </w:tc>
        <w:tc>
          <w:tcPr>
            <w:tcW w:w="3520" w:type="dxa"/>
            <w:hideMark/>
          </w:tcPr>
          <w:p w14:paraId="6C61825B" w14:textId="77777777" w:rsidR="00EF212F" w:rsidRPr="00EF212F" w:rsidRDefault="00EF212F" w:rsidP="00EF212F">
            <w:pPr>
              <w:rPr>
                <w:rFonts w:ascii="Arial" w:hAnsi="Arial" w:cs="Arial"/>
                <w:sz w:val="18"/>
                <w:szCs w:val="18"/>
              </w:rPr>
            </w:pPr>
            <w:r w:rsidRPr="00EF212F">
              <w:rPr>
                <w:rFonts w:ascii="Arial" w:hAnsi="Arial" w:cs="Arial"/>
                <w:sz w:val="18"/>
                <w:szCs w:val="18"/>
              </w:rPr>
              <w:t>Fattori inquinanti</w:t>
            </w:r>
          </w:p>
        </w:tc>
        <w:tc>
          <w:tcPr>
            <w:tcW w:w="5020" w:type="dxa"/>
            <w:hideMark/>
          </w:tcPr>
          <w:p w14:paraId="73D2C7AE" w14:textId="77777777" w:rsidR="00EF212F" w:rsidRPr="00EF212F" w:rsidRDefault="00EF212F" w:rsidP="00EF212F">
            <w:pPr>
              <w:rPr>
                <w:rFonts w:ascii="Arial" w:hAnsi="Arial" w:cs="Arial"/>
                <w:sz w:val="18"/>
                <w:szCs w:val="18"/>
              </w:rPr>
            </w:pPr>
            <w:r w:rsidRPr="00EF212F">
              <w:rPr>
                <w:rFonts w:ascii="Arial" w:hAnsi="Arial" w:cs="Arial"/>
                <w:sz w:val="18"/>
                <w:szCs w:val="18"/>
              </w:rPr>
              <w:t>2) Fattori quali le sostanze, l'energia, il rumore, le radiazioni od i rifiuti, anche quelli radioattivi, le emissioni, gli scarichi ed altri rilasci nell'ambiente, che incidono o possono incidere sugli elementi dell'ambiente</w:t>
            </w:r>
          </w:p>
        </w:tc>
        <w:tc>
          <w:tcPr>
            <w:tcW w:w="2320" w:type="dxa"/>
            <w:hideMark/>
          </w:tcPr>
          <w:p w14:paraId="78434A54"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55D0875A" w14:textId="77777777" w:rsidTr="00EF212F">
        <w:trPr>
          <w:trHeight w:val="1200"/>
        </w:trPr>
        <w:tc>
          <w:tcPr>
            <w:tcW w:w="3820" w:type="dxa"/>
            <w:vMerge/>
            <w:hideMark/>
          </w:tcPr>
          <w:p w14:paraId="10CFF55A" w14:textId="77777777" w:rsidR="00EF212F" w:rsidRPr="00EF212F" w:rsidRDefault="00EF212F" w:rsidP="00EF212F">
            <w:pPr>
              <w:rPr>
                <w:rFonts w:ascii="Arial" w:hAnsi="Arial" w:cs="Arial"/>
                <w:b/>
                <w:bCs/>
                <w:sz w:val="18"/>
                <w:szCs w:val="18"/>
              </w:rPr>
            </w:pPr>
          </w:p>
        </w:tc>
        <w:tc>
          <w:tcPr>
            <w:tcW w:w="2340" w:type="dxa"/>
            <w:vMerge/>
            <w:hideMark/>
          </w:tcPr>
          <w:p w14:paraId="15043718" w14:textId="77777777" w:rsidR="00EF212F" w:rsidRPr="00EF212F" w:rsidRDefault="00EF212F" w:rsidP="00EF212F">
            <w:pPr>
              <w:rPr>
                <w:rFonts w:ascii="Arial" w:hAnsi="Arial" w:cs="Arial"/>
                <w:sz w:val="18"/>
                <w:szCs w:val="18"/>
              </w:rPr>
            </w:pPr>
          </w:p>
        </w:tc>
        <w:tc>
          <w:tcPr>
            <w:tcW w:w="3280" w:type="dxa"/>
            <w:vMerge/>
            <w:hideMark/>
          </w:tcPr>
          <w:p w14:paraId="5DC24C70" w14:textId="77777777" w:rsidR="00EF212F" w:rsidRPr="00EF212F" w:rsidRDefault="00EF212F" w:rsidP="00EF212F">
            <w:pPr>
              <w:rPr>
                <w:rFonts w:ascii="Arial" w:hAnsi="Arial" w:cs="Arial"/>
                <w:sz w:val="18"/>
                <w:szCs w:val="18"/>
              </w:rPr>
            </w:pPr>
          </w:p>
        </w:tc>
        <w:tc>
          <w:tcPr>
            <w:tcW w:w="3520" w:type="dxa"/>
            <w:hideMark/>
          </w:tcPr>
          <w:p w14:paraId="01FB51CA" w14:textId="77777777" w:rsidR="00EF212F" w:rsidRPr="00EF212F" w:rsidRDefault="00EF212F" w:rsidP="00EF212F">
            <w:pPr>
              <w:rPr>
                <w:rFonts w:ascii="Arial" w:hAnsi="Arial" w:cs="Arial"/>
                <w:sz w:val="18"/>
                <w:szCs w:val="18"/>
              </w:rPr>
            </w:pPr>
            <w:r w:rsidRPr="00EF212F">
              <w:rPr>
                <w:rFonts w:ascii="Arial" w:hAnsi="Arial" w:cs="Arial"/>
                <w:sz w:val="18"/>
                <w:szCs w:val="18"/>
              </w:rPr>
              <w:t>Misure incidenti sull'ambiente e relative analisi di impatto</w:t>
            </w:r>
          </w:p>
        </w:tc>
        <w:tc>
          <w:tcPr>
            <w:tcW w:w="5020" w:type="dxa"/>
            <w:hideMark/>
          </w:tcPr>
          <w:p w14:paraId="217D517B"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3) Misure, anche amministrative, quali le politiche, le disposizioni legislative, i piani, i programmi, gli accordi ambientali e ogni altro atto, anche di natura amministrativa, nonché le attività che incidono o possono incidere sugli elementi e sui fattori dell'ambiente ed analisi </w:t>
            </w:r>
            <w:proofErr w:type="spellStart"/>
            <w:r w:rsidRPr="00EF212F">
              <w:rPr>
                <w:rFonts w:ascii="Arial" w:hAnsi="Arial" w:cs="Arial"/>
                <w:sz w:val="18"/>
                <w:szCs w:val="18"/>
              </w:rPr>
              <w:t>costi-benefìci</w:t>
            </w:r>
            <w:proofErr w:type="spellEnd"/>
            <w:r w:rsidRPr="00EF212F">
              <w:rPr>
                <w:rFonts w:ascii="Arial" w:hAnsi="Arial" w:cs="Arial"/>
                <w:sz w:val="18"/>
                <w:szCs w:val="18"/>
              </w:rPr>
              <w:t xml:space="preserve"> ed altre analisi ed ipotesi economiche usate nell'àmbito delle stesse</w:t>
            </w:r>
          </w:p>
        </w:tc>
        <w:tc>
          <w:tcPr>
            <w:tcW w:w="2320" w:type="dxa"/>
            <w:hideMark/>
          </w:tcPr>
          <w:p w14:paraId="5FAB9DC5"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88ACF2E" w14:textId="77777777" w:rsidTr="00EF212F">
        <w:trPr>
          <w:trHeight w:val="900"/>
        </w:trPr>
        <w:tc>
          <w:tcPr>
            <w:tcW w:w="3820" w:type="dxa"/>
            <w:vMerge/>
            <w:hideMark/>
          </w:tcPr>
          <w:p w14:paraId="3BE55A0B" w14:textId="77777777" w:rsidR="00EF212F" w:rsidRPr="00EF212F" w:rsidRDefault="00EF212F" w:rsidP="00EF212F">
            <w:pPr>
              <w:rPr>
                <w:rFonts w:ascii="Arial" w:hAnsi="Arial" w:cs="Arial"/>
                <w:b/>
                <w:bCs/>
                <w:sz w:val="18"/>
                <w:szCs w:val="18"/>
              </w:rPr>
            </w:pPr>
          </w:p>
        </w:tc>
        <w:tc>
          <w:tcPr>
            <w:tcW w:w="2340" w:type="dxa"/>
            <w:vMerge/>
            <w:hideMark/>
          </w:tcPr>
          <w:p w14:paraId="68BC235F" w14:textId="77777777" w:rsidR="00EF212F" w:rsidRPr="00EF212F" w:rsidRDefault="00EF212F" w:rsidP="00EF212F">
            <w:pPr>
              <w:rPr>
                <w:rFonts w:ascii="Arial" w:hAnsi="Arial" w:cs="Arial"/>
                <w:sz w:val="18"/>
                <w:szCs w:val="18"/>
              </w:rPr>
            </w:pPr>
          </w:p>
        </w:tc>
        <w:tc>
          <w:tcPr>
            <w:tcW w:w="3280" w:type="dxa"/>
            <w:vMerge/>
            <w:hideMark/>
          </w:tcPr>
          <w:p w14:paraId="14A5E960" w14:textId="77777777" w:rsidR="00EF212F" w:rsidRPr="00EF212F" w:rsidRDefault="00EF212F" w:rsidP="00EF212F">
            <w:pPr>
              <w:rPr>
                <w:rFonts w:ascii="Arial" w:hAnsi="Arial" w:cs="Arial"/>
                <w:sz w:val="18"/>
                <w:szCs w:val="18"/>
              </w:rPr>
            </w:pPr>
          </w:p>
        </w:tc>
        <w:tc>
          <w:tcPr>
            <w:tcW w:w="3520" w:type="dxa"/>
            <w:hideMark/>
          </w:tcPr>
          <w:p w14:paraId="3BF6D700" w14:textId="77777777" w:rsidR="00EF212F" w:rsidRPr="00EF212F" w:rsidRDefault="00EF212F" w:rsidP="00EF212F">
            <w:pPr>
              <w:rPr>
                <w:rFonts w:ascii="Arial" w:hAnsi="Arial" w:cs="Arial"/>
                <w:sz w:val="18"/>
                <w:szCs w:val="18"/>
              </w:rPr>
            </w:pPr>
            <w:r w:rsidRPr="00EF212F">
              <w:rPr>
                <w:rFonts w:ascii="Arial" w:hAnsi="Arial" w:cs="Arial"/>
                <w:sz w:val="18"/>
                <w:szCs w:val="18"/>
              </w:rPr>
              <w:t>Misure a protezione dell'ambiente e relative analisi di impatto</w:t>
            </w:r>
          </w:p>
        </w:tc>
        <w:tc>
          <w:tcPr>
            <w:tcW w:w="5020" w:type="dxa"/>
            <w:hideMark/>
          </w:tcPr>
          <w:p w14:paraId="07A2EDA6"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4) Misure o attività finalizzate a proteggere i suddetti elementi ed analisi </w:t>
            </w:r>
            <w:proofErr w:type="spellStart"/>
            <w:r w:rsidRPr="00EF212F">
              <w:rPr>
                <w:rFonts w:ascii="Arial" w:hAnsi="Arial" w:cs="Arial"/>
                <w:sz w:val="18"/>
                <w:szCs w:val="18"/>
              </w:rPr>
              <w:t>costi-benefìci</w:t>
            </w:r>
            <w:proofErr w:type="spellEnd"/>
            <w:r w:rsidRPr="00EF212F">
              <w:rPr>
                <w:rFonts w:ascii="Arial" w:hAnsi="Arial" w:cs="Arial"/>
                <w:sz w:val="18"/>
                <w:szCs w:val="18"/>
              </w:rPr>
              <w:t xml:space="preserve"> ed altre analisi ed ipotesi economiche usate nell'àmbito delle stesse</w:t>
            </w:r>
          </w:p>
        </w:tc>
        <w:tc>
          <w:tcPr>
            <w:tcW w:w="2320" w:type="dxa"/>
            <w:hideMark/>
          </w:tcPr>
          <w:p w14:paraId="1083BA32"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204D872B" w14:textId="77777777" w:rsidTr="00EF212F">
        <w:trPr>
          <w:trHeight w:val="900"/>
        </w:trPr>
        <w:tc>
          <w:tcPr>
            <w:tcW w:w="3820" w:type="dxa"/>
            <w:vMerge/>
            <w:hideMark/>
          </w:tcPr>
          <w:p w14:paraId="703AE855" w14:textId="77777777" w:rsidR="00EF212F" w:rsidRPr="00EF212F" w:rsidRDefault="00EF212F" w:rsidP="00EF212F">
            <w:pPr>
              <w:rPr>
                <w:rFonts w:ascii="Arial" w:hAnsi="Arial" w:cs="Arial"/>
                <w:b/>
                <w:bCs/>
                <w:sz w:val="18"/>
                <w:szCs w:val="18"/>
              </w:rPr>
            </w:pPr>
          </w:p>
        </w:tc>
        <w:tc>
          <w:tcPr>
            <w:tcW w:w="2340" w:type="dxa"/>
            <w:vMerge/>
            <w:hideMark/>
          </w:tcPr>
          <w:p w14:paraId="1EEFEFCE" w14:textId="77777777" w:rsidR="00EF212F" w:rsidRPr="00EF212F" w:rsidRDefault="00EF212F" w:rsidP="00EF212F">
            <w:pPr>
              <w:rPr>
                <w:rFonts w:ascii="Arial" w:hAnsi="Arial" w:cs="Arial"/>
                <w:sz w:val="18"/>
                <w:szCs w:val="18"/>
              </w:rPr>
            </w:pPr>
          </w:p>
        </w:tc>
        <w:tc>
          <w:tcPr>
            <w:tcW w:w="3280" w:type="dxa"/>
            <w:vMerge/>
            <w:hideMark/>
          </w:tcPr>
          <w:p w14:paraId="75CF6D1A" w14:textId="77777777" w:rsidR="00EF212F" w:rsidRPr="00EF212F" w:rsidRDefault="00EF212F" w:rsidP="00EF212F">
            <w:pPr>
              <w:rPr>
                <w:rFonts w:ascii="Arial" w:hAnsi="Arial" w:cs="Arial"/>
                <w:sz w:val="18"/>
                <w:szCs w:val="18"/>
              </w:rPr>
            </w:pPr>
          </w:p>
        </w:tc>
        <w:tc>
          <w:tcPr>
            <w:tcW w:w="3520" w:type="dxa"/>
            <w:hideMark/>
          </w:tcPr>
          <w:p w14:paraId="31997249"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Relazioni sull'attuazione della legislazione </w:t>
            </w:r>
          </w:p>
        </w:tc>
        <w:tc>
          <w:tcPr>
            <w:tcW w:w="5020" w:type="dxa"/>
            <w:hideMark/>
          </w:tcPr>
          <w:p w14:paraId="66C22D77" w14:textId="77777777" w:rsidR="00EF212F" w:rsidRPr="00EF212F" w:rsidRDefault="00EF212F" w:rsidP="00EF212F">
            <w:pPr>
              <w:rPr>
                <w:rFonts w:ascii="Arial" w:hAnsi="Arial" w:cs="Arial"/>
                <w:sz w:val="18"/>
                <w:szCs w:val="18"/>
              </w:rPr>
            </w:pPr>
            <w:r w:rsidRPr="00EF212F">
              <w:rPr>
                <w:rFonts w:ascii="Arial" w:hAnsi="Arial" w:cs="Arial"/>
                <w:sz w:val="18"/>
                <w:szCs w:val="18"/>
              </w:rPr>
              <w:t>5) Relazioni sull'attuazione della legislazione ambientale</w:t>
            </w:r>
          </w:p>
        </w:tc>
        <w:tc>
          <w:tcPr>
            <w:tcW w:w="2320" w:type="dxa"/>
            <w:hideMark/>
          </w:tcPr>
          <w:p w14:paraId="42570AFE"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47FF09DC" w14:textId="77777777" w:rsidTr="00EF212F">
        <w:trPr>
          <w:trHeight w:val="1200"/>
        </w:trPr>
        <w:tc>
          <w:tcPr>
            <w:tcW w:w="3820" w:type="dxa"/>
            <w:vMerge/>
            <w:hideMark/>
          </w:tcPr>
          <w:p w14:paraId="59474EBE" w14:textId="77777777" w:rsidR="00EF212F" w:rsidRPr="00EF212F" w:rsidRDefault="00EF212F" w:rsidP="00EF212F">
            <w:pPr>
              <w:rPr>
                <w:rFonts w:ascii="Arial" w:hAnsi="Arial" w:cs="Arial"/>
                <w:b/>
                <w:bCs/>
                <w:sz w:val="18"/>
                <w:szCs w:val="18"/>
              </w:rPr>
            </w:pPr>
          </w:p>
        </w:tc>
        <w:tc>
          <w:tcPr>
            <w:tcW w:w="2340" w:type="dxa"/>
            <w:vMerge/>
            <w:hideMark/>
          </w:tcPr>
          <w:p w14:paraId="1FA4ABDD" w14:textId="77777777" w:rsidR="00EF212F" w:rsidRPr="00EF212F" w:rsidRDefault="00EF212F" w:rsidP="00EF212F">
            <w:pPr>
              <w:rPr>
                <w:rFonts w:ascii="Arial" w:hAnsi="Arial" w:cs="Arial"/>
                <w:sz w:val="18"/>
                <w:szCs w:val="18"/>
              </w:rPr>
            </w:pPr>
          </w:p>
        </w:tc>
        <w:tc>
          <w:tcPr>
            <w:tcW w:w="3280" w:type="dxa"/>
            <w:vMerge/>
            <w:hideMark/>
          </w:tcPr>
          <w:p w14:paraId="0B61F2CA" w14:textId="77777777" w:rsidR="00EF212F" w:rsidRPr="00EF212F" w:rsidRDefault="00EF212F" w:rsidP="00EF212F">
            <w:pPr>
              <w:rPr>
                <w:rFonts w:ascii="Arial" w:hAnsi="Arial" w:cs="Arial"/>
                <w:sz w:val="18"/>
                <w:szCs w:val="18"/>
              </w:rPr>
            </w:pPr>
          </w:p>
        </w:tc>
        <w:tc>
          <w:tcPr>
            <w:tcW w:w="3520" w:type="dxa"/>
            <w:hideMark/>
          </w:tcPr>
          <w:p w14:paraId="47ABD705" w14:textId="77777777" w:rsidR="00EF212F" w:rsidRPr="00EF212F" w:rsidRDefault="00EF212F" w:rsidP="00EF212F">
            <w:pPr>
              <w:rPr>
                <w:rFonts w:ascii="Arial" w:hAnsi="Arial" w:cs="Arial"/>
                <w:sz w:val="18"/>
                <w:szCs w:val="18"/>
              </w:rPr>
            </w:pPr>
            <w:r w:rsidRPr="00EF212F">
              <w:rPr>
                <w:rFonts w:ascii="Arial" w:hAnsi="Arial" w:cs="Arial"/>
                <w:sz w:val="18"/>
                <w:szCs w:val="18"/>
              </w:rPr>
              <w:t>Stato della salute e della sicurezza umana</w:t>
            </w:r>
          </w:p>
        </w:tc>
        <w:tc>
          <w:tcPr>
            <w:tcW w:w="5020" w:type="dxa"/>
            <w:hideMark/>
          </w:tcPr>
          <w:p w14:paraId="2664B807" w14:textId="77777777" w:rsidR="00EF212F" w:rsidRPr="00EF212F" w:rsidRDefault="00EF212F" w:rsidP="00EF212F">
            <w:pPr>
              <w:rPr>
                <w:rFonts w:ascii="Arial" w:hAnsi="Arial" w:cs="Arial"/>
                <w:sz w:val="18"/>
                <w:szCs w:val="18"/>
              </w:rPr>
            </w:pPr>
            <w:r w:rsidRPr="00EF212F">
              <w:rPr>
                <w:rFonts w:ascii="Arial" w:hAnsi="Arial" w:cs="Arial"/>
                <w:sz w:val="18"/>
                <w:szCs w:val="18"/>
              </w:rPr>
              <w:t>6) Stato della salute e della sicurezza umana, compresa la contaminazione della catena alimentare, le condizioni della vita umana, il paesaggio, i siti e gli edifici d'interesse culturale, per quanto influenzabili dallo stato degli elementi dell'ambiente, attraverso tali elementi, da qualsiasi fattore</w:t>
            </w:r>
          </w:p>
        </w:tc>
        <w:tc>
          <w:tcPr>
            <w:tcW w:w="2320" w:type="dxa"/>
            <w:hideMark/>
          </w:tcPr>
          <w:p w14:paraId="00F4BCE3"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r w:rsidR="00EF212F" w:rsidRPr="00EF212F" w14:paraId="748738DC" w14:textId="77777777" w:rsidTr="00EF212F">
        <w:trPr>
          <w:trHeight w:val="900"/>
        </w:trPr>
        <w:tc>
          <w:tcPr>
            <w:tcW w:w="3820" w:type="dxa"/>
            <w:vMerge/>
            <w:hideMark/>
          </w:tcPr>
          <w:p w14:paraId="1E2A1C02" w14:textId="77777777" w:rsidR="00EF212F" w:rsidRPr="00EF212F" w:rsidRDefault="00EF212F" w:rsidP="00EF212F">
            <w:pPr>
              <w:rPr>
                <w:rFonts w:ascii="Arial" w:hAnsi="Arial" w:cs="Arial"/>
                <w:b/>
                <w:bCs/>
                <w:sz w:val="18"/>
                <w:szCs w:val="18"/>
              </w:rPr>
            </w:pPr>
          </w:p>
        </w:tc>
        <w:tc>
          <w:tcPr>
            <w:tcW w:w="2340" w:type="dxa"/>
            <w:vMerge/>
            <w:hideMark/>
          </w:tcPr>
          <w:p w14:paraId="50814AEC" w14:textId="77777777" w:rsidR="00EF212F" w:rsidRPr="00EF212F" w:rsidRDefault="00EF212F" w:rsidP="00EF212F">
            <w:pPr>
              <w:rPr>
                <w:rFonts w:ascii="Arial" w:hAnsi="Arial" w:cs="Arial"/>
                <w:sz w:val="18"/>
                <w:szCs w:val="18"/>
              </w:rPr>
            </w:pPr>
          </w:p>
        </w:tc>
        <w:tc>
          <w:tcPr>
            <w:tcW w:w="3280" w:type="dxa"/>
            <w:vMerge/>
            <w:hideMark/>
          </w:tcPr>
          <w:p w14:paraId="0B24238B" w14:textId="77777777" w:rsidR="00EF212F" w:rsidRPr="00EF212F" w:rsidRDefault="00EF212F" w:rsidP="00EF212F">
            <w:pPr>
              <w:rPr>
                <w:rFonts w:ascii="Arial" w:hAnsi="Arial" w:cs="Arial"/>
                <w:sz w:val="18"/>
                <w:szCs w:val="18"/>
              </w:rPr>
            </w:pPr>
          </w:p>
        </w:tc>
        <w:tc>
          <w:tcPr>
            <w:tcW w:w="3520" w:type="dxa"/>
            <w:hideMark/>
          </w:tcPr>
          <w:p w14:paraId="04743CE1" w14:textId="77777777" w:rsidR="00EF212F" w:rsidRPr="00EF212F" w:rsidRDefault="00EF212F" w:rsidP="00EF212F">
            <w:pPr>
              <w:rPr>
                <w:rFonts w:ascii="Arial" w:hAnsi="Arial" w:cs="Arial"/>
                <w:sz w:val="18"/>
                <w:szCs w:val="18"/>
              </w:rPr>
            </w:pPr>
            <w:r w:rsidRPr="00EF212F">
              <w:rPr>
                <w:rFonts w:ascii="Arial" w:hAnsi="Arial" w:cs="Arial"/>
                <w:sz w:val="18"/>
                <w:szCs w:val="18"/>
              </w:rPr>
              <w:t>Relazione sullo stato dell'ambiente del Ministero dell'Ambiente e della tutela del territorio</w:t>
            </w:r>
          </w:p>
        </w:tc>
        <w:tc>
          <w:tcPr>
            <w:tcW w:w="5020" w:type="dxa"/>
            <w:hideMark/>
          </w:tcPr>
          <w:p w14:paraId="7A502BBF"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 Relazione sullo stato dell'ambiente redatta dal Ministero dell'Ambiente e della tutela del territorio </w:t>
            </w:r>
          </w:p>
        </w:tc>
        <w:tc>
          <w:tcPr>
            <w:tcW w:w="2320" w:type="dxa"/>
            <w:hideMark/>
          </w:tcPr>
          <w:p w14:paraId="70AB3E70" w14:textId="77777777" w:rsidR="00EF212F" w:rsidRPr="00EF212F" w:rsidRDefault="00EF212F" w:rsidP="00EF212F">
            <w:pPr>
              <w:rPr>
                <w:rFonts w:ascii="Arial" w:hAnsi="Arial" w:cs="Arial"/>
                <w:sz w:val="18"/>
                <w:szCs w:val="18"/>
              </w:rPr>
            </w:pPr>
            <w:r w:rsidRPr="00EF212F">
              <w:rPr>
                <w:rFonts w:ascii="Arial" w:hAnsi="Arial" w:cs="Arial"/>
                <w:sz w:val="18"/>
                <w:szCs w:val="18"/>
              </w:rPr>
              <w:t xml:space="preserve">Tempestivo </w:t>
            </w:r>
            <w:r w:rsidRPr="00EF212F">
              <w:rPr>
                <w:rFonts w:ascii="Arial" w:hAnsi="Arial" w:cs="Arial"/>
                <w:sz w:val="18"/>
                <w:szCs w:val="18"/>
              </w:rPr>
              <w:br/>
              <w:t>(ex art. 8, d.lgs. n. 33/2013)</w:t>
            </w:r>
          </w:p>
        </w:tc>
      </w:tr>
    </w:tbl>
    <w:p w14:paraId="029D389A" w14:textId="77777777" w:rsidR="00EF212F" w:rsidRPr="00EF212F" w:rsidRDefault="00EF212F" w:rsidP="00EF212F">
      <w:pPr>
        <w:rPr>
          <w:rFonts w:ascii="Arial" w:hAnsi="Arial" w:cs="Arial"/>
          <w:sz w:val="18"/>
          <w:szCs w:val="18"/>
        </w:rPr>
      </w:pPr>
    </w:p>
    <w:p w14:paraId="649115FA" w14:textId="77777777" w:rsidR="00EF212F" w:rsidRPr="00EF212F" w:rsidRDefault="00EF212F" w:rsidP="00EF212F">
      <w:pPr>
        <w:spacing w:line="360" w:lineRule="auto"/>
        <w:ind w:firstLine="708"/>
        <w:jc w:val="both"/>
        <w:rPr>
          <w:rFonts w:ascii="Arial" w:hAnsi="Arial" w:cs="Arial"/>
          <w:color w:val="000000"/>
        </w:rPr>
      </w:pPr>
    </w:p>
    <w:p w14:paraId="2D051435" w14:textId="77777777" w:rsidR="00EF212F" w:rsidRPr="00EF212F" w:rsidRDefault="00EF212F" w:rsidP="00EF212F">
      <w:pPr>
        <w:autoSpaceDE w:val="0"/>
        <w:autoSpaceDN w:val="0"/>
        <w:adjustRightInd w:val="0"/>
        <w:spacing w:line="360" w:lineRule="auto"/>
        <w:rPr>
          <w:rFonts w:ascii="Arial" w:hAnsi="Arial" w:cs="Arial"/>
          <w:sz w:val="22"/>
          <w:szCs w:val="22"/>
        </w:rPr>
      </w:pPr>
      <w:r w:rsidRPr="00EF212F">
        <w:rPr>
          <w:rFonts w:ascii="Arial" w:hAnsi="Arial" w:cs="Arial"/>
          <w:color w:val="000000"/>
          <w:sz w:val="22"/>
          <w:szCs w:val="22"/>
        </w:rPr>
        <w:t xml:space="preserve">L’organo di valutazione con propria attestazione </w:t>
      </w:r>
      <w:r w:rsidRPr="00EF212F">
        <w:rPr>
          <w:rFonts w:ascii="Arial" w:hAnsi="Arial" w:cs="Arial"/>
          <w:sz w:val="22"/>
          <w:szCs w:val="22"/>
        </w:rPr>
        <w:t>ai sensi dell’art. 14, c. 4, lett. g), del d.lgs. n. 150/2009 e della delibera A.N.AC. n., ha effettuato la verifica sulla pubblicazione, sulla completezza, sull’aggiornamento e sull’apertura del formato di ciascun documento, dato ed informazione elencati nell’Allegato 2 – Griglia di rilevazione al 31 marzo 2020 della delibera n. n. 213/2020  di ciascun documento</w:t>
      </w:r>
      <w:r w:rsidRPr="00EF212F">
        <w:rPr>
          <w:rFonts w:ascii="Arial" w:hAnsi="Arial" w:cs="Arial"/>
          <w:color w:val="000000"/>
          <w:sz w:val="22"/>
          <w:szCs w:val="22"/>
        </w:rPr>
        <w:t>, dato ed informazione, sopra elencati, al 31 luglio 2020,</w:t>
      </w:r>
      <w:bookmarkStart w:id="10" w:name="_Toc479911335"/>
      <w:r w:rsidRPr="00EF212F">
        <w:rPr>
          <w:rFonts w:ascii="Arial" w:hAnsi="Arial" w:cs="Arial"/>
          <w:color w:val="000000"/>
          <w:sz w:val="22"/>
          <w:szCs w:val="22"/>
        </w:rPr>
        <w:t xml:space="preserve"> (</w:t>
      </w:r>
      <w:r w:rsidRPr="00EF212F">
        <w:rPr>
          <w:rFonts w:ascii="Arial" w:hAnsi="Arial" w:cs="Arial"/>
          <w:sz w:val="22"/>
          <w:szCs w:val="22"/>
        </w:rPr>
        <w:t xml:space="preserve">conformemente alle disposizioni contenute </w:t>
      </w:r>
      <w:r w:rsidRPr="00EF212F">
        <w:rPr>
          <w:rFonts w:ascii="Arial" w:hAnsi="Arial" w:cs="Arial"/>
          <w:color w:val="000000"/>
          <w:sz w:val="22"/>
          <w:szCs w:val="22"/>
        </w:rPr>
        <w:t>nelle delibere ANAC n. 1310/2016 e n. 213/2020 e successivo comunicato ANAC del 12 marzo 2020, gli OIV o organismi e strutture con funzioni analoghe sono tenuti ad attestare la pubblicazione dei dati al 30 giugno 2020 e che, entro il 31 luglio 2020 l’attestazione dovrà essere pubblicata</w:t>
      </w:r>
      <w:r w:rsidRPr="00EF212F">
        <w:rPr>
          <w:rFonts w:ascii="Arial" w:hAnsi="Arial" w:cs="Arial"/>
          <w:sz w:val="22"/>
          <w:szCs w:val="22"/>
        </w:rPr>
        <w:t xml:space="preserve"> nei siti istituzionali degli enti nella sezione AMMINISTRAZIONE TRASPARENTE)</w:t>
      </w:r>
    </w:p>
    <w:p w14:paraId="36E4ED73" w14:textId="77777777" w:rsidR="00EF212F" w:rsidRPr="00EF212F" w:rsidRDefault="00EF212F" w:rsidP="00EF212F">
      <w:pPr>
        <w:pBdr>
          <w:bottom w:val="thinThickSmallGap" w:sz="12" w:space="1" w:color="943634"/>
        </w:pBdr>
        <w:spacing w:before="400" w:after="200" w:line="252" w:lineRule="auto"/>
        <w:jc w:val="center"/>
        <w:outlineLvl w:val="0"/>
        <w:rPr>
          <w:rFonts w:ascii="Arial" w:hAnsi="Arial" w:cs="Arial"/>
          <w:b/>
          <w:caps/>
          <w:color w:val="F79646"/>
          <w:spacing w:val="20"/>
          <w:sz w:val="28"/>
          <w:szCs w:val="28"/>
        </w:rPr>
      </w:pPr>
      <w:r w:rsidRPr="00EF212F">
        <w:rPr>
          <w:rFonts w:ascii="Arial" w:hAnsi="Arial" w:cs="Arial"/>
          <w:b/>
          <w:caps/>
          <w:color w:val="F79646"/>
          <w:spacing w:val="20"/>
          <w:sz w:val="28"/>
          <w:szCs w:val="28"/>
        </w:rPr>
        <w:t>Adempimenti in materia di contrasto e di prevenzione della corruzione</w:t>
      </w:r>
      <w:bookmarkEnd w:id="10"/>
    </w:p>
    <w:p w14:paraId="07763776" w14:textId="77777777" w:rsidR="00EF212F" w:rsidRPr="00EF212F" w:rsidRDefault="00EF212F" w:rsidP="00EF212F">
      <w:pPr>
        <w:autoSpaceDE w:val="0"/>
        <w:autoSpaceDN w:val="0"/>
        <w:adjustRightInd w:val="0"/>
        <w:spacing w:line="360" w:lineRule="auto"/>
        <w:jc w:val="both"/>
        <w:rPr>
          <w:rFonts w:ascii="Arial" w:hAnsi="Arial" w:cs="Arial"/>
          <w:color w:val="000000"/>
          <w:sz w:val="22"/>
          <w:szCs w:val="22"/>
        </w:rPr>
      </w:pPr>
      <w:r w:rsidRPr="00EF212F">
        <w:rPr>
          <w:rFonts w:ascii="Arial" w:hAnsi="Arial" w:cs="Arial"/>
          <w:color w:val="000000"/>
          <w:sz w:val="22"/>
          <w:szCs w:val="22"/>
        </w:rPr>
        <w:t xml:space="preserve">La legge 6 novembre 2012, n. 190, recante “Disposizioni per la prevenzione e la repressione della corruzione e dell'illegalità nella pubblica amministrazione” reca importanti novità per gli enti locali. L’intervento legislativo si muove nella direzione di rafforzare l'efficacia e l'effettività delle misure di contrasto al fenomeno corruttivo puntando ad uniformare l'ordinamento giuridico italiano agli strumenti sovranazionali di contrasto alla corruzione già ratificati dal nostro Paese. Le pubbliche amministrazioni sono chiamate pertanto a predisporre, ed aggiornare annualmente, sulla base degli indirizzi forniti nel PNA, un piano triennale per la prevenzione della corruzione e della trasparenza (PTPCT) che contenga una adeguata valutazione delle possibili esposizioni dei propri uffici a fenomeni corruttivi, specifiche indicazioni sugli interventi organizzativi che si intendono adottare, </w:t>
      </w:r>
      <w:r w:rsidRPr="00EF212F">
        <w:rPr>
          <w:rFonts w:ascii="Arial" w:eastAsia="MS Mincho" w:hAnsi="Arial" w:cs="Arial"/>
          <w:color w:val="000000"/>
          <w:sz w:val="22"/>
          <w:szCs w:val="22"/>
          <w:lang w:eastAsia="ja-JP"/>
        </w:rPr>
        <w:lastRenderedPageBreak/>
        <w:t>quali formare i dipendenti sulle tematiche relative,</w:t>
      </w:r>
      <w:r w:rsidRPr="00EF212F">
        <w:rPr>
          <w:rFonts w:ascii="Arial" w:hAnsi="Arial" w:cs="Arial"/>
          <w:color w:val="000000"/>
          <w:sz w:val="22"/>
          <w:szCs w:val="22"/>
        </w:rPr>
        <w:t xml:space="preserve"> garantire la </w:t>
      </w:r>
      <w:r w:rsidRPr="00EF212F">
        <w:rPr>
          <w:rFonts w:ascii="Arial" w:eastAsia="MS Mincho" w:hAnsi="Arial" w:cs="Arial"/>
          <w:color w:val="000000"/>
          <w:sz w:val="22"/>
          <w:szCs w:val="22"/>
          <w:lang w:eastAsia="ja-JP"/>
        </w:rPr>
        <w:t xml:space="preserve">partecipazione degli stakeholder, </w:t>
      </w:r>
      <w:r w:rsidRPr="00EF212F">
        <w:rPr>
          <w:rFonts w:ascii="Arial" w:hAnsi="Arial" w:cs="Arial"/>
          <w:color w:val="000000"/>
          <w:sz w:val="22"/>
          <w:szCs w:val="22"/>
        </w:rPr>
        <w:t>quali misure specifiche volte a prevenire il rischio di fenomeni di “</w:t>
      </w:r>
      <w:r w:rsidRPr="00EF212F">
        <w:rPr>
          <w:rFonts w:ascii="Arial" w:hAnsi="Arial" w:cs="Arial"/>
          <w:i/>
          <w:iCs/>
          <w:color w:val="000000"/>
          <w:sz w:val="22"/>
          <w:szCs w:val="22"/>
        </w:rPr>
        <w:t xml:space="preserve">mala </w:t>
      </w:r>
      <w:proofErr w:type="spellStart"/>
      <w:r w:rsidRPr="00EF212F">
        <w:rPr>
          <w:rFonts w:ascii="Arial" w:hAnsi="Arial" w:cs="Arial"/>
          <w:i/>
          <w:iCs/>
          <w:color w:val="000000"/>
          <w:sz w:val="22"/>
          <w:szCs w:val="22"/>
        </w:rPr>
        <w:t>administration</w:t>
      </w:r>
      <w:proofErr w:type="spellEnd"/>
      <w:r w:rsidRPr="00EF212F">
        <w:rPr>
          <w:rFonts w:ascii="Arial" w:hAnsi="Arial" w:cs="Arial"/>
          <w:iCs/>
          <w:color w:val="000000"/>
          <w:sz w:val="22"/>
          <w:szCs w:val="22"/>
        </w:rPr>
        <w:t>”.</w:t>
      </w:r>
    </w:p>
    <w:p w14:paraId="5D3A65CF" w14:textId="77777777" w:rsidR="00EF212F" w:rsidRPr="00EF212F" w:rsidRDefault="00EF212F" w:rsidP="00EF212F">
      <w:pPr>
        <w:autoSpaceDE w:val="0"/>
        <w:autoSpaceDN w:val="0"/>
        <w:adjustRightInd w:val="0"/>
        <w:spacing w:line="360" w:lineRule="auto"/>
        <w:jc w:val="both"/>
        <w:rPr>
          <w:rFonts w:ascii="Arial" w:hAnsi="Arial" w:cs="Arial"/>
          <w:color w:val="000000"/>
          <w:sz w:val="22"/>
          <w:szCs w:val="22"/>
        </w:rPr>
      </w:pPr>
      <w:r w:rsidRPr="00EF212F">
        <w:rPr>
          <w:rFonts w:ascii="Arial" w:hAnsi="Arial" w:cs="Arial"/>
          <w:color w:val="000000"/>
          <w:sz w:val="22"/>
          <w:szCs w:val="22"/>
        </w:rPr>
        <w:t>Le tabelle di seguito riprodotte evidenziano lo stato di attuazione delle previsioni che la normativa in materia di prevenzione della corruzione dispone.</w:t>
      </w:r>
    </w:p>
    <w:p w14:paraId="24609C07" w14:textId="77777777" w:rsidR="00EF212F" w:rsidRPr="00EF212F" w:rsidRDefault="00EF212F" w:rsidP="00125EA6">
      <w:pPr>
        <w:autoSpaceDE w:val="0"/>
        <w:autoSpaceDN w:val="0"/>
        <w:adjustRightInd w:val="0"/>
        <w:spacing w:line="360" w:lineRule="auto"/>
        <w:rPr>
          <w:rFonts w:ascii="Arial" w:hAnsi="Arial" w:cs="Arial"/>
          <w:color w:val="000000"/>
          <w:sz w:val="22"/>
          <w:szCs w:val="22"/>
        </w:rPr>
      </w:pPr>
    </w:p>
    <w:tbl>
      <w:tblPr>
        <w:tblW w:w="10833" w:type="dxa"/>
        <w:tblBorders>
          <w:bottom w:val="single" w:sz="12" w:space="0" w:color="000000"/>
        </w:tblBorders>
        <w:tblLayout w:type="fixed"/>
        <w:tblLook w:val="04A0" w:firstRow="1" w:lastRow="0" w:firstColumn="1" w:lastColumn="0" w:noHBand="0" w:noVBand="1"/>
      </w:tblPr>
      <w:tblGrid>
        <w:gridCol w:w="1951"/>
        <w:gridCol w:w="1419"/>
        <w:gridCol w:w="1609"/>
        <w:gridCol w:w="1258"/>
        <w:gridCol w:w="2039"/>
        <w:gridCol w:w="994"/>
        <w:gridCol w:w="1563"/>
      </w:tblGrid>
      <w:tr w:rsidR="00EF212F" w:rsidRPr="00EF212F" w14:paraId="4BD76A5E" w14:textId="77777777" w:rsidTr="00EF212F">
        <w:trPr>
          <w:trHeight w:val="22"/>
        </w:trPr>
        <w:tc>
          <w:tcPr>
            <w:tcW w:w="1951" w:type="dxa"/>
            <w:tcBorders>
              <w:top w:val="nil"/>
              <w:left w:val="nil"/>
              <w:bottom w:val="nil"/>
              <w:right w:val="nil"/>
            </w:tcBorders>
            <w:shd w:val="clear" w:color="auto" w:fill="C00000"/>
            <w:hideMark/>
          </w:tcPr>
          <w:p w14:paraId="294E8C9D"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Oggetto del controllo</w:t>
            </w:r>
          </w:p>
        </w:tc>
        <w:tc>
          <w:tcPr>
            <w:tcW w:w="1419" w:type="dxa"/>
            <w:tcBorders>
              <w:top w:val="nil"/>
              <w:left w:val="nil"/>
              <w:bottom w:val="nil"/>
              <w:right w:val="nil"/>
            </w:tcBorders>
            <w:shd w:val="clear" w:color="auto" w:fill="C00000"/>
            <w:hideMark/>
          </w:tcPr>
          <w:p w14:paraId="4575353B"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Riferimento normativo</w:t>
            </w:r>
          </w:p>
        </w:tc>
        <w:tc>
          <w:tcPr>
            <w:tcW w:w="1609" w:type="dxa"/>
            <w:tcBorders>
              <w:top w:val="nil"/>
              <w:left w:val="nil"/>
              <w:bottom w:val="nil"/>
              <w:right w:val="nil"/>
            </w:tcBorders>
            <w:shd w:val="clear" w:color="auto" w:fill="C00000"/>
            <w:hideMark/>
          </w:tcPr>
          <w:p w14:paraId="3C87FC3D"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Soggetto coinvolto</w:t>
            </w:r>
          </w:p>
        </w:tc>
        <w:tc>
          <w:tcPr>
            <w:tcW w:w="1258" w:type="dxa"/>
            <w:tcBorders>
              <w:top w:val="nil"/>
              <w:left w:val="nil"/>
              <w:bottom w:val="nil"/>
              <w:right w:val="nil"/>
            </w:tcBorders>
            <w:shd w:val="clear" w:color="auto" w:fill="C00000"/>
            <w:hideMark/>
          </w:tcPr>
          <w:p w14:paraId="47E487E7"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Scadenza</w:t>
            </w:r>
          </w:p>
        </w:tc>
        <w:tc>
          <w:tcPr>
            <w:tcW w:w="2039" w:type="dxa"/>
            <w:tcBorders>
              <w:top w:val="nil"/>
              <w:left w:val="nil"/>
              <w:bottom w:val="nil"/>
              <w:right w:val="nil"/>
            </w:tcBorders>
            <w:shd w:val="clear" w:color="auto" w:fill="C00000"/>
            <w:hideMark/>
          </w:tcPr>
          <w:p w14:paraId="253E774C"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Effetti  mancato adempimento</w:t>
            </w:r>
          </w:p>
        </w:tc>
        <w:tc>
          <w:tcPr>
            <w:tcW w:w="994" w:type="dxa"/>
            <w:tcBorders>
              <w:top w:val="nil"/>
              <w:left w:val="nil"/>
              <w:bottom w:val="nil"/>
              <w:right w:val="nil"/>
            </w:tcBorders>
            <w:shd w:val="clear" w:color="auto" w:fill="C00000"/>
            <w:hideMark/>
          </w:tcPr>
          <w:p w14:paraId="687351EF"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Fatto (</w:t>
            </w:r>
            <w:proofErr w:type="spellStart"/>
            <w:r w:rsidRPr="00EF212F">
              <w:rPr>
                <w:rFonts w:ascii="Arial" w:hAnsi="Arial" w:cs="Arial"/>
                <w:b/>
                <w:bCs/>
                <w:sz w:val="20"/>
                <w:szCs w:val="20"/>
              </w:rPr>
              <w:t>si'</w:t>
            </w:r>
            <w:proofErr w:type="spellEnd"/>
            <w:r w:rsidRPr="00EF212F">
              <w:rPr>
                <w:rFonts w:ascii="Arial" w:hAnsi="Arial" w:cs="Arial"/>
                <w:b/>
                <w:bCs/>
                <w:sz w:val="20"/>
                <w:szCs w:val="20"/>
              </w:rPr>
              <w:t>/no)</w:t>
            </w:r>
          </w:p>
        </w:tc>
        <w:tc>
          <w:tcPr>
            <w:tcW w:w="1563" w:type="dxa"/>
            <w:tcBorders>
              <w:top w:val="nil"/>
              <w:left w:val="nil"/>
              <w:bottom w:val="nil"/>
              <w:right w:val="nil"/>
            </w:tcBorders>
            <w:shd w:val="clear" w:color="auto" w:fill="C00000"/>
            <w:hideMark/>
          </w:tcPr>
          <w:p w14:paraId="2B1B27ED" w14:textId="77777777" w:rsidR="00EF212F" w:rsidRPr="00EF212F" w:rsidRDefault="00EF212F" w:rsidP="00125EA6">
            <w:pPr>
              <w:rPr>
                <w:rFonts w:ascii="Arial" w:hAnsi="Arial" w:cs="Arial"/>
                <w:b/>
                <w:bCs/>
                <w:sz w:val="20"/>
                <w:szCs w:val="20"/>
              </w:rPr>
            </w:pPr>
            <w:r w:rsidRPr="00EF212F">
              <w:rPr>
                <w:rFonts w:ascii="Arial" w:hAnsi="Arial" w:cs="Arial"/>
                <w:b/>
                <w:bCs/>
                <w:sz w:val="20"/>
                <w:szCs w:val="20"/>
              </w:rPr>
              <w:t>Atto prodotto</w:t>
            </w:r>
          </w:p>
        </w:tc>
      </w:tr>
      <w:tr w:rsidR="00EF212F" w:rsidRPr="00EF212F" w14:paraId="1CFF7DEC" w14:textId="77777777" w:rsidTr="00EF212F">
        <w:trPr>
          <w:trHeight w:val="22"/>
        </w:trPr>
        <w:tc>
          <w:tcPr>
            <w:tcW w:w="10833" w:type="dxa"/>
            <w:gridSpan w:val="7"/>
            <w:tcBorders>
              <w:top w:val="nil"/>
              <w:left w:val="nil"/>
              <w:bottom w:val="nil"/>
              <w:right w:val="nil"/>
            </w:tcBorders>
            <w:shd w:val="pct20" w:color="FFFF00" w:fill="FFFFFF"/>
            <w:vAlign w:val="center"/>
            <w:hideMark/>
          </w:tcPr>
          <w:p w14:paraId="221865A0" w14:textId="77777777" w:rsidR="00EF212F" w:rsidRPr="00EF212F" w:rsidRDefault="00EF212F" w:rsidP="00125EA6">
            <w:pPr>
              <w:spacing w:before="120" w:after="120"/>
              <w:rPr>
                <w:rFonts w:ascii="Arial" w:hAnsi="Arial" w:cs="Arial"/>
                <w:sz w:val="20"/>
                <w:szCs w:val="20"/>
              </w:rPr>
            </w:pPr>
            <w:r w:rsidRPr="00EF212F">
              <w:rPr>
                <w:rFonts w:ascii="Arial" w:hAnsi="Arial" w:cs="Arial"/>
                <w:b/>
                <w:sz w:val="20"/>
                <w:szCs w:val="20"/>
              </w:rPr>
              <w:t>Oggetto di valutazione</w:t>
            </w:r>
          </w:p>
        </w:tc>
      </w:tr>
      <w:tr w:rsidR="00EF212F" w:rsidRPr="00EF212F" w14:paraId="3A7E94B7" w14:textId="77777777" w:rsidTr="00EF212F">
        <w:trPr>
          <w:trHeight w:val="22"/>
        </w:trPr>
        <w:tc>
          <w:tcPr>
            <w:tcW w:w="1951" w:type="dxa"/>
            <w:tcBorders>
              <w:top w:val="nil"/>
              <w:left w:val="nil"/>
              <w:bottom w:val="nil"/>
              <w:right w:val="nil"/>
            </w:tcBorders>
            <w:shd w:val="pct20" w:color="FFFF00" w:fill="FFFFFF"/>
            <w:vAlign w:val="center"/>
            <w:hideMark/>
          </w:tcPr>
          <w:p w14:paraId="108E9590" w14:textId="77777777" w:rsidR="00EF212F" w:rsidRPr="00EF212F" w:rsidRDefault="00EF212F" w:rsidP="00125EA6">
            <w:pPr>
              <w:rPr>
                <w:rFonts w:ascii="Arial" w:hAnsi="Arial" w:cs="Arial"/>
                <w:sz w:val="20"/>
                <w:szCs w:val="20"/>
              </w:rPr>
            </w:pPr>
            <w:r w:rsidRPr="00EF212F">
              <w:rPr>
                <w:rFonts w:ascii="Arial" w:hAnsi="Arial" w:cs="Arial"/>
                <w:sz w:val="20"/>
                <w:szCs w:val="20"/>
              </w:rPr>
              <w:t>Trasmissione all’AVCP dei dati e delle informazioni relative ai procedimenti di scelta del contraente 2019</w:t>
            </w:r>
          </w:p>
        </w:tc>
        <w:tc>
          <w:tcPr>
            <w:tcW w:w="1419" w:type="dxa"/>
            <w:tcBorders>
              <w:top w:val="nil"/>
              <w:left w:val="nil"/>
              <w:bottom w:val="nil"/>
              <w:right w:val="nil"/>
            </w:tcBorders>
            <w:shd w:val="pct20" w:color="FFFF00" w:fill="FFFFFF"/>
            <w:vAlign w:val="center"/>
            <w:hideMark/>
          </w:tcPr>
          <w:p w14:paraId="490C6C16" w14:textId="77777777" w:rsidR="00EF212F" w:rsidRPr="00EF212F" w:rsidRDefault="00EF212F" w:rsidP="00125EA6">
            <w:pPr>
              <w:rPr>
                <w:rFonts w:ascii="Arial" w:hAnsi="Arial" w:cs="Arial"/>
                <w:sz w:val="20"/>
                <w:szCs w:val="20"/>
              </w:rPr>
            </w:pPr>
            <w:r w:rsidRPr="00EF212F">
              <w:rPr>
                <w:rFonts w:ascii="Arial" w:hAnsi="Arial" w:cs="Arial"/>
                <w:sz w:val="20"/>
                <w:szCs w:val="20"/>
              </w:rPr>
              <w:t>L. 190/2012 Art. 1 comma 32</w:t>
            </w:r>
          </w:p>
        </w:tc>
        <w:tc>
          <w:tcPr>
            <w:tcW w:w="1609" w:type="dxa"/>
            <w:tcBorders>
              <w:top w:val="nil"/>
              <w:left w:val="nil"/>
              <w:bottom w:val="nil"/>
              <w:right w:val="nil"/>
            </w:tcBorders>
            <w:shd w:val="pct20" w:color="FFFF00" w:fill="FFFFFF"/>
            <w:vAlign w:val="center"/>
            <w:hideMark/>
          </w:tcPr>
          <w:p w14:paraId="7C9B595C" w14:textId="77777777" w:rsidR="00EF212F" w:rsidRPr="00EF212F" w:rsidRDefault="00EF212F" w:rsidP="00125EA6">
            <w:pPr>
              <w:ind w:left="-59"/>
              <w:rPr>
                <w:rFonts w:ascii="Arial" w:hAnsi="Arial" w:cs="Arial"/>
                <w:sz w:val="20"/>
                <w:szCs w:val="20"/>
              </w:rPr>
            </w:pPr>
            <w:r w:rsidRPr="00EF212F">
              <w:rPr>
                <w:rFonts w:ascii="Arial" w:hAnsi="Arial" w:cs="Arial"/>
                <w:sz w:val="20"/>
                <w:szCs w:val="20"/>
              </w:rPr>
              <w:t>Responsabili di servizio</w:t>
            </w:r>
          </w:p>
        </w:tc>
        <w:tc>
          <w:tcPr>
            <w:tcW w:w="1258" w:type="dxa"/>
            <w:tcBorders>
              <w:top w:val="nil"/>
              <w:left w:val="nil"/>
              <w:bottom w:val="nil"/>
              <w:right w:val="nil"/>
            </w:tcBorders>
            <w:shd w:val="pct20" w:color="FFFF00" w:fill="FFFFFF"/>
            <w:vAlign w:val="center"/>
            <w:hideMark/>
          </w:tcPr>
          <w:p w14:paraId="6EC028A9" w14:textId="77777777" w:rsidR="00EF212F" w:rsidRPr="00EF212F" w:rsidRDefault="00EF212F" w:rsidP="00125EA6">
            <w:pPr>
              <w:rPr>
                <w:rFonts w:ascii="Arial" w:hAnsi="Arial" w:cs="Arial"/>
                <w:sz w:val="20"/>
                <w:szCs w:val="20"/>
              </w:rPr>
            </w:pPr>
            <w:r w:rsidRPr="00EF212F">
              <w:rPr>
                <w:rFonts w:ascii="Arial" w:hAnsi="Arial" w:cs="Arial"/>
                <w:sz w:val="20"/>
                <w:szCs w:val="20"/>
              </w:rPr>
              <w:t>27/01/2020</w:t>
            </w:r>
          </w:p>
        </w:tc>
        <w:tc>
          <w:tcPr>
            <w:tcW w:w="2039" w:type="dxa"/>
            <w:tcBorders>
              <w:top w:val="nil"/>
              <w:left w:val="nil"/>
              <w:bottom w:val="nil"/>
              <w:right w:val="nil"/>
            </w:tcBorders>
            <w:shd w:val="pct20" w:color="FFFF00" w:fill="FFFFFF"/>
            <w:vAlign w:val="center"/>
            <w:hideMark/>
          </w:tcPr>
          <w:p w14:paraId="5CE4E08A" w14:textId="77777777" w:rsidR="00EF212F" w:rsidRPr="00EF212F" w:rsidRDefault="00EF212F" w:rsidP="00125EA6">
            <w:pPr>
              <w:rPr>
                <w:rFonts w:ascii="Arial" w:hAnsi="Arial" w:cs="Arial"/>
                <w:sz w:val="20"/>
                <w:szCs w:val="20"/>
              </w:rPr>
            </w:pPr>
            <w:r w:rsidRPr="00EF212F">
              <w:rPr>
                <w:rFonts w:ascii="Arial" w:hAnsi="Arial" w:cs="Arial"/>
                <w:sz w:val="20"/>
                <w:szCs w:val="20"/>
              </w:rPr>
              <w:t xml:space="preserve">Obbligo oggetto di valutazione ai sensi delle disposizioni di cui all’art. </w:t>
            </w:r>
            <w:hyperlink r:id="rId12" w:history="1">
              <w:r w:rsidRPr="00EF212F">
                <w:rPr>
                  <w:rFonts w:ascii="Arial" w:hAnsi="Arial" w:cs="Arial"/>
                  <w:color w:val="0000FF"/>
                  <w:sz w:val="20"/>
                  <w:szCs w:val="20"/>
                  <w:u w:val="single"/>
                </w:rPr>
                <w:t>articolo 1, comma 32, della legge 2012/190</w:t>
              </w:r>
            </w:hyperlink>
            <w:r w:rsidRPr="00EF212F">
              <w:rPr>
                <w:rFonts w:ascii="Arial" w:hAnsi="Arial" w:cs="Arial"/>
                <w:sz w:val="20"/>
                <w:szCs w:val="20"/>
              </w:rPr>
              <w:t xml:space="preserve"> e dell’art 37 del  </w:t>
            </w:r>
            <w:proofErr w:type="spellStart"/>
            <w:r w:rsidRPr="00EF212F">
              <w:rPr>
                <w:rFonts w:ascii="Arial" w:hAnsi="Arial" w:cs="Arial"/>
                <w:sz w:val="20"/>
                <w:szCs w:val="20"/>
              </w:rPr>
              <w:t>D.Lgs</w:t>
            </w:r>
            <w:proofErr w:type="spellEnd"/>
            <w:r w:rsidRPr="00EF212F">
              <w:rPr>
                <w:rFonts w:ascii="Arial" w:hAnsi="Arial" w:cs="Arial"/>
                <w:sz w:val="20"/>
                <w:szCs w:val="20"/>
              </w:rPr>
              <w:t xml:space="preserve"> 33/2013</w:t>
            </w:r>
          </w:p>
        </w:tc>
        <w:tc>
          <w:tcPr>
            <w:tcW w:w="994" w:type="dxa"/>
            <w:tcBorders>
              <w:top w:val="nil"/>
              <w:left w:val="nil"/>
              <w:bottom w:val="nil"/>
              <w:right w:val="nil"/>
            </w:tcBorders>
            <w:shd w:val="pct20" w:color="FFFF00" w:fill="FFFFFF"/>
            <w:vAlign w:val="center"/>
          </w:tcPr>
          <w:p w14:paraId="538705CB" w14:textId="77777777" w:rsidR="00EF212F" w:rsidRPr="00EF212F" w:rsidRDefault="00EF212F" w:rsidP="00125EA6">
            <w:pPr>
              <w:ind w:left="-44"/>
              <w:rPr>
                <w:rFonts w:ascii="Arial" w:hAnsi="Arial" w:cs="Arial"/>
                <w:sz w:val="20"/>
                <w:szCs w:val="20"/>
              </w:rPr>
            </w:pPr>
          </w:p>
        </w:tc>
        <w:tc>
          <w:tcPr>
            <w:tcW w:w="1563" w:type="dxa"/>
            <w:tcBorders>
              <w:top w:val="nil"/>
              <w:left w:val="nil"/>
              <w:bottom w:val="nil"/>
              <w:right w:val="nil"/>
            </w:tcBorders>
            <w:shd w:val="pct20" w:color="FFFF00" w:fill="FFFFFF"/>
            <w:vAlign w:val="center"/>
          </w:tcPr>
          <w:p w14:paraId="7DF619A7" w14:textId="77777777" w:rsidR="00EF212F" w:rsidRPr="00EF212F" w:rsidRDefault="00EF212F" w:rsidP="00125EA6">
            <w:pPr>
              <w:rPr>
                <w:rFonts w:ascii="Arial" w:hAnsi="Arial" w:cs="Arial"/>
                <w:b/>
                <w:color w:val="0000FF"/>
                <w:sz w:val="20"/>
                <w:szCs w:val="20"/>
                <w:u w:val="single"/>
              </w:rPr>
            </w:pPr>
            <w:r w:rsidRPr="00EF212F">
              <w:rPr>
                <w:rFonts w:ascii="Arial" w:hAnsi="Arial" w:cs="Arial"/>
                <w:b/>
                <w:color w:val="0000FF"/>
                <w:sz w:val="20"/>
                <w:szCs w:val="20"/>
                <w:u w:val="single"/>
              </w:rPr>
              <w:t>http://trasparenza.palau.it/L190/?idSezione=10142&amp;id=&amp;sort=&amp;activePage=&amp;search=</w:t>
            </w:r>
          </w:p>
          <w:p w14:paraId="654324DC" w14:textId="77777777" w:rsidR="00EF212F" w:rsidRPr="00EF212F" w:rsidRDefault="00EF212F" w:rsidP="00125EA6">
            <w:pPr>
              <w:rPr>
                <w:rFonts w:ascii="Arial" w:hAnsi="Arial" w:cs="Arial"/>
                <w:b/>
                <w:sz w:val="20"/>
                <w:szCs w:val="20"/>
              </w:rPr>
            </w:pPr>
          </w:p>
          <w:p w14:paraId="5BE9FC3D" w14:textId="77777777" w:rsidR="00EF212F" w:rsidRPr="00EF212F" w:rsidRDefault="00EF212F" w:rsidP="00125EA6">
            <w:pPr>
              <w:rPr>
                <w:rFonts w:ascii="Arial" w:hAnsi="Arial" w:cs="Arial"/>
                <w:sz w:val="20"/>
                <w:szCs w:val="20"/>
              </w:rPr>
            </w:pPr>
          </w:p>
        </w:tc>
      </w:tr>
      <w:tr w:rsidR="00EF212F" w:rsidRPr="00EF212F" w14:paraId="5E336057" w14:textId="77777777" w:rsidTr="00EF212F">
        <w:trPr>
          <w:trHeight w:val="2023"/>
        </w:trPr>
        <w:tc>
          <w:tcPr>
            <w:tcW w:w="1951" w:type="dxa"/>
            <w:tcBorders>
              <w:top w:val="nil"/>
              <w:left w:val="nil"/>
              <w:bottom w:val="nil"/>
              <w:right w:val="nil"/>
            </w:tcBorders>
            <w:shd w:val="pct20" w:color="FFFF00" w:fill="FFFFFF"/>
            <w:vAlign w:val="center"/>
            <w:hideMark/>
          </w:tcPr>
          <w:p w14:paraId="251C012E" w14:textId="77777777" w:rsidR="00EF212F" w:rsidRPr="00EF212F" w:rsidRDefault="00EF212F" w:rsidP="00125EA6">
            <w:pPr>
              <w:rPr>
                <w:rFonts w:ascii="Arial" w:hAnsi="Arial" w:cs="Arial"/>
                <w:sz w:val="20"/>
                <w:szCs w:val="20"/>
              </w:rPr>
            </w:pPr>
            <w:r w:rsidRPr="00EF212F">
              <w:rPr>
                <w:rFonts w:ascii="Arial" w:hAnsi="Arial" w:cs="Arial"/>
                <w:sz w:val="20"/>
                <w:szCs w:val="20"/>
              </w:rPr>
              <w:t>Aggiornamento annuale Piano Triennale Prevenzione Corruzione e trasparenza</w:t>
            </w:r>
          </w:p>
        </w:tc>
        <w:tc>
          <w:tcPr>
            <w:tcW w:w="1419" w:type="dxa"/>
            <w:tcBorders>
              <w:top w:val="nil"/>
              <w:left w:val="nil"/>
              <w:bottom w:val="nil"/>
              <w:right w:val="nil"/>
            </w:tcBorders>
            <w:shd w:val="pct20" w:color="FFFF00" w:fill="FFFFFF"/>
            <w:vAlign w:val="center"/>
            <w:hideMark/>
          </w:tcPr>
          <w:p w14:paraId="3E660D3D" w14:textId="77777777" w:rsidR="00EF212F" w:rsidRPr="00EF212F" w:rsidRDefault="00EF212F" w:rsidP="00125EA6">
            <w:pPr>
              <w:rPr>
                <w:rFonts w:ascii="Arial" w:hAnsi="Arial" w:cs="Arial"/>
                <w:sz w:val="20"/>
                <w:szCs w:val="20"/>
              </w:rPr>
            </w:pPr>
            <w:r w:rsidRPr="00EF212F">
              <w:rPr>
                <w:rFonts w:ascii="Arial" w:hAnsi="Arial" w:cs="Arial"/>
                <w:sz w:val="20"/>
                <w:szCs w:val="20"/>
              </w:rPr>
              <w:t>L. 190/2012 Art 1 comma 8</w:t>
            </w:r>
          </w:p>
        </w:tc>
        <w:tc>
          <w:tcPr>
            <w:tcW w:w="1609" w:type="dxa"/>
            <w:tcBorders>
              <w:top w:val="nil"/>
              <w:left w:val="nil"/>
              <w:bottom w:val="nil"/>
              <w:right w:val="nil"/>
            </w:tcBorders>
            <w:shd w:val="pct20" w:color="FFFF00" w:fill="FFFFFF"/>
            <w:vAlign w:val="center"/>
            <w:hideMark/>
          </w:tcPr>
          <w:p w14:paraId="6C16BA98" w14:textId="77777777" w:rsidR="00EF212F" w:rsidRPr="00EF212F" w:rsidRDefault="00EF212F" w:rsidP="00125EA6">
            <w:pPr>
              <w:rPr>
                <w:rFonts w:ascii="Arial" w:hAnsi="Arial" w:cs="Arial"/>
                <w:sz w:val="20"/>
                <w:szCs w:val="20"/>
              </w:rPr>
            </w:pPr>
            <w:r w:rsidRPr="00EF212F">
              <w:rPr>
                <w:rFonts w:ascii="Arial" w:hAnsi="Arial" w:cs="Arial"/>
                <w:sz w:val="20"/>
                <w:szCs w:val="20"/>
              </w:rPr>
              <w:t>Responsabile Prevenzione della Corruzione</w:t>
            </w:r>
          </w:p>
        </w:tc>
        <w:tc>
          <w:tcPr>
            <w:tcW w:w="1258" w:type="dxa"/>
            <w:tcBorders>
              <w:top w:val="nil"/>
              <w:left w:val="nil"/>
              <w:bottom w:val="nil"/>
              <w:right w:val="nil"/>
            </w:tcBorders>
            <w:shd w:val="pct20" w:color="FFFF00" w:fill="FFFFFF"/>
            <w:vAlign w:val="center"/>
            <w:hideMark/>
          </w:tcPr>
          <w:p w14:paraId="3F014677" w14:textId="77777777" w:rsidR="00EF212F" w:rsidRPr="00EF212F" w:rsidRDefault="00EF212F" w:rsidP="00125EA6">
            <w:pPr>
              <w:rPr>
                <w:rFonts w:ascii="Arial" w:hAnsi="Arial" w:cs="Arial"/>
                <w:sz w:val="20"/>
                <w:szCs w:val="20"/>
              </w:rPr>
            </w:pPr>
            <w:r w:rsidRPr="00EF212F">
              <w:rPr>
                <w:rFonts w:ascii="Arial" w:hAnsi="Arial" w:cs="Arial"/>
                <w:sz w:val="20"/>
                <w:szCs w:val="20"/>
              </w:rPr>
              <w:t>08/02/2019</w:t>
            </w:r>
          </w:p>
        </w:tc>
        <w:tc>
          <w:tcPr>
            <w:tcW w:w="2039" w:type="dxa"/>
            <w:tcBorders>
              <w:top w:val="nil"/>
              <w:left w:val="nil"/>
              <w:bottom w:val="nil"/>
              <w:right w:val="nil"/>
            </w:tcBorders>
            <w:shd w:val="pct20" w:color="FFFF00" w:fill="FFFFFF"/>
            <w:vAlign w:val="center"/>
          </w:tcPr>
          <w:p w14:paraId="2EF916C7" w14:textId="77777777" w:rsidR="00EF212F" w:rsidRPr="00EF212F" w:rsidRDefault="00EF212F" w:rsidP="00125EA6">
            <w:pPr>
              <w:rPr>
                <w:rFonts w:ascii="Arial" w:hAnsi="Arial" w:cs="Arial"/>
                <w:sz w:val="20"/>
                <w:szCs w:val="20"/>
              </w:rPr>
            </w:pPr>
          </w:p>
          <w:p w14:paraId="24EB9814" w14:textId="77777777" w:rsidR="00EF212F" w:rsidRPr="00EF212F" w:rsidRDefault="00EF212F" w:rsidP="00125EA6">
            <w:pPr>
              <w:rPr>
                <w:rFonts w:ascii="Arial" w:hAnsi="Arial" w:cs="Arial"/>
                <w:sz w:val="20"/>
                <w:szCs w:val="20"/>
              </w:rPr>
            </w:pPr>
            <w:r w:rsidRPr="00EF212F">
              <w:rPr>
                <w:rFonts w:ascii="Arial" w:hAnsi="Arial" w:cs="Arial"/>
                <w:sz w:val="20"/>
                <w:szCs w:val="20"/>
              </w:rPr>
              <w:t>Art. 1 comma 8 L. 190/2012: la  mancata  predisposizione  del  piano  e  la  mancata adozione delle procedure  per  la  selezione  e  la formazione  dei dipendenti costituiscono    elementi    di valutazione    della responsabilità dirigenziale</w:t>
            </w:r>
          </w:p>
        </w:tc>
        <w:tc>
          <w:tcPr>
            <w:tcW w:w="994" w:type="dxa"/>
            <w:tcBorders>
              <w:top w:val="nil"/>
              <w:left w:val="nil"/>
              <w:bottom w:val="nil"/>
              <w:right w:val="nil"/>
            </w:tcBorders>
            <w:shd w:val="pct20" w:color="FFFF00" w:fill="FFFFFF"/>
            <w:vAlign w:val="center"/>
          </w:tcPr>
          <w:p w14:paraId="7D35EB30" w14:textId="77777777" w:rsidR="00EF212F" w:rsidRPr="00EF212F" w:rsidRDefault="00EF212F" w:rsidP="00125EA6">
            <w:pPr>
              <w:rPr>
                <w:rFonts w:ascii="Arial" w:hAnsi="Arial" w:cs="Arial"/>
                <w:sz w:val="20"/>
                <w:szCs w:val="20"/>
              </w:rPr>
            </w:pPr>
          </w:p>
        </w:tc>
        <w:tc>
          <w:tcPr>
            <w:tcW w:w="1563" w:type="dxa"/>
            <w:tcBorders>
              <w:top w:val="nil"/>
              <w:left w:val="nil"/>
              <w:bottom w:val="nil"/>
              <w:right w:val="nil"/>
            </w:tcBorders>
            <w:shd w:val="pct20" w:color="FFFF00" w:fill="FFFFFF"/>
            <w:vAlign w:val="center"/>
            <w:hideMark/>
          </w:tcPr>
          <w:p w14:paraId="188C8BEC" w14:textId="77777777" w:rsidR="00EF212F" w:rsidRPr="00EF212F" w:rsidRDefault="00EF212F" w:rsidP="00125EA6">
            <w:pPr>
              <w:rPr>
                <w:rFonts w:ascii="Arial" w:hAnsi="Arial" w:cs="Arial"/>
                <w:sz w:val="20"/>
                <w:szCs w:val="20"/>
              </w:rPr>
            </w:pPr>
            <w:r w:rsidRPr="00EF212F">
              <w:rPr>
                <w:rFonts w:ascii="Arial" w:eastAsiaTheme="minorHAnsi" w:hAnsi="Arial" w:cs="Arial"/>
                <w:sz w:val="20"/>
                <w:szCs w:val="20"/>
                <w:lang w:eastAsia="en-US"/>
              </w:rPr>
              <w:t>Deliberazione della Giunta Comunale n. 11 del 08/02/2019</w:t>
            </w:r>
          </w:p>
          <w:p w14:paraId="62E09D65" w14:textId="77777777" w:rsidR="00EF212F" w:rsidRPr="00EF212F" w:rsidRDefault="00EF212F" w:rsidP="00125EA6">
            <w:pPr>
              <w:rPr>
                <w:rFonts w:ascii="Arial" w:hAnsi="Arial" w:cs="Arial"/>
                <w:sz w:val="20"/>
                <w:szCs w:val="20"/>
              </w:rPr>
            </w:pPr>
          </w:p>
          <w:p w14:paraId="5E032287" w14:textId="77777777" w:rsidR="00EF212F" w:rsidRPr="00EF212F" w:rsidRDefault="00EF212F" w:rsidP="00125EA6">
            <w:pPr>
              <w:rPr>
                <w:rFonts w:ascii="Arial" w:hAnsi="Arial" w:cs="Arial"/>
                <w:sz w:val="20"/>
                <w:szCs w:val="20"/>
              </w:rPr>
            </w:pPr>
            <w:r w:rsidRPr="00EF212F">
              <w:rPr>
                <w:rFonts w:ascii="Arial" w:hAnsi="Arial" w:cs="Arial"/>
                <w:sz w:val="20"/>
                <w:szCs w:val="20"/>
              </w:rPr>
              <w:t>http://trasparenza.palau.it/L190/?idSezione=163058&amp;id=&amp;sort=&amp;activePage=&amp;search=</w:t>
            </w:r>
          </w:p>
          <w:p w14:paraId="39507208" w14:textId="77777777" w:rsidR="00EF212F" w:rsidRPr="00EF212F" w:rsidRDefault="00EF212F" w:rsidP="00125EA6">
            <w:pPr>
              <w:rPr>
                <w:rFonts w:ascii="Arial" w:hAnsi="Arial" w:cs="Arial"/>
                <w:b/>
                <w:bCs/>
                <w:sz w:val="20"/>
                <w:szCs w:val="20"/>
              </w:rPr>
            </w:pPr>
          </w:p>
        </w:tc>
      </w:tr>
      <w:tr w:rsidR="00EF212F" w:rsidRPr="00EF212F" w14:paraId="23154941" w14:textId="77777777" w:rsidTr="00EF212F">
        <w:trPr>
          <w:trHeight w:val="22"/>
        </w:trPr>
        <w:tc>
          <w:tcPr>
            <w:tcW w:w="1951" w:type="dxa"/>
            <w:tcBorders>
              <w:top w:val="nil"/>
              <w:left w:val="nil"/>
              <w:bottom w:val="nil"/>
              <w:right w:val="nil"/>
            </w:tcBorders>
            <w:shd w:val="pct20" w:color="FFFF00" w:fill="FFFFFF"/>
            <w:vAlign w:val="center"/>
          </w:tcPr>
          <w:p w14:paraId="7403D5B9" w14:textId="77777777" w:rsidR="00EF212F" w:rsidRPr="00EF212F" w:rsidRDefault="00EF212F" w:rsidP="00125EA6">
            <w:pPr>
              <w:rPr>
                <w:rFonts w:ascii="Arial" w:hAnsi="Arial" w:cs="Arial"/>
                <w:sz w:val="20"/>
                <w:szCs w:val="20"/>
              </w:rPr>
            </w:pPr>
          </w:p>
          <w:p w14:paraId="522B1E88" w14:textId="77777777" w:rsidR="00EF212F" w:rsidRPr="00EF212F" w:rsidRDefault="00EF212F" w:rsidP="00125EA6">
            <w:pPr>
              <w:rPr>
                <w:rFonts w:ascii="Arial" w:hAnsi="Arial" w:cs="Arial"/>
                <w:sz w:val="20"/>
                <w:szCs w:val="20"/>
              </w:rPr>
            </w:pPr>
            <w:r w:rsidRPr="00EF212F">
              <w:rPr>
                <w:rFonts w:ascii="Arial" w:hAnsi="Arial" w:cs="Arial"/>
                <w:sz w:val="20"/>
                <w:szCs w:val="20"/>
              </w:rPr>
              <w:t>Attuazione Piano anticorruzione/ Codice di comportamento</w:t>
            </w:r>
          </w:p>
        </w:tc>
        <w:tc>
          <w:tcPr>
            <w:tcW w:w="1419" w:type="dxa"/>
            <w:tcBorders>
              <w:top w:val="nil"/>
              <w:left w:val="nil"/>
              <w:bottom w:val="nil"/>
              <w:right w:val="nil"/>
            </w:tcBorders>
            <w:shd w:val="pct20" w:color="FFFF00" w:fill="FFFFFF"/>
            <w:vAlign w:val="center"/>
          </w:tcPr>
          <w:p w14:paraId="5B3F18DA" w14:textId="77777777" w:rsidR="00EF212F" w:rsidRPr="00EF212F" w:rsidRDefault="00EF212F" w:rsidP="00125EA6">
            <w:pPr>
              <w:rPr>
                <w:rFonts w:ascii="Arial" w:hAnsi="Arial" w:cs="Arial"/>
                <w:sz w:val="20"/>
                <w:szCs w:val="20"/>
              </w:rPr>
            </w:pPr>
          </w:p>
          <w:p w14:paraId="1EA94E0C" w14:textId="77777777" w:rsidR="00EF212F" w:rsidRPr="00EF212F" w:rsidRDefault="00EF212F" w:rsidP="00125EA6">
            <w:pPr>
              <w:rPr>
                <w:rFonts w:ascii="Arial" w:hAnsi="Arial" w:cs="Arial"/>
                <w:sz w:val="20"/>
                <w:szCs w:val="20"/>
              </w:rPr>
            </w:pPr>
            <w:r w:rsidRPr="00EF212F">
              <w:rPr>
                <w:rFonts w:ascii="Arial" w:hAnsi="Arial" w:cs="Arial"/>
                <w:sz w:val="20"/>
                <w:szCs w:val="20"/>
              </w:rPr>
              <w:t>L. 190/2012</w:t>
            </w:r>
          </w:p>
          <w:p w14:paraId="6023D695" w14:textId="77777777" w:rsidR="00EF212F" w:rsidRPr="00EF212F" w:rsidRDefault="00EF212F" w:rsidP="00125EA6">
            <w:pPr>
              <w:rPr>
                <w:rFonts w:ascii="Arial" w:hAnsi="Arial" w:cs="Arial"/>
                <w:sz w:val="20"/>
                <w:szCs w:val="20"/>
              </w:rPr>
            </w:pPr>
            <w:r w:rsidRPr="00EF212F">
              <w:rPr>
                <w:rFonts w:ascii="Arial" w:hAnsi="Arial" w:cs="Arial"/>
                <w:sz w:val="20"/>
                <w:szCs w:val="20"/>
              </w:rPr>
              <w:t>Codice di Comportamento</w:t>
            </w:r>
          </w:p>
        </w:tc>
        <w:tc>
          <w:tcPr>
            <w:tcW w:w="1609" w:type="dxa"/>
            <w:tcBorders>
              <w:top w:val="nil"/>
              <w:left w:val="nil"/>
              <w:bottom w:val="nil"/>
              <w:right w:val="nil"/>
            </w:tcBorders>
            <w:shd w:val="pct20" w:color="FFFF00" w:fill="FFFFFF"/>
            <w:vAlign w:val="center"/>
          </w:tcPr>
          <w:p w14:paraId="59EC031F" w14:textId="77777777" w:rsidR="00EF212F" w:rsidRPr="00EF212F" w:rsidRDefault="00EF212F" w:rsidP="00125EA6">
            <w:pPr>
              <w:rPr>
                <w:rFonts w:ascii="Arial" w:hAnsi="Arial" w:cs="Arial"/>
                <w:sz w:val="20"/>
                <w:szCs w:val="20"/>
              </w:rPr>
            </w:pPr>
          </w:p>
          <w:p w14:paraId="4E4092CE" w14:textId="77777777" w:rsidR="00EF212F" w:rsidRPr="00EF212F" w:rsidRDefault="00EF212F" w:rsidP="00125EA6">
            <w:pPr>
              <w:rPr>
                <w:rFonts w:ascii="Arial" w:hAnsi="Arial" w:cs="Arial"/>
                <w:sz w:val="20"/>
                <w:szCs w:val="20"/>
              </w:rPr>
            </w:pPr>
            <w:r w:rsidRPr="00EF212F">
              <w:rPr>
                <w:rFonts w:ascii="Arial" w:hAnsi="Arial" w:cs="Arial"/>
                <w:sz w:val="20"/>
                <w:szCs w:val="20"/>
              </w:rPr>
              <w:t>Responsabile della Trasparenza/ Anticorruzione</w:t>
            </w:r>
          </w:p>
        </w:tc>
        <w:tc>
          <w:tcPr>
            <w:tcW w:w="1258" w:type="dxa"/>
            <w:tcBorders>
              <w:top w:val="nil"/>
              <w:left w:val="nil"/>
              <w:bottom w:val="nil"/>
              <w:right w:val="nil"/>
            </w:tcBorders>
            <w:shd w:val="pct20" w:color="FFFF00" w:fill="FFFFFF"/>
            <w:vAlign w:val="center"/>
          </w:tcPr>
          <w:p w14:paraId="1E4CBACF" w14:textId="77777777" w:rsidR="00EF212F" w:rsidRPr="00EF212F" w:rsidRDefault="00EF212F" w:rsidP="00125EA6">
            <w:pPr>
              <w:rPr>
                <w:rFonts w:ascii="Arial" w:hAnsi="Arial" w:cs="Arial"/>
                <w:sz w:val="20"/>
                <w:szCs w:val="20"/>
              </w:rPr>
            </w:pPr>
          </w:p>
        </w:tc>
        <w:tc>
          <w:tcPr>
            <w:tcW w:w="2039" w:type="dxa"/>
            <w:tcBorders>
              <w:top w:val="nil"/>
              <w:left w:val="nil"/>
              <w:bottom w:val="nil"/>
              <w:right w:val="nil"/>
            </w:tcBorders>
            <w:shd w:val="pct20" w:color="FFFF00" w:fill="FFFFFF"/>
            <w:vAlign w:val="center"/>
          </w:tcPr>
          <w:p w14:paraId="00A7661A" w14:textId="77777777" w:rsidR="00EF212F" w:rsidRPr="00EF212F" w:rsidRDefault="00EF212F" w:rsidP="00125EA6">
            <w:pPr>
              <w:rPr>
                <w:rFonts w:ascii="Arial" w:hAnsi="Arial" w:cs="Arial"/>
                <w:sz w:val="20"/>
                <w:szCs w:val="20"/>
              </w:rPr>
            </w:pPr>
          </w:p>
          <w:p w14:paraId="3104B130" w14:textId="77777777" w:rsidR="00EF212F" w:rsidRPr="00EF212F" w:rsidRDefault="00EF212F" w:rsidP="00125EA6">
            <w:pPr>
              <w:rPr>
                <w:rFonts w:ascii="Arial" w:hAnsi="Arial" w:cs="Arial"/>
                <w:sz w:val="20"/>
                <w:szCs w:val="20"/>
              </w:rPr>
            </w:pPr>
            <w:r w:rsidRPr="00EF212F">
              <w:rPr>
                <w:rFonts w:ascii="Arial" w:hAnsi="Arial" w:cs="Arial"/>
                <w:sz w:val="20"/>
                <w:szCs w:val="20"/>
              </w:rPr>
              <w:t>Elemento di valutazione da obiettivo di performance</w:t>
            </w:r>
          </w:p>
        </w:tc>
        <w:tc>
          <w:tcPr>
            <w:tcW w:w="994" w:type="dxa"/>
            <w:tcBorders>
              <w:top w:val="nil"/>
              <w:left w:val="nil"/>
              <w:bottom w:val="nil"/>
              <w:right w:val="nil"/>
            </w:tcBorders>
            <w:shd w:val="pct20" w:color="FFFF00" w:fill="FFFFFF"/>
            <w:vAlign w:val="center"/>
          </w:tcPr>
          <w:p w14:paraId="1C0E4BB1" w14:textId="77777777" w:rsidR="00EF212F" w:rsidRPr="00EF212F" w:rsidRDefault="00EF212F" w:rsidP="00125EA6">
            <w:pPr>
              <w:rPr>
                <w:rFonts w:ascii="Arial" w:hAnsi="Arial" w:cs="Arial"/>
                <w:sz w:val="20"/>
                <w:szCs w:val="20"/>
              </w:rPr>
            </w:pPr>
          </w:p>
        </w:tc>
        <w:tc>
          <w:tcPr>
            <w:tcW w:w="1563" w:type="dxa"/>
            <w:tcBorders>
              <w:top w:val="nil"/>
              <w:left w:val="nil"/>
              <w:bottom w:val="nil"/>
              <w:right w:val="nil"/>
            </w:tcBorders>
            <w:shd w:val="pct20" w:color="FFFF00" w:fill="FFFFFF"/>
            <w:vAlign w:val="center"/>
          </w:tcPr>
          <w:p w14:paraId="6B7A8EB1" w14:textId="77777777" w:rsidR="00EF212F" w:rsidRPr="00EF212F" w:rsidRDefault="00EF212F" w:rsidP="00125EA6">
            <w:pPr>
              <w:rPr>
                <w:rFonts w:ascii="Arial" w:hAnsi="Arial" w:cs="Arial"/>
                <w:sz w:val="20"/>
                <w:szCs w:val="20"/>
              </w:rPr>
            </w:pPr>
          </w:p>
          <w:p w14:paraId="57C10623" w14:textId="77777777" w:rsidR="00EF212F" w:rsidRPr="00EF212F" w:rsidRDefault="00EF212F" w:rsidP="00125EA6">
            <w:pPr>
              <w:rPr>
                <w:rFonts w:ascii="Arial" w:hAnsi="Arial" w:cs="Arial"/>
                <w:sz w:val="20"/>
                <w:szCs w:val="20"/>
              </w:rPr>
            </w:pPr>
            <w:r w:rsidRPr="00EF212F">
              <w:rPr>
                <w:rFonts w:ascii="Arial" w:hAnsi="Arial" w:cs="Arial"/>
                <w:sz w:val="20"/>
                <w:szCs w:val="20"/>
              </w:rPr>
              <w:t>Delibera G.C. 7 del 14.01.2014 di aggiornamento</w:t>
            </w:r>
          </w:p>
        </w:tc>
      </w:tr>
      <w:tr w:rsidR="00EF212F" w:rsidRPr="00EF212F" w14:paraId="3DFBF6B3" w14:textId="77777777" w:rsidTr="00EF212F">
        <w:trPr>
          <w:trHeight w:val="110"/>
        </w:trPr>
        <w:tc>
          <w:tcPr>
            <w:tcW w:w="1951" w:type="dxa"/>
            <w:tcBorders>
              <w:top w:val="nil"/>
              <w:left w:val="nil"/>
              <w:bottom w:val="nil"/>
              <w:right w:val="nil"/>
            </w:tcBorders>
            <w:shd w:val="pct20" w:color="FFFF00" w:fill="FFFFFF"/>
          </w:tcPr>
          <w:p w14:paraId="02A8029B" w14:textId="77777777" w:rsidR="00EF212F" w:rsidRPr="00EF212F" w:rsidRDefault="00EF212F" w:rsidP="00125EA6">
            <w:pPr>
              <w:rPr>
                <w:rFonts w:ascii="Arial" w:hAnsi="Arial" w:cs="Arial"/>
                <w:sz w:val="20"/>
                <w:szCs w:val="20"/>
              </w:rPr>
            </w:pPr>
          </w:p>
          <w:p w14:paraId="0278AC6F" w14:textId="77777777" w:rsidR="00EF212F" w:rsidRPr="00EF212F" w:rsidRDefault="00EF212F" w:rsidP="00125EA6">
            <w:pPr>
              <w:rPr>
                <w:rFonts w:ascii="Arial" w:hAnsi="Arial" w:cs="Arial"/>
                <w:sz w:val="20"/>
                <w:szCs w:val="20"/>
              </w:rPr>
            </w:pPr>
            <w:r w:rsidRPr="00EF212F">
              <w:rPr>
                <w:rFonts w:ascii="Arial" w:hAnsi="Arial" w:cs="Arial"/>
                <w:sz w:val="20"/>
                <w:szCs w:val="20"/>
              </w:rPr>
              <w:t>Compilazione ed invio al NV della relazione annuale del RPC</w:t>
            </w:r>
          </w:p>
          <w:p w14:paraId="6A7BD3AC" w14:textId="77777777" w:rsidR="00EF212F" w:rsidRPr="00EF212F" w:rsidRDefault="00EF212F" w:rsidP="00125EA6">
            <w:pPr>
              <w:rPr>
                <w:rFonts w:ascii="Arial" w:hAnsi="Arial" w:cs="Arial"/>
                <w:sz w:val="20"/>
                <w:szCs w:val="20"/>
              </w:rPr>
            </w:pPr>
          </w:p>
          <w:p w14:paraId="2B746AE9" w14:textId="77777777" w:rsidR="00EF212F" w:rsidRPr="00EF212F" w:rsidRDefault="00EF212F" w:rsidP="00125EA6">
            <w:pPr>
              <w:rPr>
                <w:rFonts w:ascii="Arial" w:hAnsi="Arial" w:cs="Arial"/>
                <w:sz w:val="20"/>
                <w:szCs w:val="20"/>
              </w:rPr>
            </w:pPr>
          </w:p>
          <w:p w14:paraId="2C364164" w14:textId="77777777" w:rsidR="00EF212F" w:rsidRPr="00EF212F" w:rsidRDefault="00EF212F" w:rsidP="00125EA6">
            <w:pPr>
              <w:rPr>
                <w:rFonts w:ascii="Arial" w:hAnsi="Arial" w:cs="Arial"/>
                <w:sz w:val="20"/>
                <w:szCs w:val="20"/>
              </w:rPr>
            </w:pPr>
            <w:r w:rsidRPr="00EF212F">
              <w:rPr>
                <w:rFonts w:ascii="Arial" w:hAnsi="Arial" w:cs="Arial"/>
                <w:sz w:val="20"/>
                <w:szCs w:val="20"/>
              </w:rPr>
              <w:t>Referto sui controlli interni effettuati per l’annualità 2019</w:t>
            </w:r>
          </w:p>
          <w:p w14:paraId="38775D83" w14:textId="77777777" w:rsidR="00EF212F" w:rsidRPr="00EF212F" w:rsidRDefault="00EF212F" w:rsidP="00125EA6">
            <w:pPr>
              <w:rPr>
                <w:rFonts w:ascii="Arial" w:hAnsi="Arial" w:cs="Arial"/>
                <w:sz w:val="20"/>
                <w:szCs w:val="20"/>
              </w:rPr>
            </w:pPr>
          </w:p>
        </w:tc>
        <w:tc>
          <w:tcPr>
            <w:tcW w:w="1419" w:type="dxa"/>
            <w:tcBorders>
              <w:top w:val="nil"/>
              <w:left w:val="nil"/>
              <w:bottom w:val="nil"/>
              <w:right w:val="nil"/>
            </w:tcBorders>
            <w:shd w:val="pct20" w:color="FFFF00" w:fill="FFFFFF"/>
          </w:tcPr>
          <w:p w14:paraId="564B4FAB" w14:textId="77777777" w:rsidR="00EF212F" w:rsidRPr="00EF212F" w:rsidRDefault="00EF212F" w:rsidP="00125EA6">
            <w:pPr>
              <w:rPr>
                <w:rFonts w:ascii="Arial" w:hAnsi="Arial" w:cs="Arial"/>
                <w:sz w:val="20"/>
                <w:szCs w:val="20"/>
              </w:rPr>
            </w:pPr>
          </w:p>
          <w:p w14:paraId="223C2E3C" w14:textId="77777777" w:rsidR="00EF212F" w:rsidRPr="00EF212F" w:rsidRDefault="00EF212F" w:rsidP="00125EA6">
            <w:pPr>
              <w:rPr>
                <w:rFonts w:ascii="Arial" w:hAnsi="Arial" w:cs="Arial"/>
                <w:sz w:val="20"/>
                <w:szCs w:val="20"/>
              </w:rPr>
            </w:pPr>
            <w:r w:rsidRPr="00EF212F">
              <w:rPr>
                <w:rFonts w:ascii="Arial" w:hAnsi="Arial" w:cs="Arial"/>
                <w:sz w:val="20"/>
                <w:szCs w:val="20"/>
              </w:rPr>
              <w:t xml:space="preserve">L. 190/12, art. 1 c. 14 come </w:t>
            </w:r>
            <w:proofErr w:type="spellStart"/>
            <w:r w:rsidRPr="00EF212F">
              <w:rPr>
                <w:rFonts w:ascii="Arial" w:hAnsi="Arial" w:cs="Arial"/>
                <w:sz w:val="20"/>
                <w:szCs w:val="20"/>
              </w:rPr>
              <w:t>modif</w:t>
            </w:r>
            <w:proofErr w:type="spellEnd"/>
            <w:r w:rsidRPr="00EF212F">
              <w:rPr>
                <w:rFonts w:ascii="Arial" w:hAnsi="Arial" w:cs="Arial"/>
                <w:sz w:val="20"/>
                <w:szCs w:val="20"/>
              </w:rPr>
              <w:t>. da D.lgs. 97/16</w:t>
            </w:r>
          </w:p>
          <w:p w14:paraId="79C688D6" w14:textId="77777777" w:rsidR="00EF212F" w:rsidRPr="00EF212F" w:rsidRDefault="00EF212F" w:rsidP="00125EA6">
            <w:pPr>
              <w:rPr>
                <w:rFonts w:ascii="Arial" w:hAnsi="Arial" w:cs="Arial"/>
                <w:sz w:val="20"/>
                <w:szCs w:val="20"/>
              </w:rPr>
            </w:pPr>
          </w:p>
          <w:p w14:paraId="507C802A" w14:textId="77777777" w:rsidR="00EF212F" w:rsidRPr="00EF212F" w:rsidRDefault="00EF212F" w:rsidP="00125EA6">
            <w:pPr>
              <w:rPr>
                <w:rFonts w:ascii="Arial" w:hAnsi="Arial" w:cs="Arial"/>
                <w:sz w:val="20"/>
                <w:szCs w:val="20"/>
              </w:rPr>
            </w:pPr>
            <w:r w:rsidRPr="00EF212F">
              <w:rPr>
                <w:rFonts w:ascii="Arial" w:hAnsi="Arial" w:cs="Arial"/>
                <w:sz w:val="20"/>
                <w:szCs w:val="20"/>
              </w:rPr>
              <w:t>DL 174/12</w:t>
            </w:r>
          </w:p>
          <w:p w14:paraId="534DA000" w14:textId="77777777" w:rsidR="00EF212F" w:rsidRPr="00EF212F" w:rsidRDefault="00EF212F" w:rsidP="00125EA6">
            <w:pPr>
              <w:rPr>
                <w:rFonts w:ascii="Arial" w:hAnsi="Arial" w:cs="Arial"/>
                <w:sz w:val="20"/>
                <w:szCs w:val="20"/>
              </w:rPr>
            </w:pPr>
            <w:r w:rsidRPr="00EF212F">
              <w:rPr>
                <w:rFonts w:ascii="Arial" w:hAnsi="Arial" w:cs="Arial"/>
                <w:sz w:val="20"/>
                <w:szCs w:val="20"/>
              </w:rPr>
              <w:t>Regolamento comunale controlli interni</w:t>
            </w:r>
          </w:p>
        </w:tc>
        <w:tc>
          <w:tcPr>
            <w:tcW w:w="1609" w:type="dxa"/>
            <w:tcBorders>
              <w:top w:val="nil"/>
              <w:left w:val="nil"/>
              <w:bottom w:val="nil"/>
              <w:right w:val="nil"/>
            </w:tcBorders>
            <w:shd w:val="pct20" w:color="FFFF00" w:fill="FFFFFF"/>
          </w:tcPr>
          <w:p w14:paraId="64000A8C" w14:textId="77777777" w:rsidR="00EF212F" w:rsidRPr="00EF212F" w:rsidRDefault="00EF212F" w:rsidP="00125EA6">
            <w:pPr>
              <w:rPr>
                <w:rFonts w:ascii="Arial" w:hAnsi="Arial" w:cs="Arial"/>
                <w:sz w:val="20"/>
                <w:szCs w:val="20"/>
              </w:rPr>
            </w:pPr>
          </w:p>
          <w:p w14:paraId="70A181EF" w14:textId="77777777" w:rsidR="00EF212F" w:rsidRPr="00EF212F" w:rsidRDefault="00EF212F" w:rsidP="00125EA6">
            <w:pPr>
              <w:rPr>
                <w:rFonts w:ascii="Arial" w:hAnsi="Arial" w:cs="Arial"/>
                <w:sz w:val="20"/>
                <w:szCs w:val="20"/>
              </w:rPr>
            </w:pPr>
            <w:r w:rsidRPr="00EF212F">
              <w:rPr>
                <w:rFonts w:ascii="Arial" w:hAnsi="Arial" w:cs="Arial"/>
                <w:sz w:val="20"/>
                <w:szCs w:val="20"/>
              </w:rPr>
              <w:t>RPCT</w:t>
            </w:r>
          </w:p>
        </w:tc>
        <w:tc>
          <w:tcPr>
            <w:tcW w:w="1258" w:type="dxa"/>
            <w:tcBorders>
              <w:top w:val="nil"/>
              <w:left w:val="nil"/>
              <w:bottom w:val="nil"/>
              <w:right w:val="nil"/>
            </w:tcBorders>
            <w:shd w:val="pct20" w:color="FFFF00" w:fill="FFFFFF"/>
          </w:tcPr>
          <w:p w14:paraId="7F02AF4C" w14:textId="77777777" w:rsidR="00EF212F" w:rsidRPr="00EF212F" w:rsidRDefault="00EF212F" w:rsidP="00125EA6">
            <w:pPr>
              <w:rPr>
                <w:rFonts w:ascii="Arial" w:hAnsi="Arial" w:cs="Arial"/>
                <w:sz w:val="20"/>
                <w:szCs w:val="20"/>
              </w:rPr>
            </w:pPr>
          </w:p>
          <w:p w14:paraId="250BF205" w14:textId="77777777" w:rsidR="00EF212F" w:rsidRPr="00EF212F" w:rsidRDefault="00EF212F" w:rsidP="00125EA6">
            <w:pPr>
              <w:rPr>
                <w:rFonts w:ascii="Arial" w:hAnsi="Arial" w:cs="Arial"/>
                <w:sz w:val="20"/>
                <w:szCs w:val="20"/>
              </w:rPr>
            </w:pPr>
            <w:r w:rsidRPr="00EF212F">
              <w:rPr>
                <w:rFonts w:ascii="Arial" w:hAnsi="Arial" w:cs="Arial"/>
                <w:sz w:val="20"/>
                <w:szCs w:val="20"/>
              </w:rPr>
              <w:t>31 gennaio 2020</w:t>
            </w:r>
          </w:p>
          <w:p w14:paraId="56506396" w14:textId="77777777" w:rsidR="00EF212F" w:rsidRPr="00EF212F" w:rsidRDefault="00EF212F" w:rsidP="00125EA6">
            <w:pPr>
              <w:rPr>
                <w:rFonts w:ascii="Arial" w:hAnsi="Arial" w:cs="Arial"/>
                <w:sz w:val="20"/>
                <w:szCs w:val="20"/>
              </w:rPr>
            </w:pPr>
          </w:p>
          <w:p w14:paraId="65094D0D" w14:textId="77777777" w:rsidR="00EF212F" w:rsidRPr="00EF212F" w:rsidRDefault="00EF212F" w:rsidP="00125EA6">
            <w:pPr>
              <w:rPr>
                <w:rFonts w:ascii="Arial" w:hAnsi="Arial" w:cs="Arial"/>
                <w:sz w:val="20"/>
                <w:szCs w:val="20"/>
              </w:rPr>
            </w:pPr>
          </w:p>
          <w:p w14:paraId="30DDEA94" w14:textId="77777777" w:rsidR="00EF212F" w:rsidRPr="00EF212F" w:rsidRDefault="00EF212F" w:rsidP="00125EA6">
            <w:pPr>
              <w:rPr>
                <w:rFonts w:ascii="Arial" w:hAnsi="Arial" w:cs="Arial"/>
                <w:sz w:val="20"/>
                <w:szCs w:val="20"/>
              </w:rPr>
            </w:pPr>
          </w:p>
          <w:p w14:paraId="4C7CF719" w14:textId="77777777" w:rsidR="00EF212F" w:rsidRPr="00EF212F" w:rsidRDefault="00EF212F" w:rsidP="00125EA6">
            <w:pPr>
              <w:rPr>
                <w:rFonts w:ascii="Arial" w:hAnsi="Arial" w:cs="Arial"/>
                <w:sz w:val="20"/>
                <w:szCs w:val="20"/>
              </w:rPr>
            </w:pPr>
            <w:r w:rsidRPr="00EF212F">
              <w:rPr>
                <w:rFonts w:ascii="Arial" w:hAnsi="Arial" w:cs="Arial"/>
                <w:sz w:val="20"/>
                <w:szCs w:val="20"/>
              </w:rPr>
              <w:t>No scadenza</w:t>
            </w:r>
          </w:p>
          <w:p w14:paraId="712050EC" w14:textId="77777777" w:rsidR="00EF212F" w:rsidRPr="00EF212F" w:rsidRDefault="00EF212F" w:rsidP="00125EA6">
            <w:pPr>
              <w:rPr>
                <w:rFonts w:ascii="Arial" w:hAnsi="Arial" w:cs="Arial"/>
                <w:sz w:val="20"/>
                <w:szCs w:val="20"/>
              </w:rPr>
            </w:pPr>
          </w:p>
          <w:p w14:paraId="7FCD5B93" w14:textId="77777777" w:rsidR="00EF212F" w:rsidRPr="00EF212F" w:rsidRDefault="00EF212F" w:rsidP="00125EA6">
            <w:pPr>
              <w:rPr>
                <w:rFonts w:ascii="Arial" w:hAnsi="Arial" w:cs="Arial"/>
                <w:sz w:val="20"/>
                <w:szCs w:val="20"/>
              </w:rPr>
            </w:pPr>
          </w:p>
          <w:p w14:paraId="043F21B3" w14:textId="77777777" w:rsidR="00EF212F" w:rsidRPr="00EF212F" w:rsidRDefault="00EF212F" w:rsidP="00125EA6">
            <w:pPr>
              <w:rPr>
                <w:rFonts w:ascii="Arial" w:hAnsi="Arial" w:cs="Arial"/>
                <w:sz w:val="20"/>
                <w:szCs w:val="20"/>
              </w:rPr>
            </w:pPr>
          </w:p>
          <w:p w14:paraId="04FC76EB" w14:textId="77777777" w:rsidR="00EF212F" w:rsidRPr="00EF212F" w:rsidRDefault="00EF212F" w:rsidP="00125EA6">
            <w:pPr>
              <w:rPr>
                <w:rFonts w:ascii="Arial" w:hAnsi="Arial" w:cs="Arial"/>
                <w:sz w:val="20"/>
                <w:szCs w:val="20"/>
              </w:rPr>
            </w:pPr>
          </w:p>
          <w:p w14:paraId="646AD343" w14:textId="77777777" w:rsidR="00EF212F" w:rsidRPr="00EF212F" w:rsidRDefault="00EF212F" w:rsidP="00125EA6">
            <w:pPr>
              <w:rPr>
                <w:rFonts w:ascii="Arial" w:hAnsi="Arial" w:cs="Arial"/>
                <w:sz w:val="20"/>
                <w:szCs w:val="20"/>
              </w:rPr>
            </w:pPr>
          </w:p>
        </w:tc>
        <w:tc>
          <w:tcPr>
            <w:tcW w:w="2039" w:type="dxa"/>
            <w:tcBorders>
              <w:top w:val="nil"/>
              <w:left w:val="nil"/>
              <w:bottom w:val="nil"/>
              <w:right w:val="nil"/>
            </w:tcBorders>
            <w:shd w:val="pct20" w:color="FFFF00" w:fill="FFFFFF"/>
          </w:tcPr>
          <w:p w14:paraId="71378C86" w14:textId="77777777" w:rsidR="00EF212F" w:rsidRPr="00EF212F" w:rsidRDefault="00EF212F" w:rsidP="00125EA6">
            <w:pPr>
              <w:rPr>
                <w:rFonts w:ascii="Arial" w:hAnsi="Arial" w:cs="Arial"/>
                <w:sz w:val="20"/>
                <w:szCs w:val="20"/>
              </w:rPr>
            </w:pPr>
          </w:p>
          <w:p w14:paraId="7B16F30D" w14:textId="77777777" w:rsidR="00EF212F" w:rsidRPr="00EF212F" w:rsidRDefault="00EF212F" w:rsidP="00125EA6">
            <w:pPr>
              <w:rPr>
                <w:rFonts w:ascii="Arial" w:hAnsi="Arial" w:cs="Arial"/>
                <w:sz w:val="20"/>
                <w:szCs w:val="20"/>
              </w:rPr>
            </w:pPr>
            <w:r w:rsidRPr="00EF212F">
              <w:rPr>
                <w:rFonts w:ascii="Arial" w:hAnsi="Arial" w:cs="Arial"/>
                <w:sz w:val="20"/>
                <w:szCs w:val="20"/>
              </w:rPr>
              <w:t>Attuazione misure previste nel PTPCT</w:t>
            </w:r>
          </w:p>
          <w:p w14:paraId="3A773C06" w14:textId="77777777" w:rsidR="00EF212F" w:rsidRPr="00EF212F" w:rsidRDefault="00EF212F" w:rsidP="00125EA6">
            <w:pPr>
              <w:rPr>
                <w:rFonts w:ascii="Arial" w:hAnsi="Arial" w:cs="Arial"/>
                <w:sz w:val="20"/>
                <w:szCs w:val="20"/>
              </w:rPr>
            </w:pPr>
          </w:p>
          <w:p w14:paraId="0B46873A" w14:textId="77777777" w:rsidR="00EF212F" w:rsidRPr="00EF212F" w:rsidRDefault="00EF212F" w:rsidP="00125EA6">
            <w:pPr>
              <w:rPr>
                <w:rFonts w:ascii="Arial" w:hAnsi="Arial" w:cs="Arial"/>
                <w:sz w:val="20"/>
                <w:szCs w:val="20"/>
              </w:rPr>
            </w:pPr>
          </w:p>
          <w:p w14:paraId="2BBE75C4" w14:textId="77777777" w:rsidR="00EF212F" w:rsidRPr="00EF212F" w:rsidRDefault="00EF212F" w:rsidP="00125EA6">
            <w:pPr>
              <w:rPr>
                <w:rFonts w:ascii="Arial" w:hAnsi="Arial" w:cs="Arial"/>
                <w:sz w:val="20"/>
                <w:szCs w:val="20"/>
              </w:rPr>
            </w:pPr>
          </w:p>
          <w:p w14:paraId="44B8B4CC" w14:textId="77777777" w:rsidR="00EF212F" w:rsidRPr="00EF212F" w:rsidRDefault="00EF212F" w:rsidP="00125EA6">
            <w:pPr>
              <w:rPr>
                <w:rFonts w:ascii="Arial" w:hAnsi="Arial" w:cs="Arial"/>
                <w:sz w:val="20"/>
                <w:szCs w:val="20"/>
              </w:rPr>
            </w:pPr>
          </w:p>
          <w:p w14:paraId="7CFCD2B8" w14:textId="77777777" w:rsidR="00EF212F" w:rsidRPr="00EF212F" w:rsidRDefault="00EF212F" w:rsidP="00125EA6">
            <w:pPr>
              <w:rPr>
                <w:rFonts w:ascii="Arial" w:hAnsi="Arial" w:cs="Arial"/>
                <w:sz w:val="20"/>
                <w:szCs w:val="20"/>
              </w:rPr>
            </w:pPr>
            <w:r w:rsidRPr="00EF212F">
              <w:rPr>
                <w:rFonts w:ascii="Arial" w:hAnsi="Arial" w:cs="Arial"/>
                <w:sz w:val="20"/>
                <w:szCs w:val="20"/>
              </w:rPr>
              <w:t>Elemento utili ai fini della valutazione delle responsabilità dirigenziali</w:t>
            </w:r>
          </w:p>
        </w:tc>
        <w:tc>
          <w:tcPr>
            <w:tcW w:w="994" w:type="dxa"/>
            <w:tcBorders>
              <w:top w:val="nil"/>
              <w:left w:val="nil"/>
              <w:bottom w:val="nil"/>
              <w:right w:val="nil"/>
            </w:tcBorders>
            <w:shd w:val="pct20" w:color="FFFF00" w:fill="FFFFFF"/>
          </w:tcPr>
          <w:p w14:paraId="0A2CCA2B" w14:textId="77777777" w:rsidR="00EF212F" w:rsidRPr="00EF212F" w:rsidRDefault="00EF212F" w:rsidP="00125EA6">
            <w:pPr>
              <w:rPr>
                <w:rFonts w:ascii="Arial" w:hAnsi="Arial" w:cs="Arial"/>
                <w:sz w:val="20"/>
                <w:szCs w:val="20"/>
              </w:rPr>
            </w:pPr>
          </w:p>
        </w:tc>
        <w:tc>
          <w:tcPr>
            <w:tcW w:w="1563" w:type="dxa"/>
            <w:tcBorders>
              <w:top w:val="nil"/>
              <w:left w:val="nil"/>
              <w:bottom w:val="nil"/>
              <w:right w:val="nil"/>
            </w:tcBorders>
            <w:shd w:val="pct20" w:color="FFFF00" w:fill="FFFFFF"/>
          </w:tcPr>
          <w:p w14:paraId="735487B2" w14:textId="77777777" w:rsidR="00EF212F" w:rsidRPr="00EF212F" w:rsidRDefault="00EF212F" w:rsidP="00125EA6">
            <w:pPr>
              <w:rPr>
                <w:rFonts w:ascii="Arial" w:hAnsi="Arial" w:cs="Arial"/>
                <w:sz w:val="20"/>
                <w:szCs w:val="20"/>
              </w:rPr>
            </w:pPr>
          </w:p>
          <w:p w14:paraId="0CE69AB9" w14:textId="77777777" w:rsidR="00EF212F" w:rsidRPr="00EF212F" w:rsidRDefault="00EF212F" w:rsidP="00125EA6">
            <w:pPr>
              <w:rPr>
                <w:rFonts w:ascii="Arial" w:hAnsi="Arial" w:cs="Arial"/>
                <w:sz w:val="20"/>
                <w:szCs w:val="20"/>
              </w:rPr>
            </w:pPr>
            <w:r w:rsidRPr="00EF212F">
              <w:rPr>
                <w:rFonts w:ascii="Arial" w:hAnsi="Arial" w:cs="Arial"/>
                <w:sz w:val="20"/>
                <w:szCs w:val="20"/>
              </w:rPr>
              <w:t>Relazione RPC 2019 pubblicata in data 31/01/2020</w:t>
            </w:r>
          </w:p>
          <w:p w14:paraId="05CA63C8" w14:textId="77777777" w:rsidR="00EF212F" w:rsidRPr="00EF212F" w:rsidRDefault="00EF212F" w:rsidP="00125EA6">
            <w:pPr>
              <w:rPr>
                <w:rFonts w:ascii="Arial" w:hAnsi="Arial" w:cs="Arial"/>
                <w:sz w:val="20"/>
                <w:szCs w:val="20"/>
              </w:rPr>
            </w:pPr>
          </w:p>
          <w:p w14:paraId="4062A874" w14:textId="77777777" w:rsidR="00EF212F" w:rsidRPr="00EF212F" w:rsidRDefault="00EF212F" w:rsidP="00125EA6">
            <w:pPr>
              <w:rPr>
                <w:rFonts w:ascii="Arial" w:hAnsi="Arial" w:cs="Arial"/>
                <w:sz w:val="20"/>
                <w:szCs w:val="20"/>
              </w:rPr>
            </w:pPr>
            <w:r w:rsidRPr="00EF212F">
              <w:rPr>
                <w:rFonts w:ascii="Arial" w:hAnsi="Arial" w:cs="Arial"/>
                <w:sz w:val="20"/>
                <w:szCs w:val="20"/>
              </w:rPr>
              <w:t>04/05/2019</w:t>
            </w:r>
          </w:p>
          <w:p w14:paraId="23E537D8" w14:textId="77777777" w:rsidR="00EF212F" w:rsidRPr="00EF212F" w:rsidRDefault="00EF212F" w:rsidP="00125EA6">
            <w:pPr>
              <w:rPr>
                <w:rFonts w:ascii="Arial" w:hAnsi="Arial" w:cs="Arial"/>
                <w:sz w:val="20"/>
                <w:szCs w:val="20"/>
              </w:rPr>
            </w:pPr>
            <w:r w:rsidRPr="00EF212F">
              <w:rPr>
                <w:rFonts w:ascii="Arial" w:hAnsi="Arial" w:cs="Arial"/>
                <w:sz w:val="20"/>
                <w:szCs w:val="20"/>
              </w:rPr>
              <w:t>08/10/2019</w:t>
            </w:r>
          </w:p>
          <w:p w14:paraId="2B9C1ACF" w14:textId="77777777" w:rsidR="00EF212F" w:rsidRPr="00EF212F" w:rsidRDefault="00EF212F" w:rsidP="00125EA6">
            <w:pPr>
              <w:rPr>
                <w:rFonts w:ascii="Arial" w:hAnsi="Arial" w:cs="Arial"/>
                <w:sz w:val="20"/>
                <w:szCs w:val="20"/>
              </w:rPr>
            </w:pPr>
          </w:p>
          <w:p w14:paraId="1EBD39AA" w14:textId="77777777" w:rsidR="00EF212F" w:rsidRPr="00EF212F" w:rsidRDefault="00EF212F" w:rsidP="00125EA6">
            <w:pPr>
              <w:rPr>
                <w:rFonts w:ascii="Arial" w:hAnsi="Arial" w:cs="Arial"/>
                <w:sz w:val="20"/>
                <w:szCs w:val="20"/>
              </w:rPr>
            </w:pPr>
          </w:p>
          <w:p w14:paraId="5C59E6A7" w14:textId="77777777" w:rsidR="00EF212F" w:rsidRPr="00EF212F" w:rsidRDefault="00EF212F" w:rsidP="00125EA6">
            <w:pPr>
              <w:rPr>
                <w:rFonts w:ascii="Arial" w:hAnsi="Arial" w:cs="Arial"/>
                <w:sz w:val="20"/>
                <w:szCs w:val="20"/>
              </w:rPr>
            </w:pPr>
          </w:p>
          <w:p w14:paraId="7FF281D6" w14:textId="77777777" w:rsidR="00EF212F" w:rsidRPr="00EF212F" w:rsidRDefault="00EF212F" w:rsidP="00125EA6">
            <w:pPr>
              <w:rPr>
                <w:rFonts w:ascii="Arial" w:hAnsi="Arial" w:cs="Arial"/>
                <w:sz w:val="20"/>
                <w:szCs w:val="20"/>
              </w:rPr>
            </w:pPr>
          </w:p>
          <w:p w14:paraId="156BE189" w14:textId="77777777" w:rsidR="00EF212F" w:rsidRPr="00EF212F" w:rsidRDefault="00EF212F" w:rsidP="00125EA6">
            <w:pPr>
              <w:rPr>
                <w:rFonts w:ascii="Arial" w:hAnsi="Arial" w:cs="Arial"/>
                <w:sz w:val="20"/>
                <w:szCs w:val="20"/>
              </w:rPr>
            </w:pPr>
          </w:p>
          <w:p w14:paraId="66B802BC" w14:textId="77777777" w:rsidR="00EF212F" w:rsidRPr="00EF212F" w:rsidRDefault="00EF212F" w:rsidP="00125EA6">
            <w:pPr>
              <w:rPr>
                <w:rFonts w:ascii="Arial" w:hAnsi="Arial" w:cs="Arial"/>
                <w:sz w:val="20"/>
                <w:szCs w:val="20"/>
              </w:rPr>
            </w:pPr>
          </w:p>
          <w:p w14:paraId="3C4DC874" w14:textId="77777777" w:rsidR="00EF212F" w:rsidRPr="00EF212F" w:rsidRDefault="00EF212F" w:rsidP="00125EA6">
            <w:pPr>
              <w:rPr>
                <w:rFonts w:ascii="Arial" w:hAnsi="Arial" w:cs="Arial"/>
                <w:sz w:val="20"/>
                <w:szCs w:val="20"/>
              </w:rPr>
            </w:pPr>
          </w:p>
          <w:p w14:paraId="0F0FE209" w14:textId="77777777" w:rsidR="00EF212F" w:rsidRPr="00EF212F" w:rsidRDefault="00EF212F" w:rsidP="00125EA6">
            <w:pPr>
              <w:rPr>
                <w:rFonts w:ascii="Arial" w:hAnsi="Arial" w:cs="Arial"/>
                <w:sz w:val="20"/>
                <w:szCs w:val="20"/>
              </w:rPr>
            </w:pPr>
          </w:p>
          <w:p w14:paraId="6F5F2937" w14:textId="77777777" w:rsidR="00EF212F" w:rsidRPr="00EF212F" w:rsidRDefault="00EF212F" w:rsidP="00125EA6">
            <w:pPr>
              <w:rPr>
                <w:rFonts w:ascii="Arial" w:hAnsi="Arial" w:cs="Arial"/>
                <w:sz w:val="20"/>
                <w:szCs w:val="20"/>
              </w:rPr>
            </w:pPr>
          </w:p>
          <w:p w14:paraId="30BD1ACB" w14:textId="77777777" w:rsidR="00EF212F" w:rsidRPr="00EF212F" w:rsidRDefault="00EF212F" w:rsidP="00125EA6">
            <w:pPr>
              <w:rPr>
                <w:rFonts w:ascii="Arial" w:hAnsi="Arial" w:cs="Arial"/>
                <w:sz w:val="20"/>
                <w:szCs w:val="20"/>
              </w:rPr>
            </w:pPr>
          </w:p>
          <w:p w14:paraId="61B9A24E" w14:textId="77777777" w:rsidR="00EF212F" w:rsidRPr="00EF212F" w:rsidRDefault="00EF212F" w:rsidP="00125EA6">
            <w:pPr>
              <w:rPr>
                <w:rFonts w:ascii="Arial" w:hAnsi="Arial" w:cs="Arial"/>
                <w:sz w:val="20"/>
                <w:szCs w:val="20"/>
              </w:rPr>
            </w:pPr>
          </w:p>
          <w:p w14:paraId="29946BE5" w14:textId="77777777" w:rsidR="00EF212F" w:rsidRPr="00EF212F" w:rsidRDefault="00EF212F" w:rsidP="00125EA6">
            <w:pPr>
              <w:rPr>
                <w:rFonts w:ascii="Arial" w:hAnsi="Arial" w:cs="Arial"/>
                <w:sz w:val="20"/>
                <w:szCs w:val="20"/>
              </w:rPr>
            </w:pPr>
          </w:p>
        </w:tc>
      </w:tr>
    </w:tbl>
    <w:p w14:paraId="063407F3" w14:textId="77777777" w:rsidR="00EF212F" w:rsidRPr="00EF212F" w:rsidRDefault="00EF212F" w:rsidP="00EF212F">
      <w:pPr>
        <w:rPr>
          <w:rFonts w:ascii="Arial" w:hAnsi="Arial" w:cs="Arial"/>
        </w:rPr>
      </w:pPr>
    </w:p>
    <w:tbl>
      <w:tblPr>
        <w:tblW w:w="5662" w:type="pct"/>
        <w:tblInd w:w="-791" w:type="dxa"/>
        <w:tblBorders>
          <w:bottom w:val="single" w:sz="12" w:space="0" w:color="000000"/>
        </w:tblBorders>
        <w:tblLook w:val="04A0" w:firstRow="1" w:lastRow="0" w:firstColumn="1" w:lastColumn="0" w:noHBand="0" w:noVBand="1"/>
      </w:tblPr>
      <w:tblGrid>
        <w:gridCol w:w="35"/>
        <w:gridCol w:w="840"/>
        <w:gridCol w:w="3093"/>
        <w:gridCol w:w="2209"/>
        <w:gridCol w:w="4737"/>
      </w:tblGrid>
      <w:tr w:rsidR="00EF212F" w:rsidRPr="00EF212F" w14:paraId="7A08AA06" w14:textId="77777777" w:rsidTr="00EF212F">
        <w:trPr>
          <w:trHeight w:val="250"/>
        </w:trPr>
        <w:tc>
          <w:tcPr>
            <w:tcW w:w="5000" w:type="pct"/>
            <w:gridSpan w:val="5"/>
            <w:tcBorders>
              <w:top w:val="nil"/>
              <w:left w:val="nil"/>
              <w:bottom w:val="single" w:sz="12" w:space="0" w:color="000000"/>
              <w:right w:val="nil"/>
            </w:tcBorders>
            <w:shd w:val="solid" w:color="800000" w:fill="FFFFFF"/>
          </w:tcPr>
          <w:p w14:paraId="15219D5E" w14:textId="77777777" w:rsidR="00EF212F" w:rsidRPr="00EF212F" w:rsidRDefault="00EF212F" w:rsidP="00EF212F">
            <w:pPr>
              <w:ind w:right="-106"/>
              <w:jc w:val="center"/>
              <w:rPr>
                <w:rFonts w:ascii="Arial" w:hAnsi="Arial" w:cs="Arial"/>
                <w:b/>
                <w:bCs/>
                <w:i/>
                <w:iCs/>
                <w:color w:val="FFFFFF"/>
                <w:sz w:val="28"/>
                <w:szCs w:val="28"/>
              </w:rPr>
            </w:pPr>
            <w:r w:rsidRPr="00EF212F">
              <w:rPr>
                <w:rFonts w:ascii="Arial" w:hAnsi="Arial" w:cs="Arial"/>
                <w:b/>
                <w:bCs/>
                <w:i/>
                <w:iCs/>
                <w:color w:val="FFFFFF"/>
                <w:sz w:val="28"/>
                <w:szCs w:val="28"/>
              </w:rPr>
              <w:t>Stato di Attuazione delle misure previste nel Piano Triennale di Prevenzione della Corruzione dell’Ente 2019/2021</w:t>
            </w:r>
          </w:p>
          <w:p w14:paraId="459ED971" w14:textId="77777777" w:rsidR="00EF212F" w:rsidRPr="00EF212F" w:rsidRDefault="00EF212F" w:rsidP="00EF212F">
            <w:pPr>
              <w:ind w:right="268"/>
              <w:jc w:val="center"/>
              <w:rPr>
                <w:rFonts w:ascii="Arial" w:hAnsi="Arial" w:cs="Arial"/>
                <w:b/>
                <w:bCs/>
                <w:i/>
                <w:iCs/>
                <w:color w:val="FFFFFF"/>
              </w:rPr>
            </w:pPr>
          </w:p>
        </w:tc>
      </w:tr>
      <w:tr w:rsidR="00EF212F" w:rsidRPr="00EF212F" w14:paraId="0CD4DB2E" w14:textId="77777777" w:rsidTr="00EF212F">
        <w:tblPrEx>
          <w:tblBorders>
            <w:bottom w:val="none" w:sz="0" w:space="0" w:color="auto"/>
          </w:tblBorders>
          <w:tblCellMar>
            <w:left w:w="70" w:type="dxa"/>
            <w:right w:w="70" w:type="dxa"/>
          </w:tblCellMar>
        </w:tblPrEx>
        <w:trPr>
          <w:gridBefore w:val="1"/>
          <w:wBefore w:w="16" w:type="pct"/>
          <w:trHeight w:val="2220"/>
        </w:trPr>
        <w:tc>
          <w:tcPr>
            <w:tcW w:w="4984" w:type="pct"/>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396FB08D" w14:textId="77777777" w:rsidR="00EF212F" w:rsidRPr="00262249" w:rsidRDefault="00EF212F" w:rsidP="00EF212F">
            <w:pPr>
              <w:rPr>
                <w:rFonts w:ascii="Arial" w:hAnsi="Arial" w:cs="Arial"/>
                <w:sz w:val="18"/>
                <w:szCs w:val="18"/>
              </w:rPr>
            </w:pPr>
            <w:bookmarkStart w:id="11" w:name="RANGE!A1:D210"/>
            <w:r w:rsidRPr="00262249">
              <w:rPr>
                <w:rFonts w:ascii="Arial" w:hAnsi="Arial" w:cs="Arial"/>
                <w:b/>
                <w:bCs/>
                <w:sz w:val="18"/>
                <w:szCs w:val="18"/>
              </w:rPr>
              <w:t>SCHEDA PER LA PREDISPOSIZIONE ENTRO IL  31/01/2020 DELLA RELAZIONE ANNUALE DEL RESPONSABILE DELLA PREVENZIONE DELLA CORRUZIONE E DELLA TRASPARENZA</w:t>
            </w:r>
            <w:r w:rsidRPr="00262249">
              <w:rPr>
                <w:rFonts w:ascii="Arial" w:hAnsi="Arial" w:cs="Arial"/>
                <w:sz w:val="18"/>
                <w:szCs w:val="18"/>
              </w:rPr>
              <w:br/>
              <w:t>La presente scheda è stata compilata dal RPCT relativamente all'attuazione del PTPC 2019 e pubblicata sul sito istituzionale dell'amministrazione.</w:t>
            </w:r>
            <w:r w:rsidRPr="00262249">
              <w:rPr>
                <w:rFonts w:ascii="Arial" w:hAnsi="Arial" w:cs="Arial"/>
                <w:sz w:val="18"/>
                <w:szCs w:val="18"/>
              </w:rPr>
              <w:br/>
              <w:t>Le società e gli altri enti di diritto privato in controllo pubblico nonché gli enti pubblici economici utilizzano, per quanto compatibile, la presente scheda con riferimento alle misure anticorruzione adottate in base al PNA 2013, al successivo Aggiornamento del 2015 (Determinazione n. 12 del 28 ottobre 2015), al PNA 2016 (Delibera n. 831 del 3 agosto 2016) alle</w:t>
            </w:r>
            <w:r w:rsidRPr="00262249">
              <w:rPr>
                <w:rFonts w:ascii="Arial" w:hAnsi="Arial" w:cs="Arial"/>
                <w:b/>
                <w:bCs/>
                <w:sz w:val="18"/>
                <w:szCs w:val="18"/>
              </w:rPr>
              <w:t xml:space="preserve"> </w:t>
            </w:r>
            <w:r w:rsidRPr="00262249">
              <w:rPr>
                <w:rFonts w:ascii="Arial" w:hAnsi="Arial" w:cs="Arial"/>
                <w:sz w:val="18"/>
                <w:szCs w:val="18"/>
              </w:rPr>
              <w:t>Linee Guida ANAC di cui alla determinazione n. 1134/2017, all'Aggiornamento 2017 (Delibera n. 1208 del 22 novembre 2017) e all'Aggiornamento 2018 del PNA (Delibera n. 1074 del 21 novembre 2018)</w:t>
            </w:r>
            <w:bookmarkEnd w:id="11"/>
          </w:p>
        </w:tc>
      </w:tr>
      <w:tr w:rsidR="00EF212F" w:rsidRPr="00EF212F" w14:paraId="7B49EAA6" w14:textId="77777777" w:rsidTr="00EF212F">
        <w:tblPrEx>
          <w:tblBorders>
            <w:bottom w:val="none" w:sz="0" w:space="0" w:color="auto"/>
          </w:tblBorders>
          <w:tblCellMar>
            <w:left w:w="70" w:type="dxa"/>
            <w:right w:w="70" w:type="dxa"/>
          </w:tblCellMar>
        </w:tblPrEx>
        <w:trPr>
          <w:gridBefore w:val="1"/>
          <w:wBefore w:w="16" w:type="pct"/>
          <w:trHeight w:val="109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CE931E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ID</w:t>
            </w:r>
          </w:p>
        </w:tc>
        <w:tc>
          <w:tcPr>
            <w:tcW w:w="1417" w:type="pct"/>
            <w:tcBorders>
              <w:top w:val="nil"/>
              <w:left w:val="nil"/>
              <w:bottom w:val="single" w:sz="4" w:space="0" w:color="auto"/>
              <w:right w:val="single" w:sz="4" w:space="0" w:color="auto"/>
            </w:tcBorders>
            <w:shd w:val="clear" w:color="auto" w:fill="auto"/>
            <w:vAlign w:val="center"/>
            <w:hideMark/>
          </w:tcPr>
          <w:p w14:paraId="792C3B9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Domanda</w:t>
            </w:r>
          </w:p>
        </w:tc>
        <w:tc>
          <w:tcPr>
            <w:tcW w:w="1012" w:type="pct"/>
            <w:tcBorders>
              <w:top w:val="nil"/>
              <w:left w:val="nil"/>
              <w:bottom w:val="single" w:sz="4" w:space="0" w:color="auto"/>
              <w:right w:val="single" w:sz="4" w:space="0" w:color="auto"/>
            </w:tcBorders>
            <w:shd w:val="clear" w:color="auto" w:fill="auto"/>
            <w:vAlign w:val="center"/>
            <w:hideMark/>
          </w:tcPr>
          <w:p w14:paraId="30F7E7E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xml:space="preserve">Risposta </w:t>
            </w:r>
            <w:r w:rsidRPr="00262249">
              <w:rPr>
                <w:rFonts w:ascii="Arial" w:hAnsi="Arial" w:cs="Arial"/>
                <w:b/>
                <w:bCs/>
                <w:i/>
                <w:iCs/>
                <w:color w:val="000000"/>
                <w:sz w:val="18"/>
                <w:szCs w:val="18"/>
              </w:rPr>
              <w:t>(inserire "X" per le opzioni di risposta selezionate</w:t>
            </w:r>
            <w:r w:rsidRPr="00262249">
              <w:rPr>
                <w:rFonts w:ascii="Arial" w:hAnsi="Arial" w:cs="Arial"/>
                <w:b/>
                <w:bCs/>
                <w:color w:val="000000"/>
                <w:sz w:val="18"/>
                <w:szCs w:val="18"/>
              </w:rPr>
              <w:t>)</w:t>
            </w:r>
          </w:p>
        </w:tc>
        <w:tc>
          <w:tcPr>
            <w:tcW w:w="2170" w:type="pct"/>
            <w:tcBorders>
              <w:top w:val="nil"/>
              <w:left w:val="nil"/>
              <w:bottom w:val="single" w:sz="4" w:space="0" w:color="auto"/>
              <w:right w:val="single" w:sz="4" w:space="0" w:color="auto"/>
            </w:tcBorders>
            <w:shd w:val="clear" w:color="auto" w:fill="auto"/>
            <w:vAlign w:val="center"/>
            <w:hideMark/>
          </w:tcPr>
          <w:p w14:paraId="31894C89"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Ulteriori Informazioni</w:t>
            </w:r>
            <w:r w:rsidRPr="00262249">
              <w:rPr>
                <w:rFonts w:ascii="Arial" w:hAnsi="Arial" w:cs="Arial"/>
                <w:b/>
                <w:bCs/>
                <w:color w:val="000000"/>
                <w:sz w:val="18"/>
                <w:szCs w:val="18"/>
              </w:rPr>
              <w:br/>
            </w:r>
            <w:r w:rsidRPr="00262249">
              <w:rPr>
                <w:rFonts w:ascii="Arial" w:hAnsi="Arial" w:cs="Arial"/>
                <w:b/>
                <w:bCs/>
                <w:i/>
                <w:iCs/>
                <w:color w:val="000000"/>
                <w:sz w:val="18"/>
                <w:szCs w:val="18"/>
              </w:rPr>
              <w:t>(Max 2000 caratteri)</w:t>
            </w:r>
          </w:p>
        </w:tc>
      </w:tr>
      <w:tr w:rsidR="00EF212F" w:rsidRPr="00EF212F" w14:paraId="495E7F4D" w14:textId="77777777" w:rsidTr="00EF212F">
        <w:tblPrEx>
          <w:tblBorders>
            <w:bottom w:val="none" w:sz="0" w:space="0" w:color="auto"/>
          </w:tblBorders>
          <w:tblCellMar>
            <w:left w:w="70" w:type="dxa"/>
            <w:right w:w="70" w:type="dxa"/>
          </w:tblCellMar>
        </w:tblPrEx>
        <w:trPr>
          <w:gridBefore w:val="1"/>
          <w:wBefore w:w="16" w:type="pct"/>
          <w:trHeight w:val="6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DBBDC1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w:t>
            </w:r>
          </w:p>
        </w:tc>
        <w:tc>
          <w:tcPr>
            <w:tcW w:w="1417" w:type="pct"/>
            <w:tcBorders>
              <w:top w:val="nil"/>
              <w:left w:val="nil"/>
              <w:bottom w:val="single" w:sz="4" w:space="0" w:color="auto"/>
              <w:right w:val="single" w:sz="4" w:space="0" w:color="auto"/>
            </w:tcBorders>
            <w:shd w:val="clear" w:color="auto" w:fill="auto"/>
            <w:vAlign w:val="center"/>
            <w:hideMark/>
          </w:tcPr>
          <w:p w14:paraId="0AF63219"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GESTIONE DEL RISCHIO</w:t>
            </w:r>
          </w:p>
        </w:tc>
        <w:tc>
          <w:tcPr>
            <w:tcW w:w="1012" w:type="pct"/>
            <w:tcBorders>
              <w:top w:val="nil"/>
              <w:left w:val="nil"/>
              <w:bottom w:val="single" w:sz="4" w:space="0" w:color="auto"/>
              <w:right w:val="single" w:sz="4" w:space="0" w:color="auto"/>
            </w:tcBorders>
            <w:shd w:val="clear" w:color="auto" w:fill="auto"/>
            <w:vAlign w:val="center"/>
            <w:hideMark/>
          </w:tcPr>
          <w:p w14:paraId="21ECAC3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F97B09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F212F" w14:paraId="1CF55311" w14:textId="77777777" w:rsidTr="00EF212F">
        <w:tblPrEx>
          <w:tblBorders>
            <w:bottom w:val="none" w:sz="0" w:space="0" w:color="auto"/>
          </w:tblBorders>
          <w:tblCellMar>
            <w:left w:w="70" w:type="dxa"/>
            <w:right w:w="70" w:type="dxa"/>
          </w:tblCellMar>
        </w:tblPrEx>
        <w:trPr>
          <w:gridBefore w:val="1"/>
          <w:wBefore w:w="16" w:type="pct"/>
          <w:trHeight w:val="1203"/>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9467CC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2.A</w:t>
            </w:r>
          </w:p>
        </w:tc>
        <w:tc>
          <w:tcPr>
            <w:tcW w:w="1417" w:type="pct"/>
            <w:tcBorders>
              <w:top w:val="nil"/>
              <w:left w:val="nil"/>
              <w:bottom w:val="single" w:sz="4" w:space="0" w:color="auto"/>
              <w:right w:val="single" w:sz="4" w:space="0" w:color="auto"/>
            </w:tcBorders>
            <w:shd w:val="clear" w:color="auto" w:fill="auto"/>
            <w:vAlign w:val="center"/>
            <w:hideMark/>
          </w:tcPr>
          <w:p w14:paraId="302D7C91"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stato effettuato il monitoraggio per verificare la sostenibilità di tutte le misure, generali e specifiche, individuate nel PTPC</w:t>
            </w:r>
          </w:p>
        </w:tc>
        <w:tc>
          <w:tcPr>
            <w:tcW w:w="1012" w:type="pct"/>
            <w:tcBorders>
              <w:top w:val="nil"/>
              <w:left w:val="nil"/>
              <w:bottom w:val="single" w:sz="4" w:space="0" w:color="auto"/>
              <w:right w:val="single" w:sz="4" w:space="0" w:color="auto"/>
            </w:tcBorders>
            <w:shd w:val="clear" w:color="000000" w:fill="FFFFFF"/>
            <w:vAlign w:val="center"/>
            <w:hideMark/>
          </w:tcPr>
          <w:p w14:paraId="5C1088D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015E627F"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 </w:t>
            </w:r>
          </w:p>
        </w:tc>
      </w:tr>
      <w:tr w:rsidR="00EF212F" w:rsidRPr="00EF212F" w14:paraId="01C02799" w14:textId="77777777" w:rsidTr="00EF212F">
        <w:tblPrEx>
          <w:tblBorders>
            <w:bottom w:val="none" w:sz="0" w:space="0" w:color="auto"/>
          </w:tblBorders>
          <w:tblCellMar>
            <w:left w:w="70" w:type="dxa"/>
            <w:right w:w="70" w:type="dxa"/>
          </w:tblCellMar>
        </w:tblPrEx>
        <w:trPr>
          <w:gridBefore w:val="1"/>
          <w:wBefore w:w="16" w:type="pct"/>
          <w:trHeight w:val="225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A807E1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2.A.1</w:t>
            </w:r>
          </w:p>
        </w:tc>
        <w:tc>
          <w:tcPr>
            <w:tcW w:w="1417" w:type="pct"/>
            <w:tcBorders>
              <w:top w:val="nil"/>
              <w:left w:val="nil"/>
              <w:bottom w:val="single" w:sz="4" w:space="0" w:color="auto"/>
              <w:right w:val="single" w:sz="4" w:space="0" w:color="auto"/>
            </w:tcBorders>
            <w:shd w:val="clear" w:color="auto" w:fill="auto"/>
            <w:vAlign w:val="center"/>
            <w:hideMark/>
          </w:tcPr>
          <w:p w14:paraId="7E72A95C" w14:textId="77777777" w:rsidR="00EF212F" w:rsidRPr="00262249" w:rsidRDefault="00EF212F" w:rsidP="00EF212F">
            <w:pPr>
              <w:rPr>
                <w:rFonts w:ascii="Arial" w:hAnsi="Arial" w:cs="Arial"/>
                <w:sz w:val="18"/>
                <w:szCs w:val="18"/>
              </w:rPr>
            </w:pPr>
            <w:r w:rsidRPr="00262249">
              <w:rPr>
                <w:rFonts w:ascii="Arial" w:hAnsi="Arial" w:cs="Arial"/>
                <w:sz w:val="18"/>
                <w:szCs w:val="18"/>
              </w:rPr>
              <w:t>Sì (indicare le principali criticità riscontrate e le relative iniziative adottate)</w:t>
            </w:r>
          </w:p>
        </w:tc>
        <w:tc>
          <w:tcPr>
            <w:tcW w:w="1012" w:type="pct"/>
            <w:tcBorders>
              <w:top w:val="nil"/>
              <w:left w:val="nil"/>
              <w:bottom w:val="single" w:sz="4" w:space="0" w:color="auto"/>
              <w:right w:val="single" w:sz="4" w:space="0" w:color="auto"/>
            </w:tcBorders>
            <w:shd w:val="clear" w:color="auto" w:fill="auto"/>
            <w:vAlign w:val="center"/>
            <w:hideMark/>
          </w:tcPr>
          <w:p w14:paraId="0FD824E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720D4294"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Nel corso dell'anno è stato effettuato il primo controllo semestrale sullo stato di attuazione delle misure previste nel PTPCT con esiti complessivamente positivi,  tali da accertare che le misure previste nel PTPCT siano sostenibili per l'organizzazione.</w:t>
            </w:r>
            <w:r w:rsidRPr="00262249">
              <w:rPr>
                <w:rFonts w:ascii="Arial" w:hAnsi="Arial" w:cs="Arial"/>
                <w:b/>
                <w:bCs/>
                <w:color w:val="FF0000"/>
                <w:sz w:val="18"/>
                <w:szCs w:val="18"/>
              </w:rPr>
              <w:t xml:space="preserve"> </w:t>
            </w:r>
            <w:r w:rsidRPr="00262249">
              <w:rPr>
                <w:rFonts w:ascii="Arial" w:hAnsi="Arial" w:cs="Arial"/>
                <w:b/>
                <w:bCs/>
                <w:sz w:val="18"/>
                <w:szCs w:val="18"/>
              </w:rPr>
              <w:t>Lo</w:t>
            </w:r>
            <w:r w:rsidRPr="00262249">
              <w:rPr>
                <w:rFonts w:ascii="Arial" w:hAnsi="Arial" w:cs="Arial"/>
                <w:b/>
                <w:bCs/>
                <w:color w:val="000000"/>
                <w:sz w:val="18"/>
                <w:szCs w:val="18"/>
              </w:rPr>
              <w:t xml:space="preserve"> stato di attuazione non è ancora del tutto omogeneo tra gli uffici, ma si riscontra un miglioramento generale anche nelle Aree precedentemente meno rispondenti a quanto previsto nel PTPCT</w:t>
            </w:r>
          </w:p>
        </w:tc>
      </w:tr>
      <w:tr w:rsidR="00EF212F" w:rsidRPr="00EF212F" w14:paraId="1DDE723D" w14:textId="77777777" w:rsidTr="00EF212F">
        <w:tblPrEx>
          <w:tblBorders>
            <w:bottom w:val="none" w:sz="0" w:space="0" w:color="auto"/>
          </w:tblBorders>
          <w:tblCellMar>
            <w:left w:w="70" w:type="dxa"/>
            <w:right w:w="70" w:type="dxa"/>
          </w:tblCellMar>
        </w:tblPrEx>
        <w:trPr>
          <w:gridBefore w:val="1"/>
          <w:wBefore w:w="16" w:type="pct"/>
          <w:trHeight w:val="75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3BBC79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2.A.2</w:t>
            </w:r>
          </w:p>
        </w:tc>
        <w:tc>
          <w:tcPr>
            <w:tcW w:w="1417" w:type="pct"/>
            <w:tcBorders>
              <w:top w:val="nil"/>
              <w:left w:val="nil"/>
              <w:bottom w:val="single" w:sz="4" w:space="0" w:color="auto"/>
              <w:right w:val="single" w:sz="4" w:space="0" w:color="auto"/>
            </w:tcBorders>
            <w:shd w:val="clear" w:color="auto" w:fill="auto"/>
            <w:vAlign w:val="center"/>
            <w:hideMark/>
          </w:tcPr>
          <w:p w14:paraId="15E3B4E3" w14:textId="77777777" w:rsidR="00EF212F" w:rsidRPr="00262249" w:rsidRDefault="00EF212F" w:rsidP="00EF212F">
            <w:pPr>
              <w:rPr>
                <w:rFonts w:ascii="Arial" w:hAnsi="Arial" w:cs="Arial"/>
                <w:sz w:val="18"/>
                <w:szCs w:val="18"/>
              </w:rPr>
            </w:pPr>
            <w:r w:rsidRPr="00262249">
              <w:rPr>
                <w:rFonts w:ascii="Arial" w:hAnsi="Arial" w:cs="Arial"/>
                <w:sz w:val="18"/>
                <w:szCs w:val="18"/>
              </w:rPr>
              <w:t>No, anche se il monitoraggio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5B9F1D3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2309C0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F212F" w14:paraId="67F4CAE0"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9D162C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2.A.3</w:t>
            </w:r>
          </w:p>
        </w:tc>
        <w:tc>
          <w:tcPr>
            <w:tcW w:w="1417" w:type="pct"/>
            <w:tcBorders>
              <w:top w:val="nil"/>
              <w:left w:val="nil"/>
              <w:bottom w:val="single" w:sz="4" w:space="0" w:color="auto"/>
              <w:right w:val="single" w:sz="4" w:space="0" w:color="auto"/>
            </w:tcBorders>
            <w:shd w:val="clear" w:color="auto" w:fill="auto"/>
            <w:vAlign w:val="center"/>
            <w:hideMark/>
          </w:tcPr>
          <w:p w14:paraId="70C679BA" w14:textId="77777777" w:rsidR="00EF212F" w:rsidRPr="00262249" w:rsidRDefault="00EF212F" w:rsidP="00EF212F">
            <w:pPr>
              <w:rPr>
                <w:rFonts w:ascii="Arial" w:hAnsi="Arial" w:cs="Arial"/>
                <w:sz w:val="18"/>
                <w:szCs w:val="18"/>
              </w:rPr>
            </w:pPr>
            <w:r w:rsidRPr="00262249">
              <w:rPr>
                <w:rFonts w:ascii="Arial" w:hAnsi="Arial" w:cs="Arial"/>
                <w:sz w:val="18"/>
                <w:szCs w:val="18"/>
              </w:rPr>
              <w:t>No, il monitoraggio non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0938B8E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01A31C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F212F" w14:paraId="26931448"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517F1E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2.A.4</w:t>
            </w:r>
          </w:p>
        </w:tc>
        <w:tc>
          <w:tcPr>
            <w:tcW w:w="1417" w:type="pct"/>
            <w:tcBorders>
              <w:top w:val="nil"/>
              <w:left w:val="nil"/>
              <w:bottom w:val="single" w:sz="4" w:space="0" w:color="auto"/>
              <w:right w:val="single" w:sz="4" w:space="0" w:color="auto"/>
            </w:tcBorders>
            <w:shd w:val="clear" w:color="auto" w:fill="auto"/>
            <w:vAlign w:val="center"/>
            <w:hideMark/>
          </w:tcPr>
          <w:p w14:paraId="72A90948" w14:textId="77777777" w:rsidR="00EF212F" w:rsidRPr="00262249" w:rsidRDefault="00EF212F" w:rsidP="00EF212F">
            <w:pPr>
              <w:rPr>
                <w:rFonts w:ascii="Arial" w:hAnsi="Arial" w:cs="Arial"/>
                <w:sz w:val="18"/>
                <w:szCs w:val="18"/>
              </w:rPr>
            </w:pPr>
            <w:r w:rsidRPr="00262249">
              <w:rPr>
                <w:rFonts w:ascii="Arial" w:hAnsi="Arial" w:cs="Arial"/>
                <w:sz w:val="18"/>
                <w:szCs w:val="18"/>
              </w:rPr>
              <w:t>Se non è stato effettuato il monitoraggio, indicare le motivazioni del mancato svolgimento</w:t>
            </w:r>
          </w:p>
        </w:tc>
        <w:tc>
          <w:tcPr>
            <w:tcW w:w="1012" w:type="pct"/>
            <w:tcBorders>
              <w:top w:val="nil"/>
              <w:left w:val="nil"/>
              <w:bottom w:val="single" w:sz="4" w:space="0" w:color="auto"/>
              <w:right w:val="single" w:sz="4" w:space="0" w:color="auto"/>
            </w:tcBorders>
            <w:shd w:val="clear" w:color="auto" w:fill="auto"/>
            <w:vAlign w:val="center"/>
            <w:hideMark/>
          </w:tcPr>
          <w:p w14:paraId="59D5F67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05DB91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F212F" w14:paraId="30D33C2D" w14:textId="77777777" w:rsidTr="00EF212F">
        <w:tblPrEx>
          <w:tblBorders>
            <w:bottom w:val="none" w:sz="0" w:space="0" w:color="auto"/>
          </w:tblBorders>
          <w:tblCellMar>
            <w:left w:w="70" w:type="dxa"/>
            <w:right w:w="70" w:type="dxa"/>
          </w:tblCellMar>
        </w:tblPrEx>
        <w:trPr>
          <w:gridBefore w:val="1"/>
          <w:wBefore w:w="16" w:type="pct"/>
          <w:trHeight w:val="411"/>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37DCEF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w:t>
            </w:r>
          </w:p>
        </w:tc>
        <w:tc>
          <w:tcPr>
            <w:tcW w:w="1417" w:type="pct"/>
            <w:tcBorders>
              <w:top w:val="nil"/>
              <w:left w:val="nil"/>
              <w:bottom w:val="single" w:sz="4" w:space="0" w:color="auto"/>
              <w:right w:val="single" w:sz="4" w:space="0" w:color="auto"/>
            </w:tcBorders>
            <w:shd w:val="clear" w:color="auto" w:fill="auto"/>
            <w:vAlign w:val="center"/>
            <w:hideMark/>
          </w:tcPr>
          <w:p w14:paraId="3C79ECE4"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 xml:space="preserve">Indicare in quali delle seguenti aree si sono verificati eventi corruttivi  e indicarne il numero (più risposte sono possibili). (Riportare le fattispecie penali, anche con procedimenti pendenti, e gli eventi corruttivi come definiti nel PNA 2013 (§ 2.1), nel PNA 2015 (§ 2.1), nella determinazione 6/2015 (§ 3, lett. a), nella delibera n. 215 del 26 marzo 2019 ( § 3.3.) e </w:t>
            </w:r>
            <w:r w:rsidRPr="00262249">
              <w:rPr>
                <w:rFonts w:ascii="Arial" w:hAnsi="Arial" w:cs="Arial"/>
                <w:b/>
                <w:bCs/>
                <w:sz w:val="18"/>
                <w:szCs w:val="18"/>
              </w:rPr>
              <w:lastRenderedPageBreak/>
              <w:t>come mappati nei PTPC delle amministrazioni)</w:t>
            </w:r>
          </w:p>
        </w:tc>
        <w:tc>
          <w:tcPr>
            <w:tcW w:w="1012" w:type="pct"/>
            <w:tcBorders>
              <w:top w:val="nil"/>
              <w:left w:val="nil"/>
              <w:bottom w:val="nil"/>
              <w:right w:val="nil"/>
            </w:tcBorders>
            <w:shd w:val="clear" w:color="auto" w:fill="auto"/>
            <w:noWrap/>
            <w:vAlign w:val="bottom"/>
            <w:hideMark/>
          </w:tcPr>
          <w:p w14:paraId="2C81B6C7" w14:textId="77777777" w:rsidR="00EF212F" w:rsidRDefault="00EF212F" w:rsidP="00EF212F">
            <w:pPr>
              <w:rPr>
                <w:rFonts w:ascii="Arial" w:hAnsi="Arial" w:cs="Arial"/>
                <w:b/>
                <w:bCs/>
                <w:sz w:val="18"/>
                <w:szCs w:val="18"/>
              </w:rPr>
            </w:pPr>
          </w:p>
          <w:p w14:paraId="074DC2DE" w14:textId="77777777" w:rsidR="00262249" w:rsidRPr="00262249" w:rsidRDefault="00262249" w:rsidP="00EF212F">
            <w:pPr>
              <w:rPr>
                <w:rFonts w:ascii="Arial" w:hAnsi="Arial" w:cs="Arial"/>
                <w:b/>
                <w:bCs/>
                <w:sz w:val="18"/>
                <w:szCs w:val="18"/>
              </w:rPr>
            </w:pPr>
          </w:p>
        </w:tc>
        <w:tc>
          <w:tcPr>
            <w:tcW w:w="2170" w:type="pct"/>
            <w:tcBorders>
              <w:top w:val="nil"/>
              <w:left w:val="single" w:sz="4" w:space="0" w:color="auto"/>
              <w:bottom w:val="single" w:sz="4" w:space="0" w:color="auto"/>
              <w:right w:val="single" w:sz="4" w:space="0" w:color="auto"/>
            </w:tcBorders>
            <w:shd w:val="clear" w:color="auto" w:fill="auto"/>
            <w:vAlign w:val="center"/>
            <w:hideMark/>
          </w:tcPr>
          <w:p w14:paraId="4D39789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F212F" w14:paraId="06C1BAA8"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2B85A99" w14:textId="77777777" w:rsidR="00EF212F" w:rsidRPr="00EF212F" w:rsidRDefault="00EF212F" w:rsidP="00EF212F">
            <w:pPr>
              <w:jc w:val="center"/>
              <w:rPr>
                <w:rFonts w:ascii="Arial" w:hAnsi="Arial" w:cs="Arial"/>
                <w:color w:val="000000"/>
                <w:sz w:val="20"/>
                <w:szCs w:val="20"/>
              </w:rPr>
            </w:pPr>
            <w:r w:rsidRPr="00EF212F">
              <w:rPr>
                <w:rFonts w:ascii="Arial" w:hAnsi="Arial" w:cs="Arial"/>
                <w:color w:val="000000"/>
                <w:sz w:val="20"/>
                <w:szCs w:val="20"/>
              </w:rPr>
              <w:t>2.B.1</w:t>
            </w:r>
          </w:p>
        </w:tc>
        <w:tc>
          <w:tcPr>
            <w:tcW w:w="1417" w:type="pct"/>
            <w:tcBorders>
              <w:top w:val="nil"/>
              <w:left w:val="nil"/>
              <w:bottom w:val="single" w:sz="4" w:space="0" w:color="auto"/>
              <w:right w:val="single" w:sz="4" w:space="0" w:color="auto"/>
            </w:tcBorders>
            <w:shd w:val="clear" w:color="auto" w:fill="auto"/>
            <w:vAlign w:val="center"/>
            <w:hideMark/>
          </w:tcPr>
          <w:p w14:paraId="657867A9" w14:textId="77777777" w:rsidR="00EF212F" w:rsidRPr="00EF212F" w:rsidRDefault="00EF212F" w:rsidP="00EF212F">
            <w:pPr>
              <w:rPr>
                <w:rFonts w:ascii="Arial" w:hAnsi="Arial" w:cs="Arial"/>
                <w:color w:val="000000"/>
                <w:sz w:val="20"/>
                <w:szCs w:val="20"/>
              </w:rPr>
            </w:pPr>
            <w:r w:rsidRPr="00EF212F">
              <w:rPr>
                <w:rFonts w:ascii="Arial" w:hAnsi="Arial" w:cs="Arial"/>
                <w:color w:val="000000"/>
                <w:sz w:val="20"/>
                <w:szCs w:val="20"/>
              </w:rPr>
              <w:t>Acquisizione e progressione del personale</w:t>
            </w:r>
          </w:p>
        </w:tc>
        <w:tc>
          <w:tcPr>
            <w:tcW w:w="1012" w:type="pct"/>
            <w:tcBorders>
              <w:top w:val="single" w:sz="4" w:space="0" w:color="auto"/>
              <w:left w:val="nil"/>
              <w:bottom w:val="single" w:sz="4" w:space="0" w:color="auto"/>
              <w:right w:val="single" w:sz="4" w:space="0" w:color="auto"/>
            </w:tcBorders>
            <w:shd w:val="clear" w:color="auto" w:fill="auto"/>
            <w:vAlign w:val="center"/>
            <w:hideMark/>
          </w:tcPr>
          <w:p w14:paraId="572DB48E" w14:textId="77777777" w:rsidR="00EF212F" w:rsidRPr="00EF212F" w:rsidRDefault="00EF212F" w:rsidP="00EF212F">
            <w:pPr>
              <w:jc w:val="center"/>
              <w:rPr>
                <w:rFonts w:ascii="Arial" w:hAnsi="Arial" w:cs="Arial"/>
                <w:b/>
                <w:bCs/>
                <w:color w:val="000000"/>
                <w:sz w:val="20"/>
                <w:szCs w:val="20"/>
              </w:rPr>
            </w:pPr>
            <w:r w:rsidRPr="00EF212F">
              <w:rPr>
                <w:rFonts w:ascii="Arial" w:hAnsi="Arial" w:cs="Arial"/>
                <w:b/>
                <w:bCs/>
                <w:color w:val="000000"/>
                <w:sz w:val="20"/>
                <w:szCs w:val="20"/>
              </w:rPr>
              <w:t> </w:t>
            </w:r>
          </w:p>
        </w:tc>
        <w:tc>
          <w:tcPr>
            <w:tcW w:w="2170" w:type="pct"/>
            <w:tcBorders>
              <w:top w:val="nil"/>
              <w:left w:val="nil"/>
              <w:bottom w:val="single" w:sz="4" w:space="0" w:color="auto"/>
              <w:right w:val="single" w:sz="4" w:space="0" w:color="auto"/>
            </w:tcBorders>
            <w:shd w:val="clear" w:color="auto" w:fill="auto"/>
            <w:vAlign w:val="center"/>
            <w:hideMark/>
          </w:tcPr>
          <w:p w14:paraId="0F749696" w14:textId="77777777" w:rsidR="00EF212F" w:rsidRPr="00EF212F" w:rsidRDefault="00EF212F" w:rsidP="00EF212F">
            <w:pPr>
              <w:rPr>
                <w:rFonts w:ascii="Arial" w:hAnsi="Arial" w:cs="Arial"/>
                <w:color w:val="000000"/>
                <w:sz w:val="20"/>
                <w:szCs w:val="20"/>
              </w:rPr>
            </w:pPr>
            <w:r w:rsidRPr="00EF212F">
              <w:rPr>
                <w:rFonts w:ascii="Arial" w:hAnsi="Arial" w:cs="Arial"/>
                <w:color w:val="000000"/>
                <w:sz w:val="20"/>
                <w:szCs w:val="20"/>
              </w:rPr>
              <w:t> </w:t>
            </w:r>
          </w:p>
        </w:tc>
      </w:tr>
      <w:tr w:rsidR="00EF212F" w:rsidRPr="00262249" w14:paraId="21CD8343"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122816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2.B.2</w:t>
            </w:r>
          </w:p>
        </w:tc>
        <w:tc>
          <w:tcPr>
            <w:tcW w:w="1417" w:type="pct"/>
            <w:tcBorders>
              <w:top w:val="nil"/>
              <w:left w:val="nil"/>
              <w:bottom w:val="single" w:sz="4" w:space="0" w:color="auto"/>
              <w:right w:val="single" w:sz="4" w:space="0" w:color="auto"/>
            </w:tcBorders>
            <w:shd w:val="clear" w:color="auto" w:fill="auto"/>
            <w:vAlign w:val="center"/>
            <w:hideMark/>
          </w:tcPr>
          <w:p w14:paraId="33CBBD2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Affidamento di lavori, servizi e forniture</w:t>
            </w:r>
          </w:p>
        </w:tc>
        <w:tc>
          <w:tcPr>
            <w:tcW w:w="1012" w:type="pct"/>
            <w:tcBorders>
              <w:top w:val="nil"/>
              <w:left w:val="nil"/>
              <w:bottom w:val="single" w:sz="4" w:space="0" w:color="auto"/>
              <w:right w:val="single" w:sz="4" w:space="0" w:color="auto"/>
            </w:tcBorders>
            <w:shd w:val="clear" w:color="auto" w:fill="auto"/>
            <w:vAlign w:val="center"/>
            <w:hideMark/>
          </w:tcPr>
          <w:p w14:paraId="2A24BF3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EC7607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EDF60C2"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43171B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2.B.3</w:t>
            </w:r>
          </w:p>
        </w:tc>
        <w:tc>
          <w:tcPr>
            <w:tcW w:w="1417" w:type="pct"/>
            <w:tcBorders>
              <w:top w:val="nil"/>
              <w:left w:val="nil"/>
              <w:bottom w:val="single" w:sz="4" w:space="0" w:color="auto"/>
              <w:right w:val="single" w:sz="4" w:space="0" w:color="auto"/>
            </w:tcBorders>
            <w:shd w:val="clear" w:color="auto" w:fill="auto"/>
            <w:vAlign w:val="center"/>
            <w:hideMark/>
          </w:tcPr>
          <w:p w14:paraId="57E535A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Provvedimenti ampliativi della sfera giuridica dei destinatari privi di effetto economico diretto ed immediato per il destinatario</w:t>
            </w:r>
          </w:p>
        </w:tc>
        <w:tc>
          <w:tcPr>
            <w:tcW w:w="1012" w:type="pct"/>
            <w:tcBorders>
              <w:top w:val="nil"/>
              <w:left w:val="nil"/>
              <w:bottom w:val="single" w:sz="4" w:space="0" w:color="auto"/>
              <w:right w:val="single" w:sz="4" w:space="0" w:color="auto"/>
            </w:tcBorders>
            <w:shd w:val="clear" w:color="auto" w:fill="auto"/>
            <w:vAlign w:val="center"/>
            <w:hideMark/>
          </w:tcPr>
          <w:p w14:paraId="0F491BC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2BB19F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53A547C"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A8FD86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2.B.4</w:t>
            </w:r>
          </w:p>
        </w:tc>
        <w:tc>
          <w:tcPr>
            <w:tcW w:w="1417" w:type="pct"/>
            <w:tcBorders>
              <w:top w:val="nil"/>
              <w:left w:val="nil"/>
              <w:bottom w:val="single" w:sz="4" w:space="0" w:color="auto"/>
              <w:right w:val="single" w:sz="4" w:space="0" w:color="auto"/>
            </w:tcBorders>
            <w:shd w:val="clear" w:color="auto" w:fill="auto"/>
            <w:vAlign w:val="center"/>
            <w:hideMark/>
          </w:tcPr>
          <w:p w14:paraId="3B6CF348" w14:textId="77777777" w:rsidR="00EF212F" w:rsidRPr="00262249" w:rsidRDefault="00EF212F" w:rsidP="00EF212F">
            <w:pPr>
              <w:rPr>
                <w:rFonts w:ascii="Arial" w:hAnsi="Arial" w:cs="Arial"/>
                <w:sz w:val="18"/>
                <w:szCs w:val="18"/>
              </w:rPr>
            </w:pPr>
            <w:r w:rsidRPr="00262249">
              <w:rPr>
                <w:rFonts w:ascii="Arial" w:hAnsi="Arial" w:cs="Arial"/>
                <w:sz w:val="18"/>
                <w:szCs w:val="18"/>
              </w:rPr>
              <w:t>Provvedimenti ampliativi della sfera giuridica dei destinatari con effetto economico diretto ed immediato per il destinatario</w:t>
            </w:r>
          </w:p>
        </w:tc>
        <w:tc>
          <w:tcPr>
            <w:tcW w:w="1012" w:type="pct"/>
            <w:tcBorders>
              <w:top w:val="nil"/>
              <w:left w:val="nil"/>
              <w:bottom w:val="single" w:sz="4" w:space="0" w:color="auto"/>
              <w:right w:val="single" w:sz="4" w:space="0" w:color="auto"/>
            </w:tcBorders>
            <w:shd w:val="clear" w:color="auto" w:fill="auto"/>
            <w:vAlign w:val="center"/>
            <w:hideMark/>
          </w:tcPr>
          <w:p w14:paraId="5DBDD62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6CDEE4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9835CC6"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9C7F23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2.B.5</w:t>
            </w:r>
          </w:p>
        </w:tc>
        <w:tc>
          <w:tcPr>
            <w:tcW w:w="1417" w:type="pct"/>
            <w:tcBorders>
              <w:top w:val="nil"/>
              <w:left w:val="nil"/>
              <w:bottom w:val="single" w:sz="4" w:space="0" w:color="auto"/>
              <w:right w:val="single" w:sz="4" w:space="0" w:color="auto"/>
            </w:tcBorders>
            <w:shd w:val="clear" w:color="auto" w:fill="auto"/>
            <w:vAlign w:val="center"/>
            <w:hideMark/>
          </w:tcPr>
          <w:p w14:paraId="26A3E14D" w14:textId="77777777" w:rsidR="00EF212F" w:rsidRPr="00262249" w:rsidRDefault="00EF212F" w:rsidP="00EF212F">
            <w:pPr>
              <w:rPr>
                <w:rFonts w:ascii="Arial" w:hAnsi="Arial" w:cs="Arial"/>
                <w:sz w:val="18"/>
                <w:szCs w:val="18"/>
              </w:rPr>
            </w:pPr>
            <w:r w:rsidRPr="00262249">
              <w:rPr>
                <w:rFonts w:ascii="Arial" w:hAnsi="Arial" w:cs="Arial"/>
                <w:sz w:val="18"/>
                <w:szCs w:val="18"/>
              </w:rPr>
              <w:t>Affari legali e contenzioso</w:t>
            </w:r>
          </w:p>
        </w:tc>
        <w:tc>
          <w:tcPr>
            <w:tcW w:w="1012" w:type="pct"/>
            <w:tcBorders>
              <w:top w:val="nil"/>
              <w:left w:val="nil"/>
              <w:bottom w:val="single" w:sz="4" w:space="0" w:color="auto"/>
              <w:right w:val="single" w:sz="4" w:space="0" w:color="auto"/>
            </w:tcBorders>
            <w:shd w:val="clear" w:color="auto" w:fill="auto"/>
            <w:vAlign w:val="center"/>
            <w:hideMark/>
          </w:tcPr>
          <w:p w14:paraId="78071F1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440803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E3C688D"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F8B0AD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2.B.6</w:t>
            </w:r>
          </w:p>
        </w:tc>
        <w:tc>
          <w:tcPr>
            <w:tcW w:w="1417" w:type="pct"/>
            <w:tcBorders>
              <w:top w:val="nil"/>
              <w:left w:val="nil"/>
              <w:bottom w:val="single" w:sz="4" w:space="0" w:color="auto"/>
              <w:right w:val="single" w:sz="4" w:space="0" w:color="auto"/>
            </w:tcBorders>
            <w:shd w:val="clear" w:color="auto" w:fill="auto"/>
            <w:vAlign w:val="center"/>
            <w:hideMark/>
          </w:tcPr>
          <w:p w14:paraId="542CD910" w14:textId="77777777" w:rsidR="00EF212F" w:rsidRPr="00262249" w:rsidRDefault="00EF212F" w:rsidP="00EF212F">
            <w:pPr>
              <w:rPr>
                <w:rFonts w:ascii="Arial" w:hAnsi="Arial" w:cs="Arial"/>
                <w:sz w:val="18"/>
                <w:szCs w:val="18"/>
              </w:rPr>
            </w:pPr>
            <w:r w:rsidRPr="00262249">
              <w:rPr>
                <w:rFonts w:ascii="Arial" w:hAnsi="Arial" w:cs="Arial"/>
                <w:sz w:val="18"/>
                <w:szCs w:val="18"/>
              </w:rPr>
              <w:t>Incarichi e Nomine</w:t>
            </w:r>
          </w:p>
        </w:tc>
        <w:tc>
          <w:tcPr>
            <w:tcW w:w="1012" w:type="pct"/>
            <w:tcBorders>
              <w:top w:val="nil"/>
              <w:left w:val="nil"/>
              <w:bottom w:val="single" w:sz="4" w:space="0" w:color="auto"/>
              <w:right w:val="single" w:sz="4" w:space="0" w:color="auto"/>
            </w:tcBorders>
            <w:shd w:val="clear" w:color="auto" w:fill="auto"/>
            <w:vAlign w:val="center"/>
            <w:hideMark/>
          </w:tcPr>
          <w:p w14:paraId="579022A9"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F8EA42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6179898"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E83B0C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2.B.7</w:t>
            </w:r>
          </w:p>
        </w:tc>
        <w:tc>
          <w:tcPr>
            <w:tcW w:w="1417" w:type="pct"/>
            <w:tcBorders>
              <w:top w:val="nil"/>
              <w:left w:val="nil"/>
              <w:bottom w:val="single" w:sz="4" w:space="0" w:color="auto"/>
              <w:right w:val="single" w:sz="4" w:space="0" w:color="auto"/>
            </w:tcBorders>
            <w:shd w:val="clear" w:color="auto" w:fill="auto"/>
            <w:vAlign w:val="center"/>
            <w:hideMark/>
          </w:tcPr>
          <w:p w14:paraId="7D21AE09" w14:textId="77777777" w:rsidR="00EF212F" w:rsidRPr="00262249" w:rsidRDefault="00EF212F" w:rsidP="00EF212F">
            <w:pPr>
              <w:rPr>
                <w:rFonts w:ascii="Arial" w:hAnsi="Arial" w:cs="Arial"/>
                <w:sz w:val="18"/>
                <w:szCs w:val="18"/>
              </w:rPr>
            </w:pPr>
            <w:r w:rsidRPr="00262249">
              <w:rPr>
                <w:rFonts w:ascii="Arial" w:hAnsi="Arial" w:cs="Arial"/>
                <w:sz w:val="18"/>
                <w:szCs w:val="18"/>
              </w:rPr>
              <w:t>Gestione delle entrate, delle spese e del patrimonio</w:t>
            </w:r>
          </w:p>
        </w:tc>
        <w:tc>
          <w:tcPr>
            <w:tcW w:w="1012" w:type="pct"/>
            <w:tcBorders>
              <w:top w:val="nil"/>
              <w:left w:val="nil"/>
              <w:bottom w:val="single" w:sz="4" w:space="0" w:color="auto"/>
              <w:right w:val="single" w:sz="4" w:space="0" w:color="auto"/>
            </w:tcBorders>
            <w:shd w:val="clear" w:color="auto" w:fill="auto"/>
            <w:vAlign w:val="center"/>
            <w:hideMark/>
          </w:tcPr>
          <w:p w14:paraId="101E971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098198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427DEAB"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245EF8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2.B.8</w:t>
            </w:r>
          </w:p>
        </w:tc>
        <w:tc>
          <w:tcPr>
            <w:tcW w:w="1417" w:type="pct"/>
            <w:tcBorders>
              <w:top w:val="nil"/>
              <w:left w:val="nil"/>
              <w:bottom w:val="single" w:sz="4" w:space="0" w:color="auto"/>
              <w:right w:val="single" w:sz="4" w:space="0" w:color="auto"/>
            </w:tcBorders>
            <w:shd w:val="clear" w:color="auto" w:fill="auto"/>
            <w:vAlign w:val="center"/>
            <w:hideMark/>
          </w:tcPr>
          <w:p w14:paraId="40034ACA" w14:textId="77777777" w:rsidR="00EF212F" w:rsidRPr="00262249" w:rsidRDefault="00EF212F" w:rsidP="00EF212F">
            <w:pPr>
              <w:rPr>
                <w:rFonts w:ascii="Arial" w:hAnsi="Arial" w:cs="Arial"/>
                <w:sz w:val="18"/>
                <w:szCs w:val="18"/>
              </w:rPr>
            </w:pPr>
            <w:r w:rsidRPr="00262249">
              <w:rPr>
                <w:rFonts w:ascii="Arial" w:hAnsi="Arial" w:cs="Arial"/>
                <w:sz w:val="18"/>
                <w:szCs w:val="18"/>
              </w:rPr>
              <w:t>Aree di rischio ulteriori (elencare quali)</w:t>
            </w:r>
          </w:p>
        </w:tc>
        <w:tc>
          <w:tcPr>
            <w:tcW w:w="1012" w:type="pct"/>
            <w:tcBorders>
              <w:top w:val="nil"/>
              <w:left w:val="nil"/>
              <w:bottom w:val="single" w:sz="4" w:space="0" w:color="auto"/>
              <w:right w:val="single" w:sz="4" w:space="0" w:color="auto"/>
            </w:tcBorders>
            <w:shd w:val="clear" w:color="auto" w:fill="auto"/>
            <w:vAlign w:val="center"/>
            <w:hideMark/>
          </w:tcPr>
          <w:p w14:paraId="5958F01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3FE76F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E182EB1" w14:textId="77777777" w:rsidTr="00EF212F">
        <w:tblPrEx>
          <w:tblBorders>
            <w:bottom w:val="none" w:sz="0" w:space="0" w:color="auto"/>
          </w:tblBorders>
          <w:tblCellMar>
            <w:left w:w="70" w:type="dxa"/>
            <w:right w:w="70" w:type="dxa"/>
          </w:tblCellMar>
        </w:tblPrEx>
        <w:trPr>
          <w:gridBefore w:val="1"/>
          <w:wBefore w:w="16" w:type="pct"/>
          <w:trHeight w:val="27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8960B47"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2.B.9</w:t>
            </w:r>
          </w:p>
        </w:tc>
        <w:tc>
          <w:tcPr>
            <w:tcW w:w="1417" w:type="pct"/>
            <w:tcBorders>
              <w:top w:val="nil"/>
              <w:left w:val="nil"/>
              <w:bottom w:val="single" w:sz="4" w:space="0" w:color="auto"/>
              <w:right w:val="single" w:sz="4" w:space="0" w:color="auto"/>
            </w:tcBorders>
            <w:shd w:val="clear" w:color="auto" w:fill="auto"/>
            <w:vAlign w:val="center"/>
            <w:hideMark/>
          </w:tcPr>
          <w:p w14:paraId="0F3B95BC" w14:textId="77777777" w:rsidR="00EF212F" w:rsidRPr="00262249" w:rsidRDefault="00EF212F" w:rsidP="00EF212F">
            <w:pPr>
              <w:rPr>
                <w:rFonts w:ascii="Arial" w:hAnsi="Arial" w:cs="Arial"/>
                <w:sz w:val="18"/>
                <w:szCs w:val="18"/>
              </w:rPr>
            </w:pPr>
            <w:r w:rsidRPr="00262249">
              <w:rPr>
                <w:rFonts w:ascii="Arial" w:hAnsi="Arial" w:cs="Arial"/>
                <w:sz w:val="18"/>
                <w:szCs w:val="18"/>
              </w:rPr>
              <w:t xml:space="preserve">Non si sono verificati eventi corruttivi </w:t>
            </w:r>
          </w:p>
        </w:tc>
        <w:tc>
          <w:tcPr>
            <w:tcW w:w="1012" w:type="pct"/>
            <w:tcBorders>
              <w:top w:val="nil"/>
              <w:left w:val="nil"/>
              <w:bottom w:val="single" w:sz="4" w:space="0" w:color="auto"/>
              <w:right w:val="single" w:sz="4" w:space="0" w:color="auto"/>
            </w:tcBorders>
            <w:shd w:val="clear" w:color="000000" w:fill="FFFFFF"/>
            <w:vAlign w:val="center"/>
            <w:hideMark/>
          </w:tcPr>
          <w:p w14:paraId="7BEC193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2B8F937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Nonostante la ricezione di segnalazioni di presunte ipotesi di reato negli anni precedenti al 2019, non si sono riscontrate, neanche nel corso dell'anno 2019 fattispecie concrete configurabili come eventi corruttivi. Il Responsabile Anticorruzione provvede a verificare ogni segnalazione pervenuta di cui sia a conoscenza. Si evidenzia altresì che risultano in corso procedimenti penali a carico di personale dell'ente, che coinvolgono ex amministratori e anche il RPCT, in relazione ai quali i soggetti coinvolti si riservano di far valere le proprie ragioni nelle sedi opportune.</w:t>
            </w:r>
          </w:p>
        </w:tc>
      </w:tr>
      <w:tr w:rsidR="00EF212F" w:rsidRPr="00262249" w14:paraId="077F8C95"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0C41192"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2.C</w:t>
            </w:r>
          </w:p>
        </w:tc>
        <w:tc>
          <w:tcPr>
            <w:tcW w:w="1417" w:type="pct"/>
            <w:tcBorders>
              <w:top w:val="nil"/>
              <w:left w:val="nil"/>
              <w:bottom w:val="single" w:sz="4" w:space="0" w:color="auto"/>
              <w:right w:val="single" w:sz="4" w:space="0" w:color="auto"/>
            </w:tcBorders>
            <w:shd w:val="clear" w:color="auto" w:fill="auto"/>
            <w:vAlign w:val="center"/>
            <w:hideMark/>
          </w:tcPr>
          <w:p w14:paraId="3CE2DCA4"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Se si sono verificati eventi corruttivi, indicare se nel PTPC 2019 erano state previste misure per il loro contrasto</w:t>
            </w:r>
          </w:p>
        </w:tc>
        <w:tc>
          <w:tcPr>
            <w:tcW w:w="1012" w:type="pct"/>
            <w:tcBorders>
              <w:top w:val="nil"/>
              <w:left w:val="nil"/>
              <w:bottom w:val="single" w:sz="4" w:space="0" w:color="auto"/>
              <w:right w:val="single" w:sz="4" w:space="0" w:color="auto"/>
            </w:tcBorders>
            <w:shd w:val="clear" w:color="auto" w:fill="auto"/>
            <w:vAlign w:val="center"/>
            <w:hideMark/>
          </w:tcPr>
          <w:p w14:paraId="663747C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1CAADE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F7079FE"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340F331"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2.C.1</w:t>
            </w:r>
          </w:p>
        </w:tc>
        <w:tc>
          <w:tcPr>
            <w:tcW w:w="1417" w:type="pct"/>
            <w:tcBorders>
              <w:top w:val="nil"/>
              <w:left w:val="nil"/>
              <w:bottom w:val="single" w:sz="4" w:space="0" w:color="auto"/>
              <w:right w:val="single" w:sz="4" w:space="0" w:color="auto"/>
            </w:tcBorders>
            <w:shd w:val="clear" w:color="auto" w:fill="auto"/>
            <w:vAlign w:val="center"/>
            <w:hideMark/>
          </w:tcPr>
          <w:p w14:paraId="2DBE6815" w14:textId="77777777" w:rsidR="00EF212F" w:rsidRPr="00262249" w:rsidRDefault="00EF212F" w:rsidP="00EF212F">
            <w:pPr>
              <w:rPr>
                <w:rFonts w:ascii="Arial" w:hAnsi="Arial" w:cs="Arial"/>
                <w:sz w:val="18"/>
                <w:szCs w:val="18"/>
              </w:rPr>
            </w:pPr>
            <w:r w:rsidRPr="00262249">
              <w:rPr>
                <w:rFonts w:ascii="Arial" w:hAnsi="Arial" w:cs="Arial"/>
                <w:sz w:val="18"/>
                <w:szCs w:val="18"/>
              </w:rPr>
              <w:t>Sì (indicare le motivazioni della loro inefficacia)</w:t>
            </w:r>
          </w:p>
        </w:tc>
        <w:tc>
          <w:tcPr>
            <w:tcW w:w="1012" w:type="pct"/>
            <w:tcBorders>
              <w:top w:val="nil"/>
              <w:left w:val="nil"/>
              <w:bottom w:val="single" w:sz="4" w:space="0" w:color="auto"/>
              <w:right w:val="single" w:sz="4" w:space="0" w:color="auto"/>
            </w:tcBorders>
            <w:shd w:val="clear" w:color="auto" w:fill="auto"/>
            <w:vAlign w:val="center"/>
            <w:hideMark/>
          </w:tcPr>
          <w:p w14:paraId="7CABB9D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304EFC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D70A240"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904DC0B"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2.C.2</w:t>
            </w:r>
          </w:p>
        </w:tc>
        <w:tc>
          <w:tcPr>
            <w:tcW w:w="1417" w:type="pct"/>
            <w:tcBorders>
              <w:top w:val="nil"/>
              <w:left w:val="nil"/>
              <w:bottom w:val="single" w:sz="4" w:space="0" w:color="auto"/>
              <w:right w:val="single" w:sz="4" w:space="0" w:color="auto"/>
            </w:tcBorders>
            <w:shd w:val="clear" w:color="auto" w:fill="auto"/>
            <w:vAlign w:val="center"/>
            <w:hideMark/>
          </w:tcPr>
          <w:p w14:paraId="3A7A5283" w14:textId="77777777" w:rsidR="00EF212F" w:rsidRPr="00262249" w:rsidRDefault="00EF212F" w:rsidP="00EF212F">
            <w:pPr>
              <w:rPr>
                <w:rFonts w:ascii="Arial" w:hAnsi="Arial" w:cs="Arial"/>
                <w:sz w:val="18"/>
                <w:szCs w:val="18"/>
              </w:rPr>
            </w:pPr>
            <w:r w:rsidRPr="00262249">
              <w:rPr>
                <w:rFonts w:ascii="Arial" w:hAnsi="Arial" w:cs="Arial"/>
                <w:sz w:val="18"/>
                <w:szCs w:val="18"/>
              </w:rPr>
              <w:t xml:space="preserve">No (indicare le motivazioni della mancata previsione) </w:t>
            </w:r>
          </w:p>
        </w:tc>
        <w:tc>
          <w:tcPr>
            <w:tcW w:w="1012" w:type="pct"/>
            <w:tcBorders>
              <w:top w:val="nil"/>
              <w:left w:val="nil"/>
              <w:bottom w:val="single" w:sz="4" w:space="0" w:color="auto"/>
              <w:right w:val="single" w:sz="4" w:space="0" w:color="auto"/>
            </w:tcBorders>
            <w:shd w:val="clear" w:color="auto" w:fill="auto"/>
            <w:vAlign w:val="center"/>
            <w:hideMark/>
          </w:tcPr>
          <w:p w14:paraId="01BC2E2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B4266D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FABC45E"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50D2EB1"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2.D</w:t>
            </w:r>
          </w:p>
        </w:tc>
        <w:tc>
          <w:tcPr>
            <w:tcW w:w="1417" w:type="pct"/>
            <w:tcBorders>
              <w:top w:val="nil"/>
              <w:left w:val="nil"/>
              <w:bottom w:val="single" w:sz="4" w:space="0" w:color="auto"/>
              <w:right w:val="single" w:sz="4" w:space="0" w:color="auto"/>
            </w:tcBorders>
            <w:shd w:val="clear" w:color="auto" w:fill="auto"/>
            <w:vAlign w:val="center"/>
            <w:hideMark/>
          </w:tcPr>
          <w:p w14:paraId="75C5140A"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è stata effettuata un'integrazione tra il sistema di monitoraggio delle misure anticorruzione e i sistemi di controllo interno</w:t>
            </w:r>
          </w:p>
        </w:tc>
        <w:tc>
          <w:tcPr>
            <w:tcW w:w="1012" w:type="pct"/>
            <w:tcBorders>
              <w:top w:val="nil"/>
              <w:left w:val="nil"/>
              <w:bottom w:val="single" w:sz="4" w:space="0" w:color="auto"/>
              <w:right w:val="single" w:sz="4" w:space="0" w:color="auto"/>
            </w:tcBorders>
            <w:shd w:val="clear" w:color="auto" w:fill="auto"/>
            <w:vAlign w:val="center"/>
            <w:hideMark/>
          </w:tcPr>
          <w:p w14:paraId="249EB86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813EE5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E01D181" w14:textId="77777777" w:rsidTr="00EF212F">
        <w:tblPrEx>
          <w:tblBorders>
            <w:bottom w:val="none" w:sz="0" w:space="0" w:color="auto"/>
          </w:tblBorders>
          <w:tblCellMar>
            <w:left w:w="70" w:type="dxa"/>
            <w:right w:w="70" w:type="dxa"/>
          </w:tblCellMar>
        </w:tblPrEx>
        <w:trPr>
          <w:gridBefore w:val="1"/>
          <w:wBefore w:w="16" w:type="pct"/>
          <w:trHeight w:val="984"/>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B9923AF"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2.D.1</w:t>
            </w:r>
          </w:p>
        </w:tc>
        <w:tc>
          <w:tcPr>
            <w:tcW w:w="1417" w:type="pct"/>
            <w:tcBorders>
              <w:top w:val="nil"/>
              <w:left w:val="nil"/>
              <w:bottom w:val="single" w:sz="4" w:space="0" w:color="auto"/>
              <w:right w:val="single" w:sz="4" w:space="0" w:color="auto"/>
            </w:tcBorders>
            <w:shd w:val="clear" w:color="auto" w:fill="auto"/>
            <w:vAlign w:val="center"/>
            <w:hideMark/>
          </w:tcPr>
          <w:p w14:paraId="6CFAF319" w14:textId="77777777" w:rsidR="00EF212F" w:rsidRPr="00262249" w:rsidRDefault="00EF212F" w:rsidP="00EF212F">
            <w:pPr>
              <w:rPr>
                <w:rFonts w:ascii="Arial" w:hAnsi="Arial" w:cs="Arial"/>
                <w:sz w:val="18"/>
                <w:szCs w:val="18"/>
              </w:rPr>
            </w:pPr>
            <w:r w:rsidRPr="00262249">
              <w:rPr>
                <w:rFonts w:ascii="Arial" w:hAnsi="Arial" w:cs="Arial"/>
                <w:sz w:val="18"/>
                <w:szCs w:val="18"/>
              </w:rPr>
              <w:t>Si (indicare le modalità di integrazione)</w:t>
            </w:r>
          </w:p>
        </w:tc>
        <w:tc>
          <w:tcPr>
            <w:tcW w:w="1012" w:type="pct"/>
            <w:tcBorders>
              <w:top w:val="nil"/>
              <w:left w:val="nil"/>
              <w:bottom w:val="single" w:sz="4" w:space="0" w:color="auto"/>
              <w:right w:val="single" w:sz="4" w:space="0" w:color="auto"/>
            </w:tcBorders>
            <w:shd w:val="clear" w:color="000000" w:fill="FFFFFF"/>
            <w:vAlign w:val="center"/>
            <w:hideMark/>
          </w:tcPr>
          <w:p w14:paraId="724CF01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0CA4168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controllo sugli atti è effettuato sia ai fini del controllo successivo di regolarità amministrativa sia ai fini del monitoraggio sullo stato di attuazione delle misure anticorruzione</w:t>
            </w:r>
          </w:p>
        </w:tc>
      </w:tr>
      <w:tr w:rsidR="00EF212F" w:rsidRPr="00262249" w14:paraId="3C5693F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6CEF0C4"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2.D.2</w:t>
            </w:r>
          </w:p>
        </w:tc>
        <w:tc>
          <w:tcPr>
            <w:tcW w:w="1417" w:type="pct"/>
            <w:tcBorders>
              <w:top w:val="nil"/>
              <w:left w:val="nil"/>
              <w:bottom w:val="single" w:sz="4" w:space="0" w:color="auto"/>
              <w:right w:val="single" w:sz="4" w:space="0" w:color="auto"/>
            </w:tcBorders>
            <w:shd w:val="clear" w:color="auto" w:fill="auto"/>
            <w:vAlign w:val="center"/>
            <w:hideMark/>
          </w:tcPr>
          <w:p w14:paraId="7BF7842A" w14:textId="77777777" w:rsidR="00EF212F" w:rsidRPr="00262249" w:rsidRDefault="00EF212F" w:rsidP="00EF212F">
            <w:pPr>
              <w:rPr>
                <w:rFonts w:ascii="Arial" w:hAnsi="Arial" w:cs="Arial"/>
                <w:sz w:val="18"/>
                <w:szCs w:val="18"/>
              </w:rPr>
            </w:pPr>
            <w:r w:rsidRPr="00262249">
              <w:rPr>
                <w:rFonts w:ascii="Arial" w:hAnsi="Arial" w:cs="Arial"/>
                <w:sz w:val="18"/>
                <w:szCs w:val="18"/>
              </w:rPr>
              <w:t>No (indicare la motivazione)</w:t>
            </w:r>
          </w:p>
        </w:tc>
        <w:tc>
          <w:tcPr>
            <w:tcW w:w="1012" w:type="pct"/>
            <w:tcBorders>
              <w:top w:val="nil"/>
              <w:left w:val="nil"/>
              <w:bottom w:val="single" w:sz="4" w:space="0" w:color="auto"/>
              <w:right w:val="single" w:sz="4" w:space="0" w:color="auto"/>
            </w:tcBorders>
            <w:shd w:val="clear" w:color="auto" w:fill="auto"/>
            <w:vAlign w:val="center"/>
            <w:hideMark/>
          </w:tcPr>
          <w:p w14:paraId="61962DE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96CC1E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89C5C2E"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077C359"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 xml:space="preserve">2.E </w:t>
            </w:r>
          </w:p>
        </w:tc>
        <w:tc>
          <w:tcPr>
            <w:tcW w:w="1417" w:type="pct"/>
            <w:tcBorders>
              <w:top w:val="nil"/>
              <w:left w:val="nil"/>
              <w:bottom w:val="single" w:sz="4" w:space="0" w:color="auto"/>
              <w:right w:val="single" w:sz="4" w:space="0" w:color="auto"/>
            </w:tcBorders>
            <w:shd w:val="clear" w:color="auto" w:fill="auto"/>
            <w:vAlign w:val="center"/>
            <w:hideMark/>
          </w:tcPr>
          <w:p w14:paraId="6D8E0BE4"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 xml:space="preserve">Indicare se sono stati mappati tutti i processi </w:t>
            </w:r>
          </w:p>
        </w:tc>
        <w:tc>
          <w:tcPr>
            <w:tcW w:w="1012" w:type="pct"/>
            <w:tcBorders>
              <w:top w:val="nil"/>
              <w:left w:val="nil"/>
              <w:bottom w:val="single" w:sz="4" w:space="0" w:color="auto"/>
              <w:right w:val="single" w:sz="4" w:space="0" w:color="auto"/>
            </w:tcBorders>
            <w:shd w:val="clear" w:color="auto" w:fill="auto"/>
            <w:vAlign w:val="center"/>
            <w:hideMark/>
          </w:tcPr>
          <w:p w14:paraId="7D6B0C8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ECBB99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r>
      <w:tr w:rsidR="00EF212F" w:rsidRPr="00262249" w14:paraId="3F0DF76C"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18927A0"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 xml:space="preserve">2.E.1 </w:t>
            </w:r>
          </w:p>
        </w:tc>
        <w:tc>
          <w:tcPr>
            <w:tcW w:w="1417" w:type="pct"/>
            <w:tcBorders>
              <w:top w:val="nil"/>
              <w:left w:val="nil"/>
              <w:bottom w:val="single" w:sz="4" w:space="0" w:color="auto"/>
              <w:right w:val="single" w:sz="4" w:space="0" w:color="auto"/>
            </w:tcBorders>
            <w:shd w:val="clear" w:color="auto" w:fill="auto"/>
            <w:vAlign w:val="center"/>
            <w:hideMark/>
          </w:tcPr>
          <w:p w14:paraId="65C219F0" w14:textId="77777777" w:rsidR="00EF212F" w:rsidRPr="00262249" w:rsidRDefault="00EF212F" w:rsidP="00EF212F">
            <w:pPr>
              <w:rPr>
                <w:rFonts w:ascii="Arial" w:hAnsi="Arial" w:cs="Arial"/>
                <w:sz w:val="18"/>
                <w:szCs w:val="18"/>
              </w:rPr>
            </w:pPr>
            <w:r w:rsidRPr="00262249">
              <w:rPr>
                <w:rFonts w:ascii="Arial" w:hAnsi="Arial" w:cs="Arial"/>
                <w:sz w:val="18"/>
                <w:szCs w:val="18"/>
              </w:rPr>
              <w:t xml:space="preserve">Sì </w:t>
            </w:r>
          </w:p>
        </w:tc>
        <w:tc>
          <w:tcPr>
            <w:tcW w:w="1012" w:type="pct"/>
            <w:tcBorders>
              <w:top w:val="nil"/>
              <w:left w:val="nil"/>
              <w:bottom w:val="single" w:sz="4" w:space="0" w:color="auto"/>
              <w:right w:val="single" w:sz="4" w:space="0" w:color="auto"/>
            </w:tcBorders>
            <w:shd w:val="clear" w:color="000000" w:fill="FFFFFF"/>
            <w:vAlign w:val="center"/>
            <w:hideMark/>
          </w:tcPr>
          <w:p w14:paraId="6269ECD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14B0007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tutti i processi ritenuti a rischio di corruzione</w:t>
            </w:r>
          </w:p>
        </w:tc>
      </w:tr>
      <w:tr w:rsidR="00EF212F" w:rsidRPr="00262249" w14:paraId="6BAEACFB"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5D9B431"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 xml:space="preserve">2.E.2 </w:t>
            </w:r>
          </w:p>
        </w:tc>
        <w:tc>
          <w:tcPr>
            <w:tcW w:w="1417" w:type="pct"/>
            <w:tcBorders>
              <w:top w:val="nil"/>
              <w:left w:val="nil"/>
              <w:bottom w:val="single" w:sz="4" w:space="0" w:color="auto"/>
              <w:right w:val="single" w:sz="4" w:space="0" w:color="auto"/>
            </w:tcBorders>
            <w:shd w:val="clear" w:color="auto" w:fill="auto"/>
            <w:vAlign w:val="center"/>
            <w:hideMark/>
          </w:tcPr>
          <w:p w14:paraId="5BE279FD" w14:textId="77777777" w:rsidR="00EF212F" w:rsidRPr="00262249" w:rsidRDefault="00EF212F" w:rsidP="00EF212F">
            <w:pPr>
              <w:rPr>
                <w:rFonts w:ascii="Arial" w:hAnsi="Arial" w:cs="Arial"/>
                <w:sz w:val="18"/>
                <w:szCs w:val="18"/>
              </w:rPr>
            </w:pPr>
            <w:r w:rsidRPr="00262249">
              <w:rPr>
                <w:rFonts w:ascii="Arial" w:hAnsi="Arial" w:cs="Arial"/>
                <w:sz w:val="18"/>
                <w:szCs w:val="18"/>
              </w:rPr>
              <w:t>No, non sono stati mappati i processi  (indicare le motivazioni)</w:t>
            </w:r>
          </w:p>
        </w:tc>
        <w:tc>
          <w:tcPr>
            <w:tcW w:w="1012" w:type="pct"/>
            <w:tcBorders>
              <w:top w:val="nil"/>
              <w:left w:val="nil"/>
              <w:bottom w:val="single" w:sz="4" w:space="0" w:color="auto"/>
              <w:right w:val="single" w:sz="4" w:space="0" w:color="auto"/>
            </w:tcBorders>
            <w:shd w:val="clear" w:color="auto" w:fill="auto"/>
            <w:vAlign w:val="center"/>
            <w:hideMark/>
          </w:tcPr>
          <w:p w14:paraId="1A6ED5F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9137CF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082A593"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72F066E"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lastRenderedPageBreak/>
              <w:t xml:space="preserve">2.E.3 </w:t>
            </w:r>
          </w:p>
        </w:tc>
        <w:tc>
          <w:tcPr>
            <w:tcW w:w="1417" w:type="pct"/>
            <w:tcBorders>
              <w:top w:val="nil"/>
              <w:left w:val="nil"/>
              <w:bottom w:val="single" w:sz="4" w:space="0" w:color="auto"/>
              <w:right w:val="single" w:sz="4" w:space="0" w:color="auto"/>
            </w:tcBorders>
            <w:shd w:val="clear" w:color="auto" w:fill="auto"/>
            <w:vAlign w:val="center"/>
            <w:hideMark/>
          </w:tcPr>
          <w:p w14:paraId="52167D81" w14:textId="77777777" w:rsidR="00EF212F" w:rsidRPr="00262249" w:rsidRDefault="00EF212F" w:rsidP="00EF212F">
            <w:pPr>
              <w:rPr>
                <w:rFonts w:ascii="Arial" w:hAnsi="Arial" w:cs="Arial"/>
                <w:sz w:val="18"/>
                <w:szCs w:val="18"/>
              </w:rPr>
            </w:pPr>
            <w:r w:rsidRPr="00262249">
              <w:rPr>
                <w:rFonts w:ascii="Arial" w:hAnsi="Arial" w:cs="Arial"/>
                <w:sz w:val="18"/>
                <w:szCs w:val="18"/>
              </w:rPr>
              <w:t xml:space="preserve">No, ne sono stati mappati solamente alcuni (indicare le motivazioni) </w:t>
            </w:r>
          </w:p>
        </w:tc>
        <w:tc>
          <w:tcPr>
            <w:tcW w:w="1012" w:type="pct"/>
            <w:tcBorders>
              <w:top w:val="nil"/>
              <w:left w:val="nil"/>
              <w:bottom w:val="single" w:sz="4" w:space="0" w:color="auto"/>
              <w:right w:val="single" w:sz="4" w:space="0" w:color="auto"/>
            </w:tcBorders>
            <w:shd w:val="clear" w:color="auto" w:fill="auto"/>
            <w:vAlign w:val="center"/>
            <w:hideMark/>
          </w:tcPr>
          <w:p w14:paraId="43D9AC0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0A8A30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4323955"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F16B911"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2.E.4</w:t>
            </w:r>
          </w:p>
        </w:tc>
        <w:tc>
          <w:tcPr>
            <w:tcW w:w="1417" w:type="pct"/>
            <w:tcBorders>
              <w:top w:val="nil"/>
              <w:left w:val="nil"/>
              <w:bottom w:val="single" w:sz="4" w:space="0" w:color="auto"/>
              <w:right w:val="single" w:sz="4" w:space="0" w:color="auto"/>
            </w:tcBorders>
            <w:shd w:val="clear" w:color="auto" w:fill="auto"/>
            <w:vAlign w:val="center"/>
            <w:hideMark/>
          </w:tcPr>
          <w:p w14:paraId="45C691A6" w14:textId="77777777" w:rsidR="00EF212F" w:rsidRPr="00262249" w:rsidRDefault="00EF212F" w:rsidP="00EF212F">
            <w:pPr>
              <w:rPr>
                <w:rFonts w:ascii="Arial" w:hAnsi="Arial" w:cs="Arial"/>
                <w:sz w:val="18"/>
                <w:szCs w:val="18"/>
              </w:rPr>
            </w:pPr>
            <w:r w:rsidRPr="00262249">
              <w:rPr>
                <w:rFonts w:ascii="Arial" w:hAnsi="Arial" w:cs="Arial"/>
                <w:sz w:val="18"/>
                <w:szCs w:val="18"/>
              </w:rPr>
              <w:t xml:space="preserve">Nel caso della mappatura parziale dei  processi, indicare le aree  a cui afferiscono i processi mappati </w:t>
            </w:r>
          </w:p>
        </w:tc>
        <w:tc>
          <w:tcPr>
            <w:tcW w:w="1012" w:type="pct"/>
            <w:tcBorders>
              <w:top w:val="nil"/>
              <w:left w:val="nil"/>
              <w:bottom w:val="single" w:sz="4" w:space="0" w:color="auto"/>
              <w:right w:val="single" w:sz="4" w:space="0" w:color="auto"/>
            </w:tcBorders>
            <w:shd w:val="clear" w:color="auto" w:fill="auto"/>
            <w:vAlign w:val="center"/>
            <w:hideMark/>
          </w:tcPr>
          <w:p w14:paraId="6DCE6A4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2D082A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DC56D49"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5CE4FD8"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2.G</w:t>
            </w:r>
          </w:p>
        </w:tc>
        <w:tc>
          <w:tcPr>
            <w:tcW w:w="1417" w:type="pct"/>
            <w:tcBorders>
              <w:top w:val="nil"/>
              <w:left w:val="nil"/>
              <w:bottom w:val="single" w:sz="4" w:space="0" w:color="auto"/>
              <w:right w:val="single" w:sz="4" w:space="0" w:color="auto"/>
            </w:tcBorders>
            <w:shd w:val="clear" w:color="auto" w:fill="auto"/>
            <w:vAlign w:val="center"/>
            <w:hideMark/>
          </w:tcPr>
          <w:p w14:paraId="56D9BC67"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il PTPC è stato elaborato in collaborazione con altre amministrazioni</w:t>
            </w:r>
          </w:p>
        </w:tc>
        <w:tc>
          <w:tcPr>
            <w:tcW w:w="1012" w:type="pct"/>
            <w:tcBorders>
              <w:top w:val="nil"/>
              <w:left w:val="nil"/>
              <w:bottom w:val="single" w:sz="4" w:space="0" w:color="auto"/>
              <w:right w:val="single" w:sz="4" w:space="0" w:color="auto"/>
            </w:tcBorders>
            <w:shd w:val="clear" w:color="auto" w:fill="auto"/>
            <w:vAlign w:val="center"/>
            <w:hideMark/>
          </w:tcPr>
          <w:p w14:paraId="7A1D985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C69B15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E9C2876"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9FE6E12"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2.G.1</w:t>
            </w:r>
          </w:p>
        </w:tc>
        <w:tc>
          <w:tcPr>
            <w:tcW w:w="1417" w:type="pct"/>
            <w:tcBorders>
              <w:top w:val="nil"/>
              <w:left w:val="nil"/>
              <w:bottom w:val="single" w:sz="4" w:space="0" w:color="auto"/>
              <w:right w:val="single" w:sz="4" w:space="0" w:color="auto"/>
            </w:tcBorders>
            <w:shd w:val="clear" w:color="auto" w:fill="auto"/>
            <w:vAlign w:val="center"/>
            <w:hideMark/>
          </w:tcPr>
          <w:p w14:paraId="30D19F9A" w14:textId="77777777" w:rsidR="00EF212F" w:rsidRPr="00262249" w:rsidRDefault="00EF212F" w:rsidP="00EF212F">
            <w:pPr>
              <w:rPr>
                <w:rFonts w:ascii="Arial" w:hAnsi="Arial" w:cs="Arial"/>
                <w:sz w:val="18"/>
                <w:szCs w:val="18"/>
              </w:rPr>
            </w:pPr>
            <w:r w:rsidRPr="00262249">
              <w:rPr>
                <w:rFonts w:ascii="Arial" w:hAnsi="Arial" w:cs="Arial"/>
                <w:sz w:val="18"/>
                <w:szCs w:val="18"/>
              </w:rPr>
              <w:t>Sì (indicare con quali amministrazioni)</w:t>
            </w:r>
          </w:p>
        </w:tc>
        <w:tc>
          <w:tcPr>
            <w:tcW w:w="1012" w:type="pct"/>
            <w:tcBorders>
              <w:top w:val="nil"/>
              <w:left w:val="nil"/>
              <w:bottom w:val="single" w:sz="4" w:space="0" w:color="auto"/>
              <w:right w:val="single" w:sz="4" w:space="0" w:color="auto"/>
            </w:tcBorders>
            <w:shd w:val="clear" w:color="auto" w:fill="auto"/>
            <w:vAlign w:val="center"/>
            <w:hideMark/>
          </w:tcPr>
          <w:p w14:paraId="74E4A28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23CB94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93825B8"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7C93100"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2.G.2</w:t>
            </w:r>
          </w:p>
        </w:tc>
        <w:tc>
          <w:tcPr>
            <w:tcW w:w="1417" w:type="pct"/>
            <w:tcBorders>
              <w:top w:val="nil"/>
              <w:left w:val="nil"/>
              <w:bottom w:val="single" w:sz="4" w:space="0" w:color="auto"/>
              <w:right w:val="single" w:sz="4" w:space="0" w:color="auto"/>
            </w:tcBorders>
            <w:shd w:val="clear" w:color="auto" w:fill="auto"/>
            <w:vAlign w:val="center"/>
            <w:hideMark/>
          </w:tcPr>
          <w:p w14:paraId="7C69C0C3"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0014EB1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D8C44C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50D39EC"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A0BE2A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w:t>
            </w:r>
          </w:p>
        </w:tc>
        <w:tc>
          <w:tcPr>
            <w:tcW w:w="1417" w:type="pct"/>
            <w:tcBorders>
              <w:top w:val="nil"/>
              <w:left w:val="nil"/>
              <w:bottom w:val="single" w:sz="4" w:space="0" w:color="auto"/>
              <w:right w:val="single" w:sz="4" w:space="0" w:color="auto"/>
            </w:tcBorders>
            <w:shd w:val="clear" w:color="auto" w:fill="auto"/>
            <w:vAlign w:val="center"/>
            <w:hideMark/>
          </w:tcPr>
          <w:p w14:paraId="05020BB7"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MISURE SPECIFICHE</w:t>
            </w:r>
          </w:p>
        </w:tc>
        <w:tc>
          <w:tcPr>
            <w:tcW w:w="1012" w:type="pct"/>
            <w:tcBorders>
              <w:top w:val="nil"/>
              <w:left w:val="nil"/>
              <w:bottom w:val="single" w:sz="4" w:space="0" w:color="auto"/>
              <w:right w:val="single" w:sz="4" w:space="0" w:color="auto"/>
            </w:tcBorders>
            <w:shd w:val="clear" w:color="auto" w:fill="auto"/>
            <w:vAlign w:val="center"/>
            <w:hideMark/>
          </w:tcPr>
          <w:p w14:paraId="3A881B1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282F56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0F93281"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773F3D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3.A</w:t>
            </w:r>
          </w:p>
        </w:tc>
        <w:tc>
          <w:tcPr>
            <w:tcW w:w="1417" w:type="pct"/>
            <w:tcBorders>
              <w:top w:val="nil"/>
              <w:left w:val="nil"/>
              <w:bottom w:val="single" w:sz="4" w:space="0" w:color="auto"/>
              <w:right w:val="single" w:sz="4" w:space="0" w:color="auto"/>
            </w:tcBorders>
            <w:shd w:val="clear" w:color="auto" w:fill="auto"/>
            <w:vAlign w:val="center"/>
            <w:hideMark/>
          </w:tcPr>
          <w:p w14:paraId="265E6888"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sono state attuate misure specifiche oltre a quelle generali</w:t>
            </w:r>
          </w:p>
        </w:tc>
        <w:tc>
          <w:tcPr>
            <w:tcW w:w="1012" w:type="pct"/>
            <w:tcBorders>
              <w:top w:val="nil"/>
              <w:left w:val="nil"/>
              <w:bottom w:val="single" w:sz="4" w:space="0" w:color="auto"/>
              <w:right w:val="single" w:sz="4" w:space="0" w:color="auto"/>
            </w:tcBorders>
            <w:shd w:val="clear" w:color="auto" w:fill="auto"/>
            <w:vAlign w:val="center"/>
            <w:hideMark/>
          </w:tcPr>
          <w:p w14:paraId="0EDCF2B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D57162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0099A92"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313470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3.A.1</w:t>
            </w:r>
          </w:p>
        </w:tc>
        <w:tc>
          <w:tcPr>
            <w:tcW w:w="1417" w:type="pct"/>
            <w:tcBorders>
              <w:top w:val="nil"/>
              <w:left w:val="nil"/>
              <w:bottom w:val="single" w:sz="4" w:space="0" w:color="auto"/>
              <w:right w:val="single" w:sz="4" w:space="0" w:color="auto"/>
            </w:tcBorders>
            <w:shd w:val="clear" w:color="auto" w:fill="auto"/>
            <w:vAlign w:val="center"/>
            <w:hideMark/>
          </w:tcPr>
          <w:p w14:paraId="65986195" w14:textId="77777777" w:rsidR="00EF212F" w:rsidRPr="00262249" w:rsidRDefault="00EF212F" w:rsidP="00EF212F">
            <w:pPr>
              <w:rPr>
                <w:rFonts w:ascii="Arial" w:hAnsi="Arial" w:cs="Arial"/>
                <w:sz w:val="18"/>
                <w:szCs w:val="18"/>
              </w:rPr>
            </w:pPr>
            <w:r w:rsidRPr="00262249">
              <w:rPr>
                <w:rFonts w:ascii="Arial" w:hAnsi="Arial" w:cs="Arial"/>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21E4780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54DCA74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59D6E43"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B7B95B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3.A.2</w:t>
            </w:r>
          </w:p>
        </w:tc>
        <w:tc>
          <w:tcPr>
            <w:tcW w:w="1417" w:type="pct"/>
            <w:tcBorders>
              <w:top w:val="nil"/>
              <w:left w:val="nil"/>
              <w:bottom w:val="single" w:sz="4" w:space="0" w:color="auto"/>
              <w:right w:val="single" w:sz="4" w:space="0" w:color="auto"/>
            </w:tcBorders>
            <w:shd w:val="clear" w:color="auto" w:fill="auto"/>
            <w:vAlign w:val="center"/>
            <w:hideMark/>
          </w:tcPr>
          <w:p w14:paraId="4F2BCD5F" w14:textId="77777777" w:rsidR="00EF212F" w:rsidRPr="00262249" w:rsidRDefault="00EF212F" w:rsidP="00EF212F">
            <w:pPr>
              <w:rPr>
                <w:rFonts w:ascii="Arial" w:hAnsi="Arial" w:cs="Arial"/>
                <w:sz w:val="18"/>
                <w:szCs w:val="18"/>
              </w:rPr>
            </w:pPr>
            <w:r w:rsidRPr="00262249">
              <w:rPr>
                <w:rFonts w:ascii="Arial" w:hAnsi="Arial" w:cs="Arial"/>
                <w:sz w:val="18"/>
                <w:szCs w:val="18"/>
              </w:rPr>
              <w:t>No, anche se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5E72966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D00753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0F50BEE"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39BCB7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3.A.3</w:t>
            </w:r>
          </w:p>
        </w:tc>
        <w:tc>
          <w:tcPr>
            <w:tcW w:w="1417" w:type="pct"/>
            <w:tcBorders>
              <w:top w:val="nil"/>
              <w:left w:val="nil"/>
              <w:bottom w:val="single" w:sz="4" w:space="0" w:color="auto"/>
              <w:right w:val="single" w:sz="4" w:space="0" w:color="auto"/>
            </w:tcBorders>
            <w:shd w:val="clear" w:color="auto" w:fill="auto"/>
            <w:vAlign w:val="center"/>
            <w:hideMark/>
          </w:tcPr>
          <w:p w14:paraId="4ADA81BB" w14:textId="77777777" w:rsidR="00EF212F" w:rsidRPr="00262249" w:rsidRDefault="00EF212F" w:rsidP="00EF212F">
            <w:pPr>
              <w:rPr>
                <w:rFonts w:ascii="Arial" w:hAnsi="Arial" w:cs="Arial"/>
                <w:sz w:val="18"/>
                <w:szCs w:val="18"/>
              </w:rPr>
            </w:pPr>
            <w:r w:rsidRPr="00262249">
              <w:rPr>
                <w:rFonts w:ascii="Arial" w:hAnsi="Arial" w:cs="Arial"/>
                <w:sz w:val="18"/>
                <w:szCs w:val="18"/>
              </w:rPr>
              <w:t>No, non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3BAFBE6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02906C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53B09D8"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3D77FE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3.B.</w:t>
            </w:r>
          </w:p>
        </w:tc>
        <w:tc>
          <w:tcPr>
            <w:tcW w:w="1417" w:type="pct"/>
            <w:tcBorders>
              <w:top w:val="nil"/>
              <w:left w:val="nil"/>
              <w:bottom w:val="single" w:sz="4" w:space="0" w:color="auto"/>
              <w:right w:val="single" w:sz="4" w:space="0" w:color="auto"/>
            </w:tcBorders>
            <w:shd w:val="clear" w:color="auto" w:fill="auto"/>
            <w:vAlign w:val="center"/>
            <w:hideMark/>
          </w:tcPr>
          <w:p w14:paraId="2D539877"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Se sono state attuate misure specifiche, indicare se tra di esse rientrano le seguenti misure (più risposte possibili):</w:t>
            </w:r>
          </w:p>
        </w:tc>
        <w:tc>
          <w:tcPr>
            <w:tcW w:w="1012" w:type="pct"/>
            <w:tcBorders>
              <w:top w:val="nil"/>
              <w:left w:val="nil"/>
              <w:bottom w:val="single" w:sz="4" w:space="0" w:color="auto"/>
              <w:right w:val="single" w:sz="4" w:space="0" w:color="auto"/>
            </w:tcBorders>
            <w:shd w:val="clear" w:color="auto" w:fill="auto"/>
            <w:vAlign w:val="center"/>
            <w:hideMark/>
          </w:tcPr>
          <w:p w14:paraId="7B0CE05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806BAD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9A9EF3F" w14:textId="77777777" w:rsidTr="00EF212F">
        <w:tblPrEx>
          <w:tblBorders>
            <w:bottom w:val="none" w:sz="0" w:space="0" w:color="auto"/>
          </w:tblBorders>
          <w:tblCellMar>
            <w:left w:w="70" w:type="dxa"/>
            <w:right w:w="70" w:type="dxa"/>
          </w:tblCellMar>
        </w:tblPrEx>
        <w:trPr>
          <w:gridBefore w:val="1"/>
          <w:wBefore w:w="16" w:type="pct"/>
          <w:trHeight w:val="229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4F59CB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3.B.1</w:t>
            </w:r>
          </w:p>
        </w:tc>
        <w:tc>
          <w:tcPr>
            <w:tcW w:w="1417" w:type="pct"/>
            <w:tcBorders>
              <w:top w:val="nil"/>
              <w:left w:val="nil"/>
              <w:bottom w:val="single" w:sz="4" w:space="0" w:color="auto"/>
              <w:right w:val="single" w:sz="4" w:space="0" w:color="auto"/>
            </w:tcBorders>
            <w:shd w:val="clear" w:color="auto" w:fill="auto"/>
            <w:vAlign w:val="center"/>
            <w:hideMark/>
          </w:tcPr>
          <w:p w14:paraId="0D897B5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Attivazione di una procedura per la raccolta di segnalazioni da parte della società civile riguardo a eventuali fatti corruttivi che coinvolgono i dipendenti nonché i soggetti che intrattengono rapporti con l’amministrazione (indicare il numero di segnalazioni nonché il loro oggetto)</w:t>
            </w:r>
          </w:p>
        </w:tc>
        <w:tc>
          <w:tcPr>
            <w:tcW w:w="1012" w:type="pct"/>
            <w:tcBorders>
              <w:top w:val="nil"/>
              <w:left w:val="nil"/>
              <w:bottom w:val="single" w:sz="4" w:space="0" w:color="auto"/>
              <w:right w:val="single" w:sz="4" w:space="0" w:color="auto"/>
            </w:tcBorders>
            <w:shd w:val="clear" w:color="auto" w:fill="auto"/>
            <w:vAlign w:val="center"/>
            <w:hideMark/>
          </w:tcPr>
          <w:p w14:paraId="6E4D52E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7725EC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E5E2CC8"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74C3B9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3.B.2</w:t>
            </w:r>
          </w:p>
        </w:tc>
        <w:tc>
          <w:tcPr>
            <w:tcW w:w="1417" w:type="pct"/>
            <w:tcBorders>
              <w:top w:val="nil"/>
              <w:left w:val="nil"/>
              <w:bottom w:val="single" w:sz="4" w:space="0" w:color="auto"/>
              <w:right w:val="single" w:sz="4" w:space="0" w:color="auto"/>
            </w:tcBorders>
            <w:shd w:val="clear" w:color="auto" w:fill="auto"/>
            <w:vAlign w:val="center"/>
            <w:hideMark/>
          </w:tcPr>
          <w:p w14:paraId="029826A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Iniziative di automatizzazione dei processi per ridurre i rischi di corruzione (specificare quali processi sono stati automatizzati)</w:t>
            </w:r>
          </w:p>
        </w:tc>
        <w:tc>
          <w:tcPr>
            <w:tcW w:w="1012" w:type="pct"/>
            <w:tcBorders>
              <w:top w:val="nil"/>
              <w:left w:val="nil"/>
              <w:bottom w:val="single" w:sz="4" w:space="0" w:color="auto"/>
              <w:right w:val="single" w:sz="4" w:space="0" w:color="auto"/>
            </w:tcBorders>
            <w:shd w:val="clear" w:color="000000" w:fill="FFFFFF"/>
            <w:vAlign w:val="center"/>
            <w:hideMark/>
          </w:tcPr>
          <w:p w14:paraId="220F404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3E22212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Pubblicazione automatica e semi automatica dei provvedimenti con rilevanza esterna  in amministrazione trasparente.</w:t>
            </w:r>
          </w:p>
        </w:tc>
      </w:tr>
      <w:tr w:rsidR="00EF212F" w:rsidRPr="00262249" w14:paraId="12A3368A" w14:textId="77777777" w:rsidTr="00EF212F">
        <w:tblPrEx>
          <w:tblBorders>
            <w:bottom w:val="none" w:sz="0" w:space="0" w:color="auto"/>
          </w:tblBorders>
          <w:tblCellMar>
            <w:left w:w="70" w:type="dxa"/>
            <w:right w:w="70" w:type="dxa"/>
          </w:tblCellMar>
        </w:tblPrEx>
        <w:trPr>
          <w:gridBefore w:val="1"/>
          <w:wBefore w:w="16" w:type="pct"/>
          <w:trHeight w:val="255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DE8D22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3.B.3</w:t>
            </w:r>
          </w:p>
        </w:tc>
        <w:tc>
          <w:tcPr>
            <w:tcW w:w="1417" w:type="pct"/>
            <w:tcBorders>
              <w:top w:val="nil"/>
              <w:left w:val="nil"/>
              <w:bottom w:val="single" w:sz="4" w:space="0" w:color="auto"/>
              <w:right w:val="single" w:sz="4" w:space="0" w:color="auto"/>
            </w:tcBorders>
            <w:shd w:val="clear" w:color="auto" w:fill="auto"/>
            <w:vAlign w:val="center"/>
            <w:hideMark/>
          </w:tcPr>
          <w:p w14:paraId="27D3897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Attività di vigilanza nei confronti di enti e società partecipate e/o controllate con riferimento all’ adozione e attuazione del PTPC o di adeguamento del modello di cui all’art. 6 del </w:t>
            </w:r>
            <w:proofErr w:type="spellStart"/>
            <w:r w:rsidRPr="00262249">
              <w:rPr>
                <w:rFonts w:ascii="Arial" w:hAnsi="Arial" w:cs="Arial"/>
                <w:color w:val="000000"/>
                <w:sz w:val="18"/>
                <w:szCs w:val="18"/>
              </w:rPr>
              <w:t>D.Lgs.</w:t>
            </w:r>
            <w:proofErr w:type="spellEnd"/>
            <w:r w:rsidRPr="00262249">
              <w:rPr>
                <w:rFonts w:ascii="Arial" w:hAnsi="Arial" w:cs="Arial"/>
                <w:color w:val="000000"/>
                <w:sz w:val="18"/>
                <w:szCs w:val="18"/>
              </w:rPr>
              <w:t xml:space="preserve"> 231/2001 (solo se l’amministrazione detiene partecipazioni in enti e società o esercita controlli nei confronti di enti e società)</w:t>
            </w:r>
          </w:p>
        </w:tc>
        <w:tc>
          <w:tcPr>
            <w:tcW w:w="1012" w:type="pct"/>
            <w:tcBorders>
              <w:top w:val="nil"/>
              <w:left w:val="nil"/>
              <w:bottom w:val="single" w:sz="4" w:space="0" w:color="auto"/>
              <w:right w:val="single" w:sz="4" w:space="0" w:color="auto"/>
            </w:tcBorders>
            <w:shd w:val="clear" w:color="auto" w:fill="auto"/>
            <w:vAlign w:val="center"/>
            <w:hideMark/>
          </w:tcPr>
          <w:p w14:paraId="794DB63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554D60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E93F6E3" w14:textId="77777777" w:rsidTr="00EF212F">
        <w:tblPrEx>
          <w:tblBorders>
            <w:bottom w:val="none" w:sz="0" w:space="0" w:color="auto"/>
          </w:tblBorders>
          <w:tblCellMar>
            <w:left w:w="70" w:type="dxa"/>
            <w:right w:w="70" w:type="dxa"/>
          </w:tblCellMar>
        </w:tblPrEx>
        <w:trPr>
          <w:gridBefore w:val="1"/>
          <w:wBefore w:w="16" w:type="pct"/>
          <w:trHeight w:val="239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A7012D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3.C</w:t>
            </w:r>
          </w:p>
        </w:tc>
        <w:tc>
          <w:tcPr>
            <w:tcW w:w="1417" w:type="pct"/>
            <w:tcBorders>
              <w:top w:val="nil"/>
              <w:left w:val="nil"/>
              <w:bottom w:val="single" w:sz="4" w:space="0" w:color="auto"/>
              <w:right w:val="single" w:sz="4" w:space="0" w:color="auto"/>
            </w:tcBorders>
            <w:shd w:val="clear" w:color="auto" w:fill="auto"/>
            <w:vAlign w:val="center"/>
            <w:hideMark/>
          </w:tcPr>
          <w:p w14:paraId="5890941B"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Se sono state attuate misure specifiche, formulare un giudizio sulla loro attuazione indicando quelle che sono risultate più efficaci nonché specificando le ragioni della loro efficacia (riferirsi alle tipologie di misure indicate a pag. 22 dell'Aggiornamento 2015 al PNA):</w:t>
            </w:r>
          </w:p>
        </w:tc>
        <w:tc>
          <w:tcPr>
            <w:tcW w:w="1012" w:type="pct"/>
            <w:tcBorders>
              <w:top w:val="nil"/>
              <w:left w:val="nil"/>
              <w:bottom w:val="single" w:sz="4" w:space="0" w:color="auto"/>
              <w:right w:val="single" w:sz="4" w:space="0" w:color="auto"/>
            </w:tcBorders>
            <w:shd w:val="clear" w:color="000000" w:fill="FFFFFF"/>
            <w:vAlign w:val="center"/>
            <w:hideMark/>
          </w:tcPr>
          <w:p w14:paraId="3D8EB84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273F9DC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L'unica misura ulteriore, relativa all'automatizzazione, è risultata particolarmente efficace in quanto riduce la discrezionalità degli addetti nell'esercizio della propria funzione ed amplia notevolmente la sfera di informazioni che vengono fornite agli utenti, migliorando di conseguenza la trasparenza dell'azione amministrativa.</w:t>
            </w:r>
          </w:p>
        </w:tc>
      </w:tr>
      <w:tr w:rsidR="00EF212F" w:rsidRPr="00262249" w14:paraId="02F1E9E7"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D73536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3.D</w:t>
            </w:r>
          </w:p>
        </w:tc>
        <w:tc>
          <w:tcPr>
            <w:tcW w:w="1417" w:type="pct"/>
            <w:tcBorders>
              <w:top w:val="nil"/>
              <w:left w:val="nil"/>
              <w:bottom w:val="single" w:sz="4" w:space="0" w:color="auto"/>
              <w:right w:val="single" w:sz="4" w:space="0" w:color="auto"/>
            </w:tcBorders>
            <w:shd w:val="clear" w:color="auto" w:fill="auto"/>
            <w:vAlign w:val="center"/>
            <w:hideMark/>
          </w:tcPr>
          <w:p w14:paraId="6C52A62C"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alcune misure sono frutto di un'elaborazione comune ad altre amministrazioni</w:t>
            </w:r>
          </w:p>
        </w:tc>
        <w:tc>
          <w:tcPr>
            <w:tcW w:w="1012" w:type="pct"/>
            <w:tcBorders>
              <w:top w:val="nil"/>
              <w:left w:val="nil"/>
              <w:bottom w:val="single" w:sz="4" w:space="0" w:color="auto"/>
              <w:right w:val="single" w:sz="4" w:space="0" w:color="auto"/>
            </w:tcBorders>
            <w:shd w:val="clear" w:color="auto" w:fill="auto"/>
            <w:vAlign w:val="center"/>
            <w:hideMark/>
          </w:tcPr>
          <w:p w14:paraId="39BDE27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4A4D7A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902D5C8"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5A6FA4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3.D.1</w:t>
            </w:r>
          </w:p>
        </w:tc>
        <w:tc>
          <w:tcPr>
            <w:tcW w:w="1417" w:type="pct"/>
            <w:tcBorders>
              <w:top w:val="nil"/>
              <w:left w:val="nil"/>
              <w:bottom w:val="single" w:sz="4" w:space="0" w:color="auto"/>
              <w:right w:val="single" w:sz="4" w:space="0" w:color="auto"/>
            </w:tcBorders>
            <w:shd w:val="clear" w:color="auto" w:fill="auto"/>
            <w:vAlign w:val="center"/>
            <w:hideMark/>
          </w:tcPr>
          <w:p w14:paraId="41DCCBA4" w14:textId="77777777" w:rsidR="00EF212F" w:rsidRPr="00262249" w:rsidRDefault="00EF212F" w:rsidP="00EF212F">
            <w:pPr>
              <w:rPr>
                <w:rFonts w:ascii="Arial" w:hAnsi="Arial" w:cs="Arial"/>
                <w:sz w:val="18"/>
                <w:szCs w:val="18"/>
              </w:rPr>
            </w:pPr>
            <w:r w:rsidRPr="00262249">
              <w:rPr>
                <w:rFonts w:ascii="Arial" w:hAnsi="Arial" w:cs="Arial"/>
                <w:sz w:val="18"/>
                <w:szCs w:val="18"/>
              </w:rPr>
              <w:t>Sì (indicare quali misure, per tipologia)</w:t>
            </w:r>
          </w:p>
        </w:tc>
        <w:tc>
          <w:tcPr>
            <w:tcW w:w="1012" w:type="pct"/>
            <w:tcBorders>
              <w:top w:val="nil"/>
              <w:left w:val="nil"/>
              <w:bottom w:val="single" w:sz="4" w:space="0" w:color="auto"/>
              <w:right w:val="single" w:sz="4" w:space="0" w:color="auto"/>
            </w:tcBorders>
            <w:shd w:val="clear" w:color="auto" w:fill="auto"/>
            <w:vAlign w:val="center"/>
            <w:hideMark/>
          </w:tcPr>
          <w:p w14:paraId="4E7D2C7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320B66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E79841C"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CD001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3.D.2</w:t>
            </w:r>
          </w:p>
        </w:tc>
        <w:tc>
          <w:tcPr>
            <w:tcW w:w="1417" w:type="pct"/>
            <w:tcBorders>
              <w:top w:val="nil"/>
              <w:left w:val="nil"/>
              <w:bottom w:val="single" w:sz="4" w:space="0" w:color="auto"/>
              <w:right w:val="single" w:sz="4" w:space="0" w:color="auto"/>
            </w:tcBorders>
            <w:shd w:val="clear" w:color="auto" w:fill="auto"/>
            <w:vAlign w:val="center"/>
            <w:hideMark/>
          </w:tcPr>
          <w:p w14:paraId="62E5766C"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17FCEAF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5CCF0ED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0AD35F8"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6CDE18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w:t>
            </w:r>
          </w:p>
        </w:tc>
        <w:tc>
          <w:tcPr>
            <w:tcW w:w="1417" w:type="pct"/>
            <w:tcBorders>
              <w:top w:val="nil"/>
              <w:left w:val="nil"/>
              <w:bottom w:val="single" w:sz="4" w:space="0" w:color="auto"/>
              <w:right w:val="single" w:sz="4" w:space="0" w:color="auto"/>
            </w:tcBorders>
            <w:shd w:val="clear" w:color="auto" w:fill="auto"/>
            <w:vAlign w:val="center"/>
            <w:hideMark/>
          </w:tcPr>
          <w:p w14:paraId="0351596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TRASPARENZA</w:t>
            </w:r>
          </w:p>
        </w:tc>
        <w:tc>
          <w:tcPr>
            <w:tcW w:w="1012" w:type="pct"/>
            <w:tcBorders>
              <w:top w:val="nil"/>
              <w:left w:val="nil"/>
              <w:bottom w:val="single" w:sz="4" w:space="0" w:color="auto"/>
              <w:right w:val="single" w:sz="4" w:space="0" w:color="auto"/>
            </w:tcBorders>
            <w:shd w:val="clear" w:color="auto" w:fill="auto"/>
            <w:vAlign w:val="center"/>
            <w:hideMark/>
          </w:tcPr>
          <w:p w14:paraId="62DF6CB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05B112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C8DAED2"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FFC452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4.A</w:t>
            </w:r>
          </w:p>
        </w:tc>
        <w:tc>
          <w:tcPr>
            <w:tcW w:w="1417" w:type="pct"/>
            <w:tcBorders>
              <w:top w:val="nil"/>
              <w:left w:val="nil"/>
              <w:bottom w:val="single" w:sz="4" w:space="0" w:color="auto"/>
              <w:right w:val="single" w:sz="4" w:space="0" w:color="auto"/>
            </w:tcBorders>
            <w:shd w:val="clear" w:color="auto" w:fill="auto"/>
            <w:vAlign w:val="center"/>
            <w:hideMark/>
          </w:tcPr>
          <w:p w14:paraId="0BF5F61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stato informatizzato il flusso per alimentare la pubblicazione dei dati nella sezione “Amministrazione trasparente”</w:t>
            </w:r>
          </w:p>
        </w:tc>
        <w:tc>
          <w:tcPr>
            <w:tcW w:w="1012" w:type="pct"/>
            <w:tcBorders>
              <w:top w:val="nil"/>
              <w:left w:val="nil"/>
              <w:bottom w:val="single" w:sz="4" w:space="0" w:color="auto"/>
              <w:right w:val="single" w:sz="4" w:space="0" w:color="auto"/>
            </w:tcBorders>
            <w:shd w:val="clear" w:color="auto" w:fill="auto"/>
            <w:vAlign w:val="center"/>
            <w:hideMark/>
          </w:tcPr>
          <w:p w14:paraId="75EF5D4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ADA1CB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6754765" w14:textId="77777777" w:rsidTr="00EF212F">
        <w:tblPrEx>
          <w:tblBorders>
            <w:bottom w:val="none" w:sz="0" w:space="0" w:color="auto"/>
          </w:tblBorders>
          <w:tblCellMar>
            <w:left w:w="70" w:type="dxa"/>
            <w:right w:w="70" w:type="dxa"/>
          </w:tblCellMar>
        </w:tblPrEx>
        <w:trPr>
          <w:gridBefore w:val="1"/>
          <w:wBefore w:w="16" w:type="pct"/>
          <w:trHeight w:val="836"/>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278634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4.A.1</w:t>
            </w:r>
          </w:p>
        </w:tc>
        <w:tc>
          <w:tcPr>
            <w:tcW w:w="1417" w:type="pct"/>
            <w:tcBorders>
              <w:top w:val="nil"/>
              <w:left w:val="nil"/>
              <w:bottom w:val="single" w:sz="4" w:space="0" w:color="auto"/>
              <w:right w:val="single" w:sz="4" w:space="0" w:color="auto"/>
            </w:tcBorders>
            <w:shd w:val="clear" w:color="auto" w:fill="auto"/>
            <w:vAlign w:val="center"/>
            <w:hideMark/>
          </w:tcPr>
          <w:p w14:paraId="5F84EB4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w:t>
            </w:r>
            <w:r w:rsidRPr="00262249">
              <w:rPr>
                <w:rFonts w:ascii="Arial" w:hAnsi="Arial" w:cs="Arial"/>
                <w:sz w:val="18"/>
                <w:szCs w:val="18"/>
              </w:rPr>
              <w:t>(indicare le principali sotto-sezioni alimentate da flussi informatizzati di dati)</w:t>
            </w:r>
          </w:p>
        </w:tc>
        <w:tc>
          <w:tcPr>
            <w:tcW w:w="1012" w:type="pct"/>
            <w:tcBorders>
              <w:top w:val="nil"/>
              <w:left w:val="nil"/>
              <w:bottom w:val="single" w:sz="4" w:space="0" w:color="auto"/>
              <w:right w:val="single" w:sz="4" w:space="0" w:color="auto"/>
            </w:tcBorders>
            <w:shd w:val="clear" w:color="auto" w:fill="auto"/>
            <w:vAlign w:val="center"/>
            <w:hideMark/>
          </w:tcPr>
          <w:p w14:paraId="0943499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756A9F7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Bandi gara e contratti, bandi concorso, sovvenzioni e contributi, provvedimenti. Link a piattaforme di enti sovracomunali</w:t>
            </w:r>
          </w:p>
        </w:tc>
      </w:tr>
      <w:tr w:rsidR="00EF212F" w:rsidRPr="00262249" w14:paraId="7BAE890A"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C409E2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4.A.2</w:t>
            </w:r>
          </w:p>
        </w:tc>
        <w:tc>
          <w:tcPr>
            <w:tcW w:w="1417" w:type="pct"/>
            <w:tcBorders>
              <w:top w:val="nil"/>
              <w:left w:val="nil"/>
              <w:bottom w:val="single" w:sz="4" w:space="0" w:color="auto"/>
              <w:right w:val="single" w:sz="4" w:space="0" w:color="auto"/>
            </w:tcBorders>
            <w:shd w:val="clear" w:color="auto" w:fill="auto"/>
            <w:vAlign w:val="center"/>
            <w:hideMark/>
          </w:tcPr>
          <w:p w14:paraId="4600C57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auto" w:fill="auto"/>
            <w:vAlign w:val="center"/>
            <w:hideMark/>
          </w:tcPr>
          <w:p w14:paraId="26A44B0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7DE715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3FEA5F3"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1CC498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4.A.3</w:t>
            </w:r>
          </w:p>
        </w:tc>
        <w:tc>
          <w:tcPr>
            <w:tcW w:w="1417" w:type="pct"/>
            <w:tcBorders>
              <w:top w:val="nil"/>
              <w:left w:val="nil"/>
              <w:bottom w:val="single" w:sz="4" w:space="0" w:color="auto"/>
              <w:right w:val="single" w:sz="4" w:space="0" w:color="auto"/>
            </w:tcBorders>
            <w:shd w:val="clear" w:color="auto" w:fill="auto"/>
            <w:vAlign w:val="center"/>
            <w:hideMark/>
          </w:tcPr>
          <w:p w14:paraId="452EAF6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2B0C65D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5AB343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2538B62" w14:textId="77777777" w:rsidTr="00EF212F">
        <w:tblPrEx>
          <w:tblBorders>
            <w:bottom w:val="none" w:sz="0" w:space="0" w:color="auto"/>
          </w:tblBorders>
          <w:tblCellMar>
            <w:left w:w="70" w:type="dxa"/>
            <w:right w:w="70" w:type="dxa"/>
          </w:tblCellMar>
        </w:tblPrEx>
        <w:trPr>
          <w:gridBefore w:val="1"/>
          <w:wBefore w:w="16" w:type="pct"/>
          <w:trHeight w:val="792"/>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B314D2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4.B</w:t>
            </w:r>
          </w:p>
        </w:tc>
        <w:tc>
          <w:tcPr>
            <w:tcW w:w="1417" w:type="pct"/>
            <w:tcBorders>
              <w:top w:val="nil"/>
              <w:left w:val="nil"/>
              <w:bottom w:val="single" w:sz="4" w:space="0" w:color="auto"/>
              <w:right w:val="single" w:sz="4" w:space="0" w:color="auto"/>
            </w:tcBorders>
            <w:shd w:val="clear" w:color="auto" w:fill="auto"/>
            <w:vAlign w:val="center"/>
            <w:hideMark/>
          </w:tcPr>
          <w:p w14:paraId="6D6A480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Indicare se il sito istituzionale, relativamente alla sezione "Amministrazione trasparente", ha l'indicatore delle visite</w:t>
            </w:r>
          </w:p>
        </w:tc>
        <w:tc>
          <w:tcPr>
            <w:tcW w:w="1012" w:type="pct"/>
            <w:tcBorders>
              <w:top w:val="nil"/>
              <w:left w:val="nil"/>
              <w:bottom w:val="single" w:sz="4" w:space="0" w:color="auto"/>
              <w:right w:val="single" w:sz="4" w:space="0" w:color="auto"/>
            </w:tcBorders>
            <w:shd w:val="clear" w:color="auto" w:fill="auto"/>
            <w:vAlign w:val="center"/>
            <w:hideMark/>
          </w:tcPr>
          <w:p w14:paraId="215B2E5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20D466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63DF965"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A16E28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4.B.1</w:t>
            </w:r>
          </w:p>
        </w:tc>
        <w:tc>
          <w:tcPr>
            <w:tcW w:w="1417" w:type="pct"/>
            <w:tcBorders>
              <w:top w:val="nil"/>
              <w:left w:val="nil"/>
              <w:bottom w:val="single" w:sz="4" w:space="0" w:color="auto"/>
              <w:right w:val="single" w:sz="4" w:space="0" w:color="auto"/>
            </w:tcBorders>
            <w:shd w:val="clear" w:color="auto" w:fill="auto"/>
            <w:vAlign w:val="center"/>
            <w:hideMark/>
          </w:tcPr>
          <w:p w14:paraId="4AFD2A2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delle visite)</w:t>
            </w:r>
          </w:p>
        </w:tc>
        <w:tc>
          <w:tcPr>
            <w:tcW w:w="1012" w:type="pct"/>
            <w:tcBorders>
              <w:top w:val="nil"/>
              <w:left w:val="nil"/>
              <w:bottom w:val="single" w:sz="4" w:space="0" w:color="auto"/>
              <w:right w:val="single" w:sz="4" w:space="0" w:color="auto"/>
            </w:tcBorders>
            <w:shd w:val="clear" w:color="auto" w:fill="auto"/>
            <w:vAlign w:val="center"/>
            <w:hideMark/>
          </w:tcPr>
          <w:p w14:paraId="6D474DE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385273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356001B"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29542B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4.B.2</w:t>
            </w:r>
          </w:p>
        </w:tc>
        <w:tc>
          <w:tcPr>
            <w:tcW w:w="1417" w:type="pct"/>
            <w:tcBorders>
              <w:top w:val="nil"/>
              <w:left w:val="nil"/>
              <w:bottom w:val="single" w:sz="4" w:space="0" w:color="auto"/>
              <w:right w:val="single" w:sz="4" w:space="0" w:color="auto"/>
            </w:tcBorders>
            <w:shd w:val="clear" w:color="auto" w:fill="auto"/>
            <w:vAlign w:val="center"/>
            <w:hideMark/>
          </w:tcPr>
          <w:p w14:paraId="032CB0E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(indicare se non è presente il contatore delle visite)</w:t>
            </w:r>
          </w:p>
        </w:tc>
        <w:tc>
          <w:tcPr>
            <w:tcW w:w="1012" w:type="pct"/>
            <w:tcBorders>
              <w:top w:val="nil"/>
              <w:left w:val="nil"/>
              <w:bottom w:val="single" w:sz="4" w:space="0" w:color="auto"/>
              <w:right w:val="single" w:sz="4" w:space="0" w:color="auto"/>
            </w:tcBorders>
            <w:shd w:val="clear" w:color="auto" w:fill="auto"/>
            <w:vAlign w:val="center"/>
            <w:hideMark/>
          </w:tcPr>
          <w:p w14:paraId="648B92F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5992E48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25B8B3B"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54F0FA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4.C</w:t>
            </w:r>
          </w:p>
        </w:tc>
        <w:tc>
          <w:tcPr>
            <w:tcW w:w="1417" w:type="pct"/>
            <w:tcBorders>
              <w:top w:val="nil"/>
              <w:left w:val="nil"/>
              <w:bottom w:val="single" w:sz="4" w:space="0" w:color="auto"/>
              <w:right w:val="single" w:sz="4" w:space="0" w:color="auto"/>
            </w:tcBorders>
            <w:shd w:val="clear" w:color="auto" w:fill="auto"/>
            <w:vAlign w:val="center"/>
            <w:hideMark/>
          </w:tcPr>
          <w:p w14:paraId="05197A6E"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pervenute richieste di accesso civico "semplice"</w:t>
            </w:r>
          </w:p>
        </w:tc>
        <w:tc>
          <w:tcPr>
            <w:tcW w:w="1012" w:type="pct"/>
            <w:tcBorders>
              <w:top w:val="nil"/>
              <w:left w:val="nil"/>
              <w:bottom w:val="single" w:sz="4" w:space="0" w:color="auto"/>
              <w:right w:val="single" w:sz="4" w:space="0" w:color="auto"/>
            </w:tcBorders>
            <w:shd w:val="clear" w:color="auto" w:fill="auto"/>
            <w:vAlign w:val="center"/>
            <w:hideMark/>
          </w:tcPr>
          <w:p w14:paraId="3D7A76D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E2F299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34C1D71"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CF9163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4.C.1</w:t>
            </w:r>
          </w:p>
        </w:tc>
        <w:tc>
          <w:tcPr>
            <w:tcW w:w="1417" w:type="pct"/>
            <w:tcBorders>
              <w:top w:val="nil"/>
              <w:left w:val="nil"/>
              <w:bottom w:val="single" w:sz="4" w:space="0" w:color="auto"/>
              <w:right w:val="single" w:sz="4" w:space="0" w:color="auto"/>
            </w:tcBorders>
            <w:shd w:val="clear" w:color="auto" w:fill="auto"/>
            <w:vAlign w:val="center"/>
            <w:hideMark/>
          </w:tcPr>
          <w:p w14:paraId="5AD56C1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(riportare il numero di richieste pervenute e il numero di richieste che hanno dato corso ad un adeguamento nella pubblicazione dei dati)</w:t>
            </w:r>
          </w:p>
        </w:tc>
        <w:tc>
          <w:tcPr>
            <w:tcW w:w="1012" w:type="pct"/>
            <w:tcBorders>
              <w:top w:val="nil"/>
              <w:left w:val="nil"/>
              <w:bottom w:val="single" w:sz="4" w:space="0" w:color="auto"/>
              <w:right w:val="single" w:sz="4" w:space="0" w:color="auto"/>
            </w:tcBorders>
            <w:shd w:val="clear" w:color="auto" w:fill="auto"/>
            <w:vAlign w:val="center"/>
            <w:hideMark/>
          </w:tcPr>
          <w:p w14:paraId="48A12FE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6AB6D66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w:t>
            </w:r>
          </w:p>
        </w:tc>
      </w:tr>
      <w:tr w:rsidR="00EF212F" w:rsidRPr="00262249" w14:paraId="659D7DD8"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A121A5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4.C.2</w:t>
            </w:r>
          </w:p>
        </w:tc>
        <w:tc>
          <w:tcPr>
            <w:tcW w:w="1417" w:type="pct"/>
            <w:tcBorders>
              <w:top w:val="nil"/>
              <w:left w:val="nil"/>
              <w:bottom w:val="single" w:sz="4" w:space="0" w:color="auto"/>
              <w:right w:val="single" w:sz="4" w:space="0" w:color="auto"/>
            </w:tcBorders>
            <w:shd w:val="clear" w:color="auto" w:fill="auto"/>
            <w:vAlign w:val="center"/>
            <w:hideMark/>
          </w:tcPr>
          <w:p w14:paraId="438A695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2FF7C2E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EFD471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611341E"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5F1B9A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4.D</w:t>
            </w:r>
          </w:p>
        </w:tc>
        <w:tc>
          <w:tcPr>
            <w:tcW w:w="1417" w:type="pct"/>
            <w:tcBorders>
              <w:top w:val="nil"/>
              <w:left w:val="nil"/>
              <w:bottom w:val="single" w:sz="4" w:space="0" w:color="auto"/>
              <w:right w:val="single" w:sz="4" w:space="0" w:color="auto"/>
            </w:tcBorders>
            <w:shd w:val="clear" w:color="auto" w:fill="auto"/>
            <w:vAlign w:val="center"/>
            <w:hideMark/>
          </w:tcPr>
          <w:p w14:paraId="056C5B58"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pervenute richieste di accesso civico "generalizzato"</w:t>
            </w:r>
          </w:p>
        </w:tc>
        <w:tc>
          <w:tcPr>
            <w:tcW w:w="1012" w:type="pct"/>
            <w:tcBorders>
              <w:top w:val="nil"/>
              <w:left w:val="nil"/>
              <w:bottom w:val="single" w:sz="4" w:space="0" w:color="auto"/>
              <w:right w:val="single" w:sz="4" w:space="0" w:color="auto"/>
            </w:tcBorders>
            <w:shd w:val="clear" w:color="auto" w:fill="auto"/>
            <w:vAlign w:val="center"/>
            <w:hideMark/>
          </w:tcPr>
          <w:p w14:paraId="28F8F55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1E9EC0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39376A0"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D093FB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4.D.1</w:t>
            </w:r>
          </w:p>
        </w:tc>
        <w:tc>
          <w:tcPr>
            <w:tcW w:w="1417" w:type="pct"/>
            <w:tcBorders>
              <w:top w:val="nil"/>
              <w:left w:val="nil"/>
              <w:bottom w:val="single" w:sz="4" w:space="0" w:color="auto"/>
              <w:right w:val="single" w:sz="4" w:space="0" w:color="auto"/>
            </w:tcBorders>
            <w:shd w:val="clear" w:color="auto" w:fill="auto"/>
            <w:vAlign w:val="center"/>
            <w:hideMark/>
          </w:tcPr>
          <w:p w14:paraId="76DEEB2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(riportare il numero complessivo di richieste pervenute e, se disponibili, i settori interessati dalle richieste di accesso generalizzato)</w:t>
            </w:r>
          </w:p>
        </w:tc>
        <w:tc>
          <w:tcPr>
            <w:tcW w:w="1012" w:type="pct"/>
            <w:tcBorders>
              <w:top w:val="nil"/>
              <w:left w:val="nil"/>
              <w:bottom w:val="single" w:sz="4" w:space="0" w:color="auto"/>
              <w:right w:val="single" w:sz="4" w:space="0" w:color="auto"/>
            </w:tcBorders>
            <w:shd w:val="clear" w:color="auto" w:fill="auto"/>
            <w:vAlign w:val="center"/>
            <w:hideMark/>
          </w:tcPr>
          <w:p w14:paraId="60F051E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E829B7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D8FA23B"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B3ADA1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4.D.2</w:t>
            </w:r>
          </w:p>
        </w:tc>
        <w:tc>
          <w:tcPr>
            <w:tcW w:w="1417" w:type="pct"/>
            <w:tcBorders>
              <w:top w:val="nil"/>
              <w:left w:val="nil"/>
              <w:bottom w:val="single" w:sz="4" w:space="0" w:color="auto"/>
              <w:right w:val="single" w:sz="4" w:space="0" w:color="auto"/>
            </w:tcBorders>
            <w:shd w:val="clear" w:color="auto" w:fill="auto"/>
            <w:vAlign w:val="center"/>
            <w:hideMark/>
          </w:tcPr>
          <w:p w14:paraId="1BCEDD2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6A07382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201E3D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8EF93D2"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A4F581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4.E</w:t>
            </w:r>
          </w:p>
        </w:tc>
        <w:tc>
          <w:tcPr>
            <w:tcW w:w="1417" w:type="pct"/>
            <w:tcBorders>
              <w:top w:val="nil"/>
              <w:left w:val="nil"/>
              <w:bottom w:val="single" w:sz="4" w:space="0" w:color="auto"/>
              <w:right w:val="single" w:sz="4" w:space="0" w:color="auto"/>
            </w:tcBorders>
            <w:shd w:val="clear" w:color="auto" w:fill="auto"/>
            <w:vAlign w:val="center"/>
            <w:hideMark/>
          </w:tcPr>
          <w:p w14:paraId="30F3866F"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stato istituito il registro degli accessi</w:t>
            </w:r>
          </w:p>
        </w:tc>
        <w:tc>
          <w:tcPr>
            <w:tcW w:w="1012" w:type="pct"/>
            <w:tcBorders>
              <w:top w:val="nil"/>
              <w:left w:val="nil"/>
              <w:bottom w:val="single" w:sz="4" w:space="0" w:color="auto"/>
              <w:right w:val="single" w:sz="4" w:space="0" w:color="auto"/>
            </w:tcBorders>
            <w:shd w:val="clear" w:color="auto" w:fill="auto"/>
            <w:vAlign w:val="center"/>
            <w:hideMark/>
          </w:tcPr>
          <w:p w14:paraId="0979118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4A1A97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CBE5D26"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A06CBB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4.E.1</w:t>
            </w:r>
          </w:p>
        </w:tc>
        <w:tc>
          <w:tcPr>
            <w:tcW w:w="1417" w:type="pct"/>
            <w:tcBorders>
              <w:top w:val="nil"/>
              <w:left w:val="nil"/>
              <w:bottom w:val="single" w:sz="4" w:space="0" w:color="auto"/>
              <w:right w:val="single" w:sz="4" w:space="0" w:color="auto"/>
            </w:tcBorders>
            <w:shd w:val="clear" w:color="auto" w:fill="auto"/>
            <w:vAlign w:val="center"/>
            <w:hideMark/>
          </w:tcPr>
          <w:p w14:paraId="61C1D89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(se disponibili, indicare i settori delle richieste)</w:t>
            </w:r>
          </w:p>
        </w:tc>
        <w:tc>
          <w:tcPr>
            <w:tcW w:w="1012" w:type="pct"/>
            <w:tcBorders>
              <w:top w:val="nil"/>
              <w:left w:val="nil"/>
              <w:bottom w:val="single" w:sz="4" w:space="0" w:color="auto"/>
              <w:right w:val="single" w:sz="4" w:space="0" w:color="auto"/>
            </w:tcBorders>
            <w:shd w:val="clear" w:color="auto" w:fill="auto"/>
            <w:vAlign w:val="center"/>
            <w:hideMark/>
          </w:tcPr>
          <w:p w14:paraId="649ED9AB" w14:textId="77777777" w:rsidR="00EF212F" w:rsidRPr="00262249" w:rsidRDefault="00EF212F" w:rsidP="00EF212F">
            <w:pPr>
              <w:jc w:val="center"/>
              <w:rPr>
                <w:rFonts w:ascii="Arial" w:hAnsi="Arial" w:cs="Arial"/>
                <w:b/>
                <w:bCs/>
                <w:sz w:val="18"/>
                <w:szCs w:val="18"/>
              </w:rPr>
            </w:pPr>
            <w:r w:rsidRPr="00262249">
              <w:rPr>
                <w:rFonts w:ascii="Arial" w:hAnsi="Arial" w:cs="Arial"/>
                <w:b/>
                <w:bCs/>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D11538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settore sociale</w:t>
            </w:r>
          </w:p>
        </w:tc>
      </w:tr>
      <w:tr w:rsidR="00EF212F" w:rsidRPr="00262249" w14:paraId="146B67C5"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E08655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4.E.2</w:t>
            </w:r>
          </w:p>
        </w:tc>
        <w:tc>
          <w:tcPr>
            <w:tcW w:w="1417" w:type="pct"/>
            <w:tcBorders>
              <w:top w:val="nil"/>
              <w:left w:val="nil"/>
              <w:bottom w:val="single" w:sz="4" w:space="0" w:color="auto"/>
              <w:right w:val="single" w:sz="4" w:space="0" w:color="auto"/>
            </w:tcBorders>
            <w:shd w:val="clear" w:color="auto" w:fill="auto"/>
            <w:vAlign w:val="center"/>
            <w:hideMark/>
          </w:tcPr>
          <w:p w14:paraId="732512C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704E110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DF0A80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E53AD51"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778A5D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4.F</w:t>
            </w:r>
          </w:p>
        </w:tc>
        <w:tc>
          <w:tcPr>
            <w:tcW w:w="1417" w:type="pct"/>
            <w:tcBorders>
              <w:top w:val="nil"/>
              <w:left w:val="nil"/>
              <w:bottom w:val="single" w:sz="4" w:space="0" w:color="auto"/>
              <w:right w:val="single" w:sz="4" w:space="0" w:color="auto"/>
            </w:tcBorders>
            <w:shd w:val="clear" w:color="auto" w:fill="auto"/>
            <w:vAlign w:val="center"/>
            <w:hideMark/>
          </w:tcPr>
          <w:p w14:paraId="6A7F0890"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E' rispettata l'indicazione che prevede di riportare nel registro l'esito delle istanze</w:t>
            </w:r>
          </w:p>
        </w:tc>
        <w:tc>
          <w:tcPr>
            <w:tcW w:w="1012" w:type="pct"/>
            <w:tcBorders>
              <w:top w:val="nil"/>
              <w:left w:val="nil"/>
              <w:bottom w:val="single" w:sz="4" w:space="0" w:color="auto"/>
              <w:right w:val="single" w:sz="4" w:space="0" w:color="auto"/>
            </w:tcBorders>
            <w:shd w:val="clear" w:color="auto" w:fill="auto"/>
            <w:vAlign w:val="center"/>
            <w:hideMark/>
          </w:tcPr>
          <w:p w14:paraId="2678660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3EF4C6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684328B"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B2CCD6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4.F.1</w:t>
            </w:r>
          </w:p>
        </w:tc>
        <w:tc>
          <w:tcPr>
            <w:tcW w:w="1417" w:type="pct"/>
            <w:tcBorders>
              <w:top w:val="nil"/>
              <w:left w:val="nil"/>
              <w:bottom w:val="single" w:sz="4" w:space="0" w:color="auto"/>
              <w:right w:val="single" w:sz="4" w:space="0" w:color="auto"/>
            </w:tcBorders>
            <w:shd w:val="clear" w:color="auto" w:fill="auto"/>
            <w:vAlign w:val="center"/>
            <w:hideMark/>
          </w:tcPr>
          <w:p w14:paraId="70D18FA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w:t>
            </w:r>
          </w:p>
        </w:tc>
        <w:tc>
          <w:tcPr>
            <w:tcW w:w="1012" w:type="pct"/>
            <w:tcBorders>
              <w:top w:val="nil"/>
              <w:left w:val="nil"/>
              <w:bottom w:val="single" w:sz="4" w:space="0" w:color="auto"/>
              <w:right w:val="single" w:sz="4" w:space="0" w:color="auto"/>
            </w:tcBorders>
            <w:shd w:val="clear" w:color="auto" w:fill="auto"/>
            <w:vAlign w:val="center"/>
            <w:hideMark/>
          </w:tcPr>
          <w:p w14:paraId="32802D2B" w14:textId="77777777" w:rsidR="00EF212F" w:rsidRPr="00262249" w:rsidRDefault="00EF212F" w:rsidP="00EF212F">
            <w:pPr>
              <w:jc w:val="center"/>
              <w:rPr>
                <w:rFonts w:ascii="Arial" w:hAnsi="Arial" w:cs="Arial"/>
                <w:b/>
                <w:bCs/>
                <w:sz w:val="18"/>
                <w:szCs w:val="18"/>
              </w:rPr>
            </w:pPr>
            <w:r w:rsidRPr="00262249">
              <w:rPr>
                <w:rFonts w:ascii="Arial" w:hAnsi="Arial" w:cs="Arial"/>
                <w:b/>
                <w:bCs/>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7A51931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F2D82AC"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893D50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4.F.2</w:t>
            </w:r>
          </w:p>
        </w:tc>
        <w:tc>
          <w:tcPr>
            <w:tcW w:w="1417" w:type="pct"/>
            <w:tcBorders>
              <w:top w:val="nil"/>
              <w:left w:val="nil"/>
              <w:bottom w:val="single" w:sz="4" w:space="0" w:color="auto"/>
              <w:right w:val="single" w:sz="4" w:space="0" w:color="auto"/>
            </w:tcBorders>
            <w:shd w:val="clear" w:color="auto" w:fill="auto"/>
            <w:vAlign w:val="center"/>
            <w:hideMark/>
          </w:tcPr>
          <w:p w14:paraId="1A60B29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0AB0B33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7D7DC5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5C58228"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FFAE4B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4.G</w:t>
            </w:r>
          </w:p>
        </w:tc>
        <w:tc>
          <w:tcPr>
            <w:tcW w:w="1417" w:type="pct"/>
            <w:tcBorders>
              <w:top w:val="nil"/>
              <w:left w:val="nil"/>
              <w:bottom w:val="single" w:sz="4" w:space="0" w:color="auto"/>
              <w:right w:val="single" w:sz="4" w:space="0" w:color="auto"/>
            </w:tcBorders>
            <w:shd w:val="clear" w:color="auto" w:fill="auto"/>
            <w:vAlign w:val="center"/>
            <w:hideMark/>
          </w:tcPr>
          <w:p w14:paraId="17260200"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stati svolti monitoraggi sulla pubblicazione dei dati:</w:t>
            </w:r>
          </w:p>
        </w:tc>
        <w:tc>
          <w:tcPr>
            <w:tcW w:w="1012" w:type="pct"/>
            <w:tcBorders>
              <w:top w:val="nil"/>
              <w:left w:val="nil"/>
              <w:bottom w:val="single" w:sz="4" w:space="0" w:color="auto"/>
              <w:right w:val="single" w:sz="4" w:space="0" w:color="auto"/>
            </w:tcBorders>
            <w:shd w:val="clear" w:color="auto" w:fill="auto"/>
            <w:vAlign w:val="center"/>
            <w:hideMark/>
          </w:tcPr>
          <w:p w14:paraId="28277D9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E09B73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11F08E2"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51F0A9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4.G.1</w:t>
            </w:r>
          </w:p>
        </w:tc>
        <w:tc>
          <w:tcPr>
            <w:tcW w:w="1417" w:type="pct"/>
            <w:tcBorders>
              <w:top w:val="nil"/>
              <w:left w:val="nil"/>
              <w:bottom w:val="single" w:sz="4" w:space="0" w:color="auto"/>
              <w:right w:val="single" w:sz="4" w:space="0" w:color="auto"/>
            </w:tcBorders>
            <w:shd w:val="clear" w:color="auto" w:fill="auto"/>
            <w:vAlign w:val="center"/>
            <w:hideMark/>
          </w:tcPr>
          <w:p w14:paraId="32E5A5A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(indicare la periodicità dei monitoraggi e specificare se essi hanno riguardato la totalità oppure un campione di obblighi) </w:t>
            </w:r>
          </w:p>
        </w:tc>
        <w:tc>
          <w:tcPr>
            <w:tcW w:w="1012" w:type="pct"/>
            <w:tcBorders>
              <w:top w:val="nil"/>
              <w:left w:val="nil"/>
              <w:bottom w:val="single" w:sz="4" w:space="0" w:color="auto"/>
              <w:right w:val="single" w:sz="4" w:space="0" w:color="auto"/>
            </w:tcBorders>
            <w:shd w:val="clear" w:color="000000" w:fill="FFFFFF"/>
            <w:vAlign w:val="center"/>
            <w:hideMark/>
          </w:tcPr>
          <w:p w14:paraId="2F1017D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176F3A5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monitoraggio è costante ed è in capo a tutti gli uffici</w:t>
            </w:r>
          </w:p>
        </w:tc>
      </w:tr>
      <w:tr w:rsidR="00EF212F" w:rsidRPr="00262249" w14:paraId="683CA39E"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EA48CA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4.G.2</w:t>
            </w:r>
          </w:p>
        </w:tc>
        <w:tc>
          <w:tcPr>
            <w:tcW w:w="1417" w:type="pct"/>
            <w:tcBorders>
              <w:top w:val="nil"/>
              <w:left w:val="nil"/>
              <w:bottom w:val="single" w:sz="4" w:space="0" w:color="auto"/>
              <w:right w:val="single" w:sz="4" w:space="0" w:color="auto"/>
            </w:tcBorders>
            <w:shd w:val="clear" w:color="auto" w:fill="auto"/>
            <w:vAlign w:val="center"/>
            <w:hideMark/>
          </w:tcPr>
          <w:p w14:paraId="49B5F37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anche se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6449C03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C5F1F3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B8C1B0"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95DD84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4.G.3</w:t>
            </w:r>
          </w:p>
        </w:tc>
        <w:tc>
          <w:tcPr>
            <w:tcW w:w="1417" w:type="pct"/>
            <w:tcBorders>
              <w:top w:val="nil"/>
              <w:left w:val="nil"/>
              <w:bottom w:val="single" w:sz="4" w:space="0" w:color="auto"/>
              <w:right w:val="single" w:sz="4" w:space="0" w:color="auto"/>
            </w:tcBorders>
            <w:shd w:val="clear" w:color="auto" w:fill="auto"/>
            <w:vAlign w:val="center"/>
            <w:hideMark/>
          </w:tcPr>
          <w:p w14:paraId="20404ED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non era previsto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5E1CE5D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5AB611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E267F7D"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CEB735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4.H</w:t>
            </w:r>
          </w:p>
        </w:tc>
        <w:tc>
          <w:tcPr>
            <w:tcW w:w="1417" w:type="pct"/>
            <w:tcBorders>
              <w:top w:val="nil"/>
              <w:left w:val="nil"/>
              <w:bottom w:val="single" w:sz="4" w:space="0" w:color="auto"/>
              <w:right w:val="single" w:sz="4" w:space="0" w:color="auto"/>
            </w:tcBorders>
            <w:shd w:val="clear" w:color="auto" w:fill="auto"/>
            <w:vAlign w:val="center"/>
            <w:hideMark/>
          </w:tcPr>
          <w:p w14:paraId="7FB410B0"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Formulare un giudizio sul livello di adempimento degli obblighi di trasparenza indicando quali sono le principali inadempienze riscontrate nonché i principali fattori che rallentano l’adempimento:</w:t>
            </w:r>
          </w:p>
        </w:tc>
        <w:tc>
          <w:tcPr>
            <w:tcW w:w="1012" w:type="pct"/>
            <w:tcBorders>
              <w:top w:val="nil"/>
              <w:left w:val="nil"/>
              <w:bottom w:val="nil"/>
              <w:right w:val="nil"/>
            </w:tcBorders>
            <w:shd w:val="clear" w:color="000000" w:fill="FFFFFF"/>
            <w:noWrap/>
            <w:vAlign w:val="center"/>
            <w:hideMark/>
          </w:tcPr>
          <w:p w14:paraId="39F1327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single" w:sz="4" w:space="0" w:color="auto"/>
              <w:bottom w:val="single" w:sz="4" w:space="0" w:color="auto"/>
              <w:right w:val="single" w:sz="4" w:space="0" w:color="auto"/>
            </w:tcBorders>
            <w:shd w:val="clear" w:color="000000" w:fill="FFFFFF"/>
            <w:vAlign w:val="center"/>
            <w:hideMark/>
          </w:tcPr>
          <w:p w14:paraId="7529C2E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livello complessivo è adeguato. Le criticità principali si riscontrano in relazione alle informazioni la cui generazione necessita di coordinamento tra più uffici.</w:t>
            </w:r>
          </w:p>
        </w:tc>
      </w:tr>
      <w:tr w:rsidR="00EF212F" w:rsidRPr="00262249" w14:paraId="78E55C05"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5F5D68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w:t>
            </w:r>
          </w:p>
        </w:tc>
        <w:tc>
          <w:tcPr>
            <w:tcW w:w="1417" w:type="pct"/>
            <w:tcBorders>
              <w:top w:val="nil"/>
              <w:left w:val="nil"/>
              <w:bottom w:val="single" w:sz="4" w:space="0" w:color="auto"/>
              <w:right w:val="single" w:sz="4" w:space="0" w:color="auto"/>
            </w:tcBorders>
            <w:shd w:val="clear" w:color="auto" w:fill="auto"/>
            <w:vAlign w:val="center"/>
            <w:hideMark/>
          </w:tcPr>
          <w:p w14:paraId="43338CA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FORMAZIONE DEL PERSONALE</w:t>
            </w:r>
          </w:p>
        </w:tc>
        <w:tc>
          <w:tcPr>
            <w:tcW w:w="1012" w:type="pct"/>
            <w:tcBorders>
              <w:top w:val="single" w:sz="4" w:space="0" w:color="auto"/>
              <w:left w:val="nil"/>
              <w:bottom w:val="single" w:sz="4" w:space="0" w:color="auto"/>
              <w:right w:val="single" w:sz="4" w:space="0" w:color="auto"/>
            </w:tcBorders>
            <w:shd w:val="clear" w:color="auto" w:fill="auto"/>
            <w:vAlign w:val="center"/>
            <w:hideMark/>
          </w:tcPr>
          <w:p w14:paraId="2BA892F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D1A66C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80B23A3"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2081E8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5.A</w:t>
            </w:r>
          </w:p>
        </w:tc>
        <w:tc>
          <w:tcPr>
            <w:tcW w:w="1417" w:type="pct"/>
            <w:tcBorders>
              <w:top w:val="nil"/>
              <w:left w:val="nil"/>
              <w:bottom w:val="single" w:sz="4" w:space="0" w:color="auto"/>
              <w:right w:val="single" w:sz="4" w:space="0" w:color="auto"/>
            </w:tcBorders>
            <w:shd w:val="clear" w:color="auto" w:fill="auto"/>
            <w:vAlign w:val="center"/>
            <w:hideMark/>
          </w:tcPr>
          <w:p w14:paraId="5C8824D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stata erogata la formazione dedicata specificamente alla prevenzione della corruzione</w:t>
            </w:r>
          </w:p>
        </w:tc>
        <w:tc>
          <w:tcPr>
            <w:tcW w:w="1012" w:type="pct"/>
            <w:tcBorders>
              <w:top w:val="nil"/>
              <w:left w:val="nil"/>
              <w:bottom w:val="single" w:sz="4" w:space="0" w:color="auto"/>
              <w:right w:val="single" w:sz="4" w:space="0" w:color="auto"/>
            </w:tcBorders>
            <w:shd w:val="clear" w:color="auto" w:fill="auto"/>
            <w:vAlign w:val="center"/>
            <w:hideMark/>
          </w:tcPr>
          <w:p w14:paraId="6DFA395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377051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56D2E40"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E630DB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5.A.1</w:t>
            </w:r>
          </w:p>
        </w:tc>
        <w:tc>
          <w:tcPr>
            <w:tcW w:w="1417" w:type="pct"/>
            <w:tcBorders>
              <w:top w:val="nil"/>
              <w:left w:val="nil"/>
              <w:bottom w:val="single" w:sz="4" w:space="0" w:color="auto"/>
              <w:right w:val="single" w:sz="4" w:space="0" w:color="auto"/>
            </w:tcBorders>
            <w:shd w:val="clear" w:color="auto" w:fill="auto"/>
            <w:vAlign w:val="center"/>
            <w:hideMark/>
          </w:tcPr>
          <w:p w14:paraId="1911F5B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610CCF0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436E9C4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4DB80BE"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8940F6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5.A.2</w:t>
            </w:r>
          </w:p>
        </w:tc>
        <w:tc>
          <w:tcPr>
            <w:tcW w:w="1417" w:type="pct"/>
            <w:tcBorders>
              <w:top w:val="nil"/>
              <w:left w:val="nil"/>
              <w:bottom w:val="single" w:sz="4" w:space="0" w:color="auto"/>
              <w:right w:val="single" w:sz="4" w:space="0" w:color="auto"/>
            </w:tcBorders>
            <w:shd w:val="clear" w:color="auto" w:fill="auto"/>
            <w:vAlign w:val="center"/>
            <w:hideMark/>
          </w:tcPr>
          <w:p w14:paraId="732017E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auto" w:fill="auto"/>
            <w:vAlign w:val="center"/>
            <w:hideMark/>
          </w:tcPr>
          <w:p w14:paraId="3141837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95DF70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BAC6CD4"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3E6DCC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5.A.3</w:t>
            </w:r>
          </w:p>
        </w:tc>
        <w:tc>
          <w:tcPr>
            <w:tcW w:w="1417" w:type="pct"/>
            <w:tcBorders>
              <w:top w:val="nil"/>
              <w:left w:val="nil"/>
              <w:bottom w:val="single" w:sz="4" w:space="0" w:color="auto"/>
              <w:right w:val="single" w:sz="4" w:space="0" w:color="auto"/>
            </w:tcBorders>
            <w:shd w:val="clear" w:color="auto" w:fill="auto"/>
            <w:vAlign w:val="center"/>
            <w:hideMark/>
          </w:tcPr>
          <w:p w14:paraId="5AAFA8E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1FEEDEF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9EC5CA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13391D3"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0D7F74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5.B</w:t>
            </w:r>
          </w:p>
        </w:tc>
        <w:tc>
          <w:tcPr>
            <w:tcW w:w="1417" w:type="pct"/>
            <w:tcBorders>
              <w:top w:val="nil"/>
              <w:left w:val="nil"/>
              <w:bottom w:val="single" w:sz="4" w:space="0" w:color="auto"/>
              <w:right w:val="single" w:sz="4" w:space="0" w:color="auto"/>
            </w:tcBorders>
            <w:shd w:val="clear" w:color="auto" w:fill="auto"/>
            <w:vAlign w:val="center"/>
            <w:hideMark/>
          </w:tcPr>
          <w:p w14:paraId="0835445F"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non è stata erogata la formazione in materia di prevenzione della corruzione, indicare le ragioni della mancata erogazione:</w:t>
            </w:r>
          </w:p>
        </w:tc>
        <w:tc>
          <w:tcPr>
            <w:tcW w:w="1012" w:type="pct"/>
            <w:tcBorders>
              <w:top w:val="nil"/>
              <w:left w:val="nil"/>
              <w:bottom w:val="single" w:sz="4" w:space="0" w:color="auto"/>
              <w:right w:val="single" w:sz="4" w:space="0" w:color="auto"/>
            </w:tcBorders>
            <w:shd w:val="clear" w:color="auto" w:fill="auto"/>
            <w:vAlign w:val="center"/>
            <w:hideMark/>
          </w:tcPr>
          <w:p w14:paraId="7E8C961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2682A8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647D7A9" w14:textId="77777777" w:rsidTr="00EF212F">
        <w:tblPrEx>
          <w:tblBorders>
            <w:bottom w:val="none" w:sz="0" w:space="0" w:color="auto"/>
          </w:tblBorders>
          <w:tblCellMar>
            <w:left w:w="70" w:type="dxa"/>
            <w:right w:w="70" w:type="dxa"/>
          </w:tblCellMar>
        </w:tblPrEx>
        <w:trPr>
          <w:gridBefore w:val="1"/>
          <w:wBefore w:w="16" w:type="pct"/>
          <w:trHeight w:val="178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26E01F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5.C</w:t>
            </w:r>
          </w:p>
        </w:tc>
        <w:tc>
          <w:tcPr>
            <w:tcW w:w="1417" w:type="pct"/>
            <w:tcBorders>
              <w:top w:val="nil"/>
              <w:left w:val="nil"/>
              <w:bottom w:val="single" w:sz="4" w:space="0" w:color="auto"/>
              <w:right w:val="single" w:sz="4" w:space="0" w:color="auto"/>
            </w:tcBorders>
            <w:shd w:val="clear" w:color="auto" w:fill="auto"/>
            <w:vAlign w:val="center"/>
            <w:hideMark/>
          </w:tcPr>
          <w:p w14:paraId="614EA1BE"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Se è stata erogata la formazione in materia di prevenzione della corruzione, indicare quali soggetti tra i seguenti hanno svolto le docenze: (più risposte possibili)</w:t>
            </w:r>
          </w:p>
        </w:tc>
        <w:tc>
          <w:tcPr>
            <w:tcW w:w="1012" w:type="pct"/>
            <w:tcBorders>
              <w:top w:val="nil"/>
              <w:left w:val="nil"/>
              <w:bottom w:val="single" w:sz="4" w:space="0" w:color="auto"/>
              <w:right w:val="single" w:sz="4" w:space="0" w:color="auto"/>
            </w:tcBorders>
            <w:shd w:val="clear" w:color="auto" w:fill="auto"/>
            <w:vAlign w:val="center"/>
            <w:hideMark/>
          </w:tcPr>
          <w:p w14:paraId="209FF2A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32BE6F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66143BF"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D2950F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5.C.1</w:t>
            </w:r>
          </w:p>
        </w:tc>
        <w:tc>
          <w:tcPr>
            <w:tcW w:w="1417" w:type="pct"/>
            <w:tcBorders>
              <w:top w:val="nil"/>
              <w:left w:val="nil"/>
              <w:bottom w:val="single" w:sz="4" w:space="0" w:color="auto"/>
              <w:right w:val="single" w:sz="4" w:space="0" w:color="auto"/>
            </w:tcBorders>
            <w:shd w:val="clear" w:color="auto" w:fill="auto"/>
            <w:vAlign w:val="center"/>
            <w:hideMark/>
          </w:tcPr>
          <w:p w14:paraId="3515485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SNA </w:t>
            </w:r>
          </w:p>
        </w:tc>
        <w:tc>
          <w:tcPr>
            <w:tcW w:w="1012" w:type="pct"/>
            <w:tcBorders>
              <w:top w:val="nil"/>
              <w:left w:val="nil"/>
              <w:bottom w:val="single" w:sz="4" w:space="0" w:color="auto"/>
              <w:right w:val="single" w:sz="4" w:space="0" w:color="auto"/>
            </w:tcBorders>
            <w:shd w:val="clear" w:color="auto" w:fill="auto"/>
            <w:vAlign w:val="center"/>
            <w:hideMark/>
          </w:tcPr>
          <w:p w14:paraId="0C84F54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3C20C5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E88C46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C70C8C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5.C.2</w:t>
            </w:r>
          </w:p>
        </w:tc>
        <w:tc>
          <w:tcPr>
            <w:tcW w:w="1417" w:type="pct"/>
            <w:tcBorders>
              <w:top w:val="nil"/>
              <w:left w:val="nil"/>
              <w:bottom w:val="single" w:sz="4" w:space="0" w:color="auto"/>
              <w:right w:val="single" w:sz="4" w:space="0" w:color="auto"/>
            </w:tcBorders>
            <w:shd w:val="clear" w:color="auto" w:fill="auto"/>
            <w:vAlign w:val="center"/>
            <w:hideMark/>
          </w:tcPr>
          <w:p w14:paraId="0DD47F8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Università </w:t>
            </w:r>
          </w:p>
        </w:tc>
        <w:tc>
          <w:tcPr>
            <w:tcW w:w="1012" w:type="pct"/>
            <w:tcBorders>
              <w:top w:val="nil"/>
              <w:left w:val="nil"/>
              <w:bottom w:val="single" w:sz="4" w:space="0" w:color="auto"/>
              <w:right w:val="single" w:sz="4" w:space="0" w:color="auto"/>
            </w:tcBorders>
            <w:shd w:val="clear" w:color="auto" w:fill="auto"/>
            <w:vAlign w:val="center"/>
            <w:hideMark/>
          </w:tcPr>
          <w:p w14:paraId="2C2DE95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85C788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884E25F"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FE3C33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5.C.3</w:t>
            </w:r>
          </w:p>
        </w:tc>
        <w:tc>
          <w:tcPr>
            <w:tcW w:w="1417" w:type="pct"/>
            <w:tcBorders>
              <w:top w:val="nil"/>
              <w:left w:val="nil"/>
              <w:bottom w:val="single" w:sz="4" w:space="0" w:color="auto"/>
              <w:right w:val="single" w:sz="4" w:space="0" w:color="auto"/>
            </w:tcBorders>
            <w:shd w:val="clear" w:color="auto" w:fill="auto"/>
            <w:vAlign w:val="center"/>
            <w:hideMark/>
          </w:tcPr>
          <w:p w14:paraId="4FC5E5D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Altro soggetto pubblico (specificare quali)</w:t>
            </w:r>
          </w:p>
        </w:tc>
        <w:tc>
          <w:tcPr>
            <w:tcW w:w="1012" w:type="pct"/>
            <w:tcBorders>
              <w:top w:val="nil"/>
              <w:left w:val="nil"/>
              <w:bottom w:val="single" w:sz="4" w:space="0" w:color="auto"/>
              <w:right w:val="single" w:sz="4" w:space="0" w:color="auto"/>
            </w:tcBorders>
            <w:shd w:val="clear" w:color="auto" w:fill="auto"/>
            <w:vAlign w:val="center"/>
            <w:hideMark/>
          </w:tcPr>
          <w:p w14:paraId="760FF59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D4CDB4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CA037C1"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CED3D7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5.C.4</w:t>
            </w:r>
          </w:p>
        </w:tc>
        <w:tc>
          <w:tcPr>
            <w:tcW w:w="1417" w:type="pct"/>
            <w:tcBorders>
              <w:top w:val="nil"/>
              <w:left w:val="nil"/>
              <w:bottom w:val="single" w:sz="4" w:space="0" w:color="auto"/>
              <w:right w:val="single" w:sz="4" w:space="0" w:color="auto"/>
            </w:tcBorders>
            <w:shd w:val="clear" w:color="auto" w:fill="auto"/>
            <w:vAlign w:val="center"/>
            <w:hideMark/>
          </w:tcPr>
          <w:p w14:paraId="445BC7B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Soggetto privato (specificare quali)</w:t>
            </w:r>
          </w:p>
        </w:tc>
        <w:tc>
          <w:tcPr>
            <w:tcW w:w="1012" w:type="pct"/>
            <w:tcBorders>
              <w:top w:val="nil"/>
              <w:left w:val="nil"/>
              <w:bottom w:val="single" w:sz="4" w:space="0" w:color="auto"/>
              <w:right w:val="single" w:sz="4" w:space="0" w:color="auto"/>
            </w:tcBorders>
            <w:shd w:val="clear" w:color="000000" w:fill="FFFFFF"/>
            <w:vAlign w:val="center"/>
            <w:hideMark/>
          </w:tcPr>
          <w:p w14:paraId="100A5868"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Segretario Generale del Comune di Roma Capitale</w:t>
            </w:r>
          </w:p>
        </w:tc>
        <w:tc>
          <w:tcPr>
            <w:tcW w:w="2170" w:type="pct"/>
            <w:tcBorders>
              <w:top w:val="nil"/>
              <w:left w:val="nil"/>
              <w:bottom w:val="single" w:sz="4" w:space="0" w:color="auto"/>
              <w:right w:val="single" w:sz="4" w:space="0" w:color="auto"/>
            </w:tcBorders>
            <w:shd w:val="clear" w:color="auto" w:fill="auto"/>
            <w:vAlign w:val="center"/>
            <w:hideMark/>
          </w:tcPr>
          <w:p w14:paraId="77EE50D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111AA56"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9878D1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5.C.5</w:t>
            </w:r>
          </w:p>
        </w:tc>
        <w:tc>
          <w:tcPr>
            <w:tcW w:w="1417" w:type="pct"/>
            <w:tcBorders>
              <w:top w:val="nil"/>
              <w:left w:val="nil"/>
              <w:bottom w:val="single" w:sz="4" w:space="0" w:color="auto"/>
              <w:right w:val="single" w:sz="4" w:space="0" w:color="auto"/>
            </w:tcBorders>
            <w:shd w:val="clear" w:color="auto" w:fill="auto"/>
            <w:vAlign w:val="center"/>
            <w:hideMark/>
          </w:tcPr>
          <w:p w14:paraId="603CFBC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Formazione in house</w:t>
            </w:r>
          </w:p>
        </w:tc>
        <w:tc>
          <w:tcPr>
            <w:tcW w:w="1012" w:type="pct"/>
            <w:tcBorders>
              <w:top w:val="nil"/>
              <w:left w:val="nil"/>
              <w:bottom w:val="single" w:sz="4" w:space="0" w:color="auto"/>
              <w:right w:val="single" w:sz="4" w:space="0" w:color="auto"/>
            </w:tcBorders>
            <w:shd w:val="clear" w:color="000000" w:fill="FFFFFF"/>
            <w:vAlign w:val="center"/>
            <w:hideMark/>
          </w:tcPr>
          <w:p w14:paraId="1E94F44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36B93C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BB576B9"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DC08C0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5.C.6</w:t>
            </w:r>
          </w:p>
        </w:tc>
        <w:tc>
          <w:tcPr>
            <w:tcW w:w="1417" w:type="pct"/>
            <w:tcBorders>
              <w:top w:val="nil"/>
              <w:left w:val="nil"/>
              <w:bottom w:val="single" w:sz="4" w:space="0" w:color="auto"/>
              <w:right w:val="single" w:sz="4" w:space="0" w:color="auto"/>
            </w:tcBorders>
            <w:shd w:val="clear" w:color="auto" w:fill="auto"/>
            <w:vAlign w:val="center"/>
            <w:hideMark/>
          </w:tcPr>
          <w:p w14:paraId="5EC963E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Altro (specificare quali)</w:t>
            </w:r>
          </w:p>
        </w:tc>
        <w:tc>
          <w:tcPr>
            <w:tcW w:w="1012" w:type="pct"/>
            <w:tcBorders>
              <w:top w:val="nil"/>
              <w:left w:val="nil"/>
              <w:bottom w:val="single" w:sz="4" w:space="0" w:color="auto"/>
              <w:right w:val="single" w:sz="4" w:space="0" w:color="auto"/>
            </w:tcBorders>
            <w:shd w:val="clear" w:color="000000" w:fill="FFFFFF"/>
            <w:vAlign w:val="center"/>
            <w:hideMark/>
          </w:tcPr>
          <w:p w14:paraId="6F0B648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xml:space="preserve">Società </w:t>
            </w:r>
            <w:proofErr w:type="spellStart"/>
            <w:r w:rsidRPr="00262249">
              <w:rPr>
                <w:rFonts w:ascii="Arial" w:hAnsi="Arial" w:cs="Arial"/>
                <w:b/>
                <w:bCs/>
                <w:color w:val="000000"/>
                <w:sz w:val="18"/>
                <w:szCs w:val="18"/>
              </w:rPr>
              <w:t>Dasein</w:t>
            </w:r>
            <w:proofErr w:type="spellEnd"/>
          </w:p>
        </w:tc>
        <w:tc>
          <w:tcPr>
            <w:tcW w:w="2170" w:type="pct"/>
            <w:tcBorders>
              <w:top w:val="nil"/>
              <w:left w:val="nil"/>
              <w:bottom w:val="single" w:sz="4" w:space="0" w:color="auto"/>
              <w:right w:val="single" w:sz="4" w:space="0" w:color="auto"/>
            </w:tcBorders>
            <w:shd w:val="clear" w:color="auto" w:fill="auto"/>
            <w:vAlign w:val="center"/>
            <w:hideMark/>
          </w:tcPr>
          <w:p w14:paraId="231C31F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9D3AE9" w14:textId="77777777" w:rsidTr="00EF212F">
        <w:tblPrEx>
          <w:tblBorders>
            <w:bottom w:val="none" w:sz="0" w:space="0" w:color="auto"/>
          </w:tblBorders>
          <w:tblCellMar>
            <w:left w:w="70" w:type="dxa"/>
            <w:right w:w="70" w:type="dxa"/>
          </w:tblCellMar>
        </w:tblPrEx>
        <w:trPr>
          <w:gridBefore w:val="1"/>
          <w:wBefore w:w="16" w:type="pct"/>
          <w:trHeight w:val="280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B984E3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5.D</w:t>
            </w:r>
          </w:p>
        </w:tc>
        <w:tc>
          <w:tcPr>
            <w:tcW w:w="1417" w:type="pct"/>
            <w:tcBorders>
              <w:top w:val="nil"/>
              <w:left w:val="nil"/>
              <w:bottom w:val="single" w:sz="4" w:space="0" w:color="auto"/>
              <w:right w:val="single" w:sz="4" w:space="0" w:color="auto"/>
            </w:tcBorders>
            <w:shd w:val="clear" w:color="auto" w:fill="auto"/>
            <w:vAlign w:val="center"/>
            <w:hideMark/>
          </w:tcPr>
          <w:p w14:paraId="2CFD072B"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è stata erogata la formazione in materia di prevenzione della corruzione, formulare un giudizio sulla formazione erogata con particolare riferimento all’appropriatezza di destinatari e contenuti, sulla base, ad esempio, di eventuali questionari somministrati ai partecipanti:</w:t>
            </w:r>
          </w:p>
        </w:tc>
        <w:tc>
          <w:tcPr>
            <w:tcW w:w="1012" w:type="pct"/>
            <w:tcBorders>
              <w:top w:val="nil"/>
              <w:left w:val="nil"/>
              <w:bottom w:val="single" w:sz="4" w:space="0" w:color="auto"/>
              <w:right w:val="single" w:sz="4" w:space="0" w:color="auto"/>
            </w:tcBorders>
            <w:shd w:val="clear" w:color="000000" w:fill="FFFFFF"/>
            <w:vAlign w:val="center"/>
            <w:hideMark/>
          </w:tcPr>
          <w:p w14:paraId="0208D42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La formazione è stata ottima e partecipata ed ha anche contribuito ad apportare modifiche nelle modalità di gestione delle procedure.</w:t>
            </w:r>
          </w:p>
        </w:tc>
        <w:tc>
          <w:tcPr>
            <w:tcW w:w="2170" w:type="pct"/>
            <w:tcBorders>
              <w:top w:val="nil"/>
              <w:left w:val="nil"/>
              <w:bottom w:val="single" w:sz="4" w:space="0" w:color="auto"/>
              <w:right w:val="single" w:sz="4" w:space="0" w:color="auto"/>
            </w:tcBorders>
            <w:shd w:val="clear" w:color="auto" w:fill="auto"/>
            <w:vAlign w:val="center"/>
            <w:hideMark/>
          </w:tcPr>
          <w:p w14:paraId="27BF228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BD484D4"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CE9FCA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w:t>
            </w:r>
          </w:p>
        </w:tc>
        <w:tc>
          <w:tcPr>
            <w:tcW w:w="1417" w:type="pct"/>
            <w:tcBorders>
              <w:top w:val="nil"/>
              <w:left w:val="nil"/>
              <w:bottom w:val="single" w:sz="4" w:space="0" w:color="auto"/>
              <w:right w:val="single" w:sz="4" w:space="0" w:color="auto"/>
            </w:tcBorders>
            <w:shd w:val="clear" w:color="auto" w:fill="auto"/>
            <w:vAlign w:val="center"/>
            <w:hideMark/>
          </w:tcPr>
          <w:p w14:paraId="278D42E5"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ROTAZIONE DEL PERSONALE</w:t>
            </w:r>
          </w:p>
        </w:tc>
        <w:tc>
          <w:tcPr>
            <w:tcW w:w="1012" w:type="pct"/>
            <w:tcBorders>
              <w:top w:val="nil"/>
              <w:left w:val="nil"/>
              <w:bottom w:val="single" w:sz="4" w:space="0" w:color="auto"/>
              <w:right w:val="single" w:sz="4" w:space="0" w:color="auto"/>
            </w:tcBorders>
            <w:shd w:val="clear" w:color="000000" w:fill="FFFFFF"/>
            <w:vAlign w:val="center"/>
            <w:hideMark/>
          </w:tcPr>
          <w:p w14:paraId="714C0A9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D3EC33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86B3FDB"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2F87D0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6.A</w:t>
            </w:r>
          </w:p>
        </w:tc>
        <w:tc>
          <w:tcPr>
            <w:tcW w:w="1417" w:type="pct"/>
            <w:tcBorders>
              <w:top w:val="nil"/>
              <w:left w:val="nil"/>
              <w:bottom w:val="single" w:sz="4" w:space="0" w:color="auto"/>
              <w:right w:val="single" w:sz="4" w:space="0" w:color="auto"/>
            </w:tcBorders>
            <w:shd w:val="clear" w:color="auto" w:fill="auto"/>
            <w:vAlign w:val="center"/>
            <w:hideMark/>
          </w:tcPr>
          <w:p w14:paraId="71E232D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il numero di unità di personale dipendente di cui è composta l’amministrazione:</w:t>
            </w:r>
          </w:p>
        </w:tc>
        <w:tc>
          <w:tcPr>
            <w:tcW w:w="1012" w:type="pct"/>
            <w:tcBorders>
              <w:top w:val="nil"/>
              <w:left w:val="nil"/>
              <w:bottom w:val="single" w:sz="4" w:space="0" w:color="auto"/>
              <w:right w:val="single" w:sz="4" w:space="0" w:color="auto"/>
            </w:tcBorders>
            <w:shd w:val="clear" w:color="000000" w:fill="FFFFFF"/>
            <w:vAlign w:val="center"/>
            <w:hideMark/>
          </w:tcPr>
          <w:p w14:paraId="0DC62BA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685070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2A92394"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57D83C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6.A.1</w:t>
            </w:r>
          </w:p>
        </w:tc>
        <w:tc>
          <w:tcPr>
            <w:tcW w:w="1417" w:type="pct"/>
            <w:tcBorders>
              <w:top w:val="nil"/>
              <w:left w:val="nil"/>
              <w:bottom w:val="single" w:sz="4" w:space="0" w:color="auto"/>
              <w:right w:val="single" w:sz="4" w:space="0" w:color="auto"/>
            </w:tcBorders>
            <w:shd w:val="clear" w:color="auto" w:fill="auto"/>
            <w:vAlign w:val="center"/>
            <w:hideMark/>
          </w:tcPr>
          <w:p w14:paraId="3B34831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Numero dirigenti o equiparati</w:t>
            </w:r>
          </w:p>
        </w:tc>
        <w:tc>
          <w:tcPr>
            <w:tcW w:w="1012" w:type="pct"/>
            <w:tcBorders>
              <w:top w:val="nil"/>
              <w:left w:val="nil"/>
              <w:bottom w:val="single" w:sz="4" w:space="0" w:color="auto"/>
              <w:right w:val="single" w:sz="4" w:space="0" w:color="auto"/>
            </w:tcBorders>
            <w:shd w:val="clear" w:color="000000" w:fill="FFFFFF"/>
            <w:vAlign w:val="center"/>
            <w:hideMark/>
          </w:tcPr>
          <w:p w14:paraId="6895EC7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 PO + 1 Segretario Comunale</w:t>
            </w:r>
          </w:p>
        </w:tc>
        <w:tc>
          <w:tcPr>
            <w:tcW w:w="2170" w:type="pct"/>
            <w:tcBorders>
              <w:top w:val="nil"/>
              <w:left w:val="nil"/>
              <w:bottom w:val="single" w:sz="4" w:space="0" w:color="auto"/>
              <w:right w:val="single" w:sz="4" w:space="0" w:color="auto"/>
            </w:tcBorders>
            <w:shd w:val="clear" w:color="auto" w:fill="auto"/>
            <w:vAlign w:val="center"/>
            <w:hideMark/>
          </w:tcPr>
          <w:p w14:paraId="5A9E36C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460FD67"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DC694B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6.A.2</w:t>
            </w:r>
          </w:p>
        </w:tc>
        <w:tc>
          <w:tcPr>
            <w:tcW w:w="1417" w:type="pct"/>
            <w:tcBorders>
              <w:top w:val="nil"/>
              <w:left w:val="nil"/>
              <w:bottom w:val="single" w:sz="4" w:space="0" w:color="auto"/>
              <w:right w:val="single" w:sz="4" w:space="0" w:color="auto"/>
            </w:tcBorders>
            <w:shd w:val="clear" w:color="auto" w:fill="auto"/>
            <w:vAlign w:val="center"/>
            <w:hideMark/>
          </w:tcPr>
          <w:p w14:paraId="36443A4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Numero non dirigenti o equiparati</w:t>
            </w:r>
          </w:p>
        </w:tc>
        <w:tc>
          <w:tcPr>
            <w:tcW w:w="1012" w:type="pct"/>
            <w:tcBorders>
              <w:top w:val="nil"/>
              <w:left w:val="nil"/>
              <w:bottom w:val="single" w:sz="4" w:space="0" w:color="auto"/>
              <w:right w:val="single" w:sz="4" w:space="0" w:color="auto"/>
            </w:tcBorders>
            <w:shd w:val="clear" w:color="000000" w:fill="FFFFFF"/>
            <w:vAlign w:val="center"/>
            <w:hideMark/>
          </w:tcPr>
          <w:p w14:paraId="727C81B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50</w:t>
            </w:r>
          </w:p>
        </w:tc>
        <w:tc>
          <w:tcPr>
            <w:tcW w:w="2170" w:type="pct"/>
            <w:tcBorders>
              <w:top w:val="nil"/>
              <w:left w:val="nil"/>
              <w:bottom w:val="single" w:sz="4" w:space="0" w:color="auto"/>
              <w:right w:val="single" w:sz="4" w:space="0" w:color="auto"/>
            </w:tcBorders>
            <w:shd w:val="clear" w:color="auto" w:fill="auto"/>
            <w:vAlign w:val="center"/>
            <w:hideMark/>
          </w:tcPr>
          <w:p w14:paraId="2D88639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65DB9E3"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7E6540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6.B</w:t>
            </w:r>
          </w:p>
        </w:tc>
        <w:tc>
          <w:tcPr>
            <w:tcW w:w="1417" w:type="pct"/>
            <w:tcBorders>
              <w:top w:val="nil"/>
              <w:left w:val="nil"/>
              <w:bottom w:val="single" w:sz="4" w:space="0" w:color="auto"/>
              <w:right w:val="single" w:sz="4" w:space="0" w:color="auto"/>
            </w:tcBorders>
            <w:shd w:val="clear" w:color="auto" w:fill="auto"/>
            <w:vAlign w:val="center"/>
            <w:hideMark/>
          </w:tcPr>
          <w:p w14:paraId="5A334552"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nell'anno 2019 è stata effettuata la rotazione del personale come misura di prevenzione del rischio.</w:t>
            </w:r>
          </w:p>
        </w:tc>
        <w:tc>
          <w:tcPr>
            <w:tcW w:w="1012" w:type="pct"/>
            <w:tcBorders>
              <w:top w:val="nil"/>
              <w:left w:val="nil"/>
              <w:bottom w:val="single" w:sz="4" w:space="0" w:color="auto"/>
              <w:right w:val="single" w:sz="4" w:space="0" w:color="auto"/>
            </w:tcBorders>
            <w:shd w:val="clear" w:color="auto" w:fill="auto"/>
            <w:vAlign w:val="center"/>
            <w:hideMark/>
          </w:tcPr>
          <w:p w14:paraId="7BF7497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8C9F23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FAF64F" w14:textId="77777777" w:rsidTr="00EF212F">
        <w:tblPrEx>
          <w:tblBorders>
            <w:bottom w:val="none" w:sz="0" w:space="0" w:color="auto"/>
          </w:tblBorders>
          <w:tblCellMar>
            <w:left w:w="70" w:type="dxa"/>
            <w:right w:w="70" w:type="dxa"/>
          </w:tblCellMar>
        </w:tblPrEx>
        <w:trPr>
          <w:gridBefore w:val="1"/>
          <w:wBefore w:w="16" w:type="pct"/>
          <w:trHeight w:val="79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4B1231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6.B.1</w:t>
            </w:r>
          </w:p>
        </w:tc>
        <w:tc>
          <w:tcPr>
            <w:tcW w:w="1417" w:type="pct"/>
            <w:tcBorders>
              <w:top w:val="nil"/>
              <w:left w:val="nil"/>
              <w:bottom w:val="single" w:sz="4" w:space="0" w:color="auto"/>
              <w:right w:val="single" w:sz="4" w:space="0" w:color="auto"/>
            </w:tcBorders>
            <w:shd w:val="clear" w:color="auto" w:fill="auto"/>
            <w:vAlign w:val="center"/>
            <w:hideMark/>
          </w:tcPr>
          <w:p w14:paraId="7A9CEDB7" w14:textId="77777777" w:rsidR="00EF212F" w:rsidRPr="00262249" w:rsidRDefault="00EF212F" w:rsidP="00EF212F">
            <w:pPr>
              <w:rPr>
                <w:rFonts w:ascii="Arial" w:hAnsi="Arial" w:cs="Arial"/>
                <w:sz w:val="18"/>
                <w:szCs w:val="18"/>
              </w:rPr>
            </w:pPr>
            <w:r w:rsidRPr="00262249">
              <w:rPr>
                <w:rFonts w:ascii="Arial" w:hAnsi="Arial" w:cs="Arial"/>
                <w:sz w:val="18"/>
                <w:szCs w:val="18"/>
              </w:rPr>
              <w:t>Sì (riportare i dati quantitativi di cui si dispone relativi alla rotazione dei dirigenti, dei funzionari e del restante personale)</w:t>
            </w:r>
          </w:p>
        </w:tc>
        <w:tc>
          <w:tcPr>
            <w:tcW w:w="1012" w:type="pct"/>
            <w:tcBorders>
              <w:top w:val="nil"/>
              <w:left w:val="nil"/>
              <w:bottom w:val="single" w:sz="4" w:space="0" w:color="auto"/>
              <w:right w:val="single" w:sz="4" w:space="0" w:color="auto"/>
            </w:tcBorders>
            <w:shd w:val="clear" w:color="auto" w:fill="auto"/>
            <w:vAlign w:val="center"/>
            <w:hideMark/>
          </w:tcPr>
          <w:p w14:paraId="7158920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DE7A6E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967C44C"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8C8216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6.B.2</w:t>
            </w:r>
          </w:p>
        </w:tc>
        <w:tc>
          <w:tcPr>
            <w:tcW w:w="1417" w:type="pct"/>
            <w:tcBorders>
              <w:top w:val="nil"/>
              <w:left w:val="nil"/>
              <w:bottom w:val="single" w:sz="4" w:space="0" w:color="auto"/>
              <w:right w:val="single" w:sz="4" w:space="0" w:color="auto"/>
            </w:tcBorders>
            <w:shd w:val="clear" w:color="auto" w:fill="auto"/>
            <w:vAlign w:val="center"/>
            <w:hideMark/>
          </w:tcPr>
          <w:p w14:paraId="70B6F54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000000" w:fill="FFFFFF"/>
            <w:vAlign w:val="center"/>
            <w:hideMark/>
          </w:tcPr>
          <w:p w14:paraId="35ECF58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5E94B16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CC10BF8"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CE24A5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6.B.3</w:t>
            </w:r>
          </w:p>
        </w:tc>
        <w:tc>
          <w:tcPr>
            <w:tcW w:w="1417" w:type="pct"/>
            <w:tcBorders>
              <w:top w:val="nil"/>
              <w:left w:val="nil"/>
              <w:bottom w:val="single" w:sz="4" w:space="0" w:color="auto"/>
              <w:right w:val="single" w:sz="4" w:space="0" w:color="auto"/>
            </w:tcBorders>
            <w:shd w:val="clear" w:color="auto" w:fill="auto"/>
            <w:vAlign w:val="center"/>
            <w:hideMark/>
          </w:tcPr>
          <w:p w14:paraId="404A9DF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000000" w:fill="FFFFFF"/>
            <w:vAlign w:val="center"/>
            <w:hideMark/>
          </w:tcPr>
          <w:p w14:paraId="099A9C3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0B68C10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Piano non specificava le modalità e nel corso dell'anno, visto l'avvicendarsi dell'organo di indirizzo politico, si è optato per rinviare la rotazione al completamento della riorganizzazione generale degli uffici e servizi</w:t>
            </w:r>
          </w:p>
        </w:tc>
      </w:tr>
      <w:tr w:rsidR="00EF212F" w:rsidRPr="00262249" w14:paraId="3F0E11AA"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4F5034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6.B.4</w:t>
            </w:r>
          </w:p>
        </w:tc>
        <w:tc>
          <w:tcPr>
            <w:tcW w:w="1417" w:type="pct"/>
            <w:tcBorders>
              <w:top w:val="nil"/>
              <w:left w:val="nil"/>
              <w:bottom w:val="single" w:sz="4" w:space="0" w:color="auto"/>
              <w:right w:val="single" w:sz="4" w:space="0" w:color="auto"/>
            </w:tcBorders>
            <w:shd w:val="clear" w:color="auto" w:fill="auto"/>
            <w:vAlign w:val="center"/>
            <w:hideMark/>
          </w:tcPr>
          <w:p w14:paraId="668CBBD9" w14:textId="77777777" w:rsidR="00EF212F" w:rsidRPr="00262249" w:rsidRDefault="00EF212F" w:rsidP="00EF212F">
            <w:pPr>
              <w:rPr>
                <w:rFonts w:ascii="Arial" w:hAnsi="Arial" w:cs="Arial"/>
                <w:sz w:val="18"/>
                <w:szCs w:val="18"/>
              </w:rPr>
            </w:pPr>
            <w:r w:rsidRPr="00262249">
              <w:rPr>
                <w:rFonts w:ascii="Arial" w:hAnsi="Arial" w:cs="Arial"/>
                <w:sz w:val="18"/>
                <w:szCs w:val="18"/>
              </w:rPr>
              <w:t>Indicare, ove non sia stato possibile applicare la misura, le scelte organizzative o le altre misure di natura preventiva ad effetto analogo</w:t>
            </w:r>
          </w:p>
        </w:tc>
        <w:tc>
          <w:tcPr>
            <w:tcW w:w="1012" w:type="pct"/>
            <w:tcBorders>
              <w:top w:val="nil"/>
              <w:left w:val="nil"/>
              <w:bottom w:val="single" w:sz="4" w:space="0" w:color="auto"/>
              <w:right w:val="single" w:sz="4" w:space="0" w:color="auto"/>
            </w:tcBorders>
            <w:shd w:val="clear" w:color="auto" w:fill="auto"/>
            <w:vAlign w:val="center"/>
            <w:hideMark/>
          </w:tcPr>
          <w:p w14:paraId="400F5EF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8BB934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14EA9C0" w14:textId="77777777" w:rsidTr="00EF212F">
        <w:tblPrEx>
          <w:tblBorders>
            <w:bottom w:val="none" w:sz="0" w:space="0" w:color="auto"/>
          </w:tblBorders>
          <w:tblCellMar>
            <w:left w:w="70" w:type="dxa"/>
            <w:right w:w="70" w:type="dxa"/>
          </w:tblCellMar>
        </w:tblPrEx>
        <w:trPr>
          <w:gridBefore w:val="1"/>
          <w:wBefore w:w="16" w:type="pct"/>
          <w:trHeight w:val="153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9C87ECD"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6.C</w:t>
            </w:r>
          </w:p>
        </w:tc>
        <w:tc>
          <w:tcPr>
            <w:tcW w:w="1417" w:type="pct"/>
            <w:tcBorders>
              <w:top w:val="nil"/>
              <w:left w:val="nil"/>
              <w:bottom w:val="single" w:sz="4" w:space="0" w:color="auto"/>
              <w:right w:val="single" w:sz="4" w:space="0" w:color="auto"/>
            </w:tcBorders>
            <w:shd w:val="clear" w:color="auto" w:fill="auto"/>
            <w:vAlign w:val="center"/>
            <w:hideMark/>
          </w:tcPr>
          <w:p w14:paraId="3BB5425C"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l'ente, nel corso del 2019, è stato interessato da un processo di riorganizzazione (anche se avviato in anni precedenti e concluso o in corso nel 2019)</w:t>
            </w:r>
          </w:p>
        </w:tc>
        <w:tc>
          <w:tcPr>
            <w:tcW w:w="1012" w:type="pct"/>
            <w:tcBorders>
              <w:top w:val="nil"/>
              <w:left w:val="nil"/>
              <w:bottom w:val="single" w:sz="4" w:space="0" w:color="auto"/>
              <w:right w:val="single" w:sz="4" w:space="0" w:color="auto"/>
            </w:tcBorders>
            <w:shd w:val="clear" w:color="auto" w:fill="auto"/>
            <w:vAlign w:val="center"/>
            <w:hideMark/>
          </w:tcPr>
          <w:p w14:paraId="33BF8CA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682C1B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r>
      <w:tr w:rsidR="00EF212F" w:rsidRPr="00262249" w14:paraId="73F6D644"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1D318E4"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6.C.1</w:t>
            </w:r>
          </w:p>
        </w:tc>
        <w:tc>
          <w:tcPr>
            <w:tcW w:w="1417" w:type="pct"/>
            <w:tcBorders>
              <w:top w:val="nil"/>
              <w:left w:val="nil"/>
              <w:bottom w:val="single" w:sz="4" w:space="0" w:color="auto"/>
              <w:right w:val="single" w:sz="4" w:space="0" w:color="auto"/>
            </w:tcBorders>
            <w:shd w:val="clear" w:color="auto" w:fill="auto"/>
            <w:vAlign w:val="center"/>
            <w:hideMark/>
          </w:tcPr>
          <w:p w14:paraId="4A6EE3A1" w14:textId="77777777" w:rsidR="00EF212F" w:rsidRPr="00262249" w:rsidRDefault="00EF212F" w:rsidP="00EF212F">
            <w:pPr>
              <w:rPr>
                <w:rFonts w:ascii="Arial" w:hAnsi="Arial" w:cs="Arial"/>
                <w:sz w:val="18"/>
                <w:szCs w:val="18"/>
              </w:rPr>
            </w:pPr>
            <w:r w:rsidRPr="00262249">
              <w:rPr>
                <w:rFonts w:ascii="Arial" w:hAnsi="Arial" w:cs="Arial"/>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1B1F7A9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1AFE52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r>
      <w:tr w:rsidR="00EF212F" w:rsidRPr="00262249" w14:paraId="411527D6"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F86EB62"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6.C.2</w:t>
            </w:r>
          </w:p>
        </w:tc>
        <w:tc>
          <w:tcPr>
            <w:tcW w:w="1417" w:type="pct"/>
            <w:tcBorders>
              <w:top w:val="nil"/>
              <w:left w:val="nil"/>
              <w:bottom w:val="single" w:sz="4" w:space="0" w:color="auto"/>
              <w:right w:val="single" w:sz="4" w:space="0" w:color="auto"/>
            </w:tcBorders>
            <w:shd w:val="clear" w:color="auto" w:fill="auto"/>
            <w:vAlign w:val="center"/>
            <w:hideMark/>
          </w:tcPr>
          <w:p w14:paraId="5600F208"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7D51F82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4CAA6C9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rimandata al 2020</w:t>
            </w:r>
          </w:p>
        </w:tc>
      </w:tr>
      <w:tr w:rsidR="00EF212F" w:rsidRPr="00262249" w14:paraId="3DE43443"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3A6190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w:t>
            </w:r>
          </w:p>
        </w:tc>
        <w:tc>
          <w:tcPr>
            <w:tcW w:w="1417" w:type="pct"/>
            <w:tcBorders>
              <w:top w:val="nil"/>
              <w:left w:val="nil"/>
              <w:bottom w:val="single" w:sz="4" w:space="0" w:color="auto"/>
              <w:right w:val="single" w:sz="4" w:space="0" w:color="auto"/>
            </w:tcBorders>
            <w:shd w:val="clear" w:color="auto" w:fill="auto"/>
            <w:vAlign w:val="center"/>
            <w:hideMark/>
          </w:tcPr>
          <w:p w14:paraId="761BFF88"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INCONFERIBILITÀ PER INCARICHI DIRIGENZIALI D.LGS. 39/2013</w:t>
            </w:r>
          </w:p>
        </w:tc>
        <w:tc>
          <w:tcPr>
            <w:tcW w:w="1012" w:type="pct"/>
            <w:tcBorders>
              <w:top w:val="nil"/>
              <w:left w:val="nil"/>
              <w:bottom w:val="single" w:sz="4" w:space="0" w:color="auto"/>
              <w:right w:val="single" w:sz="4" w:space="0" w:color="auto"/>
            </w:tcBorders>
            <w:shd w:val="clear" w:color="auto" w:fill="auto"/>
            <w:vAlign w:val="center"/>
            <w:hideMark/>
          </w:tcPr>
          <w:p w14:paraId="2B26EF4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FB56B5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E45AF6E" w14:textId="77777777" w:rsidTr="00EF212F">
        <w:tblPrEx>
          <w:tblBorders>
            <w:bottom w:val="none" w:sz="0" w:space="0" w:color="auto"/>
          </w:tblBorders>
          <w:tblCellMar>
            <w:left w:w="70" w:type="dxa"/>
            <w:right w:w="70" w:type="dxa"/>
          </w:tblCellMar>
        </w:tblPrEx>
        <w:trPr>
          <w:gridBefore w:val="1"/>
          <w:wBefore w:w="16" w:type="pct"/>
          <w:trHeight w:val="153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6B5BCA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7.A</w:t>
            </w:r>
          </w:p>
        </w:tc>
        <w:tc>
          <w:tcPr>
            <w:tcW w:w="1417" w:type="pct"/>
            <w:tcBorders>
              <w:top w:val="nil"/>
              <w:left w:val="nil"/>
              <w:bottom w:val="single" w:sz="4" w:space="0" w:color="auto"/>
              <w:right w:val="single" w:sz="4" w:space="0" w:color="auto"/>
            </w:tcBorders>
            <w:shd w:val="clear" w:color="auto" w:fill="auto"/>
            <w:vAlign w:val="center"/>
            <w:hideMark/>
          </w:tcPr>
          <w:p w14:paraId="3512B24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 xml:space="preserve">Indicare se sono state effettuate verifiche sulla veridicità delle dichiarazioni rese dagli interessati sull'insussistenza di cause di </w:t>
            </w:r>
            <w:proofErr w:type="spellStart"/>
            <w:r w:rsidRPr="00262249">
              <w:rPr>
                <w:rFonts w:ascii="Arial" w:hAnsi="Arial" w:cs="Arial"/>
                <w:b/>
                <w:bCs/>
                <w:color w:val="000000"/>
                <w:sz w:val="18"/>
                <w:szCs w:val="18"/>
              </w:rPr>
              <w:t>inconferibilità</w:t>
            </w:r>
            <w:proofErr w:type="spellEnd"/>
            <w:r w:rsidRPr="00262249">
              <w:rPr>
                <w:rFonts w:ascii="Arial" w:hAnsi="Arial" w:cs="Arial"/>
                <w:b/>
                <w:bCs/>
                <w:color w:val="000000"/>
                <w:sz w:val="18"/>
                <w:szCs w:val="18"/>
              </w:rPr>
              <w:t>:</w:t>
            </w:r>
          </w:p>
        </w:tc>
        <w:tc>
          <w:tcPr>
            <w:tcW w:w="1012" w:type="pct"/>
            <w:tcBorders>
              <w:top w:val="nil"/>
              <w:left w:val="nil"/>
              <w:bottom w:val="single" w:sz="4" w:space="0" w:color="auto"/>
              <w:right w:val="single" w:sz="4" w:space="0" w:color="auto"/>
            </w:tcBorders>
            <w:shd w:val="clear" w:color="auto" w:fill="auto"/>
            <w:vAlign w:val="center"/>
            <w:hideMark/>
          </w:tcPr>
          <w:p w14:paraId="294EFBD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61FD54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43CBF6"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267CFF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7.A.1</w:t>
            </w:r>
          </w:p>
        </w:tc>
        <w:tc>
          <w:tcPr>
            <w:tcW w:w="1417" w:type="pct"/>
            <w:tcBorders>
              <w:top w:val="nil"/>
              <w:left w:val="nil"/>
              <w:bottom w:val="single" w:sz="4" w:space="0" w:color="auto"/>
              <w:right w:val="single" w:sz="4" w:space="0" w:color="auto"/>
            </w:tcBorders>
            <w:shd w:val="clear" w:color="auto" w:fill="auto"/>
            <w:vAlign w:val="center"/>
            <w:hideMark/>
          </w:tcPr>
          <w:p w14:paraId="13A35CF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verifiche e il numero di eventuali violazioni accertate)</w:t>
            </w:r>
          </w:p>
        </w:tc>
        <w:tc>
          <w:tcPr>
            <w:tcW w:w="1012" w:type="pct"/>
            <w:tcBorders>
              <w:top w:val="nil"/>
              <w:left w:val="nil"/>
              <w:bottom w:val="single" w:sz="4" w:space="0" w:color="auto"/>
              <w:right w:val="single" w:sz="4" w:space="0" w:color="auto"/>
            </w:tcBorders>
            <w:shd w:val="clear" w:color="auto" w:fill="auto"/>
            <w:vAlign w:val="center"/>
            <w:hideMark/>
          </w:tcPr>
          <w:p w14:paraId="7D31C518"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9631C5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1EF6186"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5F494C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7.A.2</w:t>
            </w:r>
          </w:p>
        </w:tc>
        <w:tc>
          <w:tcPr>
            <w:tcW w:w="1417" w:type="pct"/>
            <w:tcBorders>
              <w:top w:val="nil"/>
              <w:left w:val="nil"/>
              <w:bottom w:val="single" w:sz="4" w:space="0" w:color="auto"/>
              <w:right w:val="single" w:sz="4" w:space="0" w:color="auto"/>
            </w:tcBorders>
            <w:shd w:val="clear" w:color="auto" w:fill="auto"/>
            <w:vAlign w:val="center"/>
            <w:hideMark/>
          </w:tcPr>
          <w:p w14:paraId="52FC6C2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auto" w:fill="auto"/>
            <w:vAlign w:val="center"/>
            <w:hideMark/>
          </w:tcPr>
          <w:p w14:paraId="38CE40E1"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B9BC55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7442D3" w14:textId="77777777" w:rsidTr="00EF212F">
        <w:tblPrEx>
          <w:tblBorders>
            <w:bottom w:val="none" w:sz="0" w:space="0" w:color="auto"/>
          </w:tblBorders>
          <w:tblCellMar>
            <w:left w:w="70" w:type="dxa"/>
            <w:right w:w="70" w:type="dxa"/>
          </w:tblCellMar>
        </w:tblPrEx>
        <w:trPr>
          <w:gridBefore w:val="1"/>
          <w:wBefore w:w="16" w:type="pct"/>
          <w:trHeight w:val="1053"/>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77CF1E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7.A.3</w:t>
            </w:r>
          </w:p>
        </w:tc>
        <w:tc>
          <w:tcPr>
            <w:tcW w:w="1417" w:type="pct"/>
            <w:tcBorders>
              <w:top w:val="nil"/>
              <w:left w:val="nil"/>
              <w:bottom w:val="single" w:sz="4" w:space="0" w:color="auto"/>
              <w:right w:val="single" w:sz="4" w:space="0" w:color="auto"/>
            </w:tcBorders>
            <w:shd w:val="clear" w:color="auto" w:fill="auto"/>
            <w:vAlign w:val="center"/>
            <w:hideMark/>
          </w:tcPr>
          <w:p w14:paraId="6F58E27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000000" w:fill="FFFFFF"/>
            <w:vAlign w:val="center"/>
            <w:hideMark/>
          </w:tcPr>
          <w:p w14:paraId="3FF3EA6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0B7389A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Sono previste misure rafforzate in merito alla dichiarazione di insussistenza di cause di </w:t>
            </w:r>
            <w:proofErr w:type="spellStart"/>
            <w:r w:rsidRPr="00262249">
              <w:rPr>
                <w:rFonts w:ascii="Arial" w:hAnsi="Arial" w:cs="Arial"/>
                <w:color w:val="000000"/>
                <w:sz w:val="18"/>
                <w:szCs w:val="18"/>
              </w:rPr>
              <w:t>inconferibilità</w:t>
            </w:r>
            <w:proofErr w:type="spellEnd"/>
            <w:r w:rsidRPr="00262249">
              <w:rPr>
                <w:rFonts w:ascii="Arial" w:hAnsi="Arial" w:cs="Arial"/>
                <w:color w:val="000000"/>
                <w:sz w:val="18"/>
                <w:szCs w:val="18"/>
              </w:rPr>
              <w:t xml:space="preserve"> da parte dei Responsabili. Non sono </w:t>
            </w:r>
            <w:proofErr w:type="spellStart"/>
            <w:r w:rsidRPr="00262249">
              <w:rPr>
                <w:rFonts w:ascii="Arial" w:hAnsi="Arial" w:cs="Arial"/>
                <w:color w:val="000000"/>
                <w:sz w:val="18"/>
                <w:szCs w:val="18"/>
              </w:rPr>
              <w:t>sono</w:t>
            </w:r>
            <w:proofErr w:type="spellEnd"/>
            <w:r w:rsidRPr="00262249">
              <w:rPr>
                <w:rFonts w:ascii="Arial" w:hAnsi="Arial" w:cs="Arial"/>
                <w:color w:val="000000"/>
                <w:sz w:val="18"/>
                <w:szCs w:val="18"/>
              </w:rPr>
              <w:t xml:space="preserve"> state segnalate al Responsabile dell'anticorruzione cause di </w:t>
            </w:r>
            <w:proofErr w:type="spellStart"/>
            <w:r w:rsidRPr="00262249">
              <w:rPr>
                <w:rFonts w:ascii="Arial" w:hAnsi="Arial" w:cs="Arial"/>
                <w:color w:val="000000"/>
                <w:sz w:val="18"/>
                <w:szCs w:val="18"/>
              </w:rPr>
              <w:t>inconferibilità</w:t>
            </w:r>
            <w:proofErr w:type="spellEnd"/>
          </w:p>
        </w:tc>
      </w:tr>
      <w:tr w:rsidR="00EF212F" w:rsidRPr="00262249" w14:paraId="1F2A7293" w14:textId="77777777" w:rsidTr="00EF212F">
        <w:tblPrEx>
          <w:tblBorders>
            <w:bottom w:val="none" w:sz="0" w:space="0" w:color="auto"/>
          </w:tblBorders>
          <w:tblCellMar>
            <w:left w:w="70" w:type="dxa"/>
            <w:right w:w="70" w:type="dxa"/>
          </w:tblCellMar>
        </w:tblPrEx>
        <w:trPr>
          <w:gridBefore w:val="1"/>
          <w:wBefore w:w="16" w:type="pct"/>
          <w:trHeight w:val="1169"/>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934883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7.B</w:t>
            </w:r>
          </w:p>
        </w:tc>
        <w:tc>
          <w:tcPr>
            <w:tcW w:w="1417" w:type="pct"/>
            <w:tcBorders>
              <w:top w:val="nil"/>
              <w:left w:val="nil"/>
              <w:bottom w:val="single" w:sz="4" w:space="0" w:color="auto"/>
              <w:right w:val="single" w:sz="4" w:space="0" w:color="auto"/>
            </w:tcBorders>
            <w:shd w:val="clear" w:color="auto" w:fill="auto"/>
            <w:vAlign w:val="center"/>
            <w:hideMark/>
          </w:tcPr>
          <w:p w14:paraId="3F5AB7F1"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 xml:space="preserve">Formulare un giudizio sulle iniziative intraprese per la verifica delle situazioni di </w:t>
            </w:r>
            <w:proofErr w:type="spellStart"/>
            <w:r w:rsidRPr="00262249">
              <w:rPr>
                <w:rFonts w:ascii="Arial" w:hAnsi="Arial" w:cs="Arial"/>
                <w:b/>
                <w:bCs/>
                <w:color w:val="000000"/>
                <w:sz w:val="18"/>
                <w:szCs w:val="18"/>
              </w:rPr>
              <w:t>inconferibilità</w:t>
            </w:r>
            <w:proofErr w:type="spellEnd"/>
            <w:r w:rsidRPr="00262249">
              <w:rPr>
                <w:rFonts w:ascii="Arial" w:hAnsi="Arial" w:cs="Arial"/>
                <w:b/>
                <w:bCs/>
                <w:color w:val="000000"/>
                <w:sz w:val="18"/>
                <w:szCs w:val="18"/>
              </w:rPr>
              <w:t xml:space="preserve"> per incarichi dirigenziali:</w:t>
            </w:r>
          </w:p>
        </w:tc>
        <w:tc>
          <w:tcPr>
            <w:tcW w:w="1012" w:type="pct"/>
            <w:tcBorders>
              <w:top w:val="nil"/>
              <w:left w:val="nil"/>
              <w:bottom w:val="single" w:sz="4" w:space="0" w:color="auto"/>
              <w:right w:val="single" w:sz="4" w:space="0" w:color="auto"/>
            </w:tcBorders>
            <w:shd w:val="clear" w:color="000000" w:fill="FFFFFF"/>
            <w:vAlign w:val="center"/>
            <w:hideMark/>
          </w:tcPr>
          <w:p w14:paraId="164F6C1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7FF2C2D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Gli strumenti a disposizione del responsabile della prevenzione della corruzione sono quasi inesistenti. Le misure adottate riguardano invece l'obbligo, da parte dei Responsabili di Posizione Organizzativa, di massima trasparenza sulle dichiarazioni rese.</w:t>
            </w:r>
          </w:p>
        </w:tc>
      </w:tr>
      <w:tr w:rsidR="00EF212F" w:rsidRPr="00262249" w14:paraId="4E40654F"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A7A469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8</w:t>
            </w:r>
          </w:p>
        </w:tc>
        <w:tc>
          <w:tcPr>
            <w:tcW w:w="1417" w:type="pct"/>
            <w:tcBorders>
              <w:top w:val="nil"/>
              <w:left w:val="nil"/>
              <w:bottom w:val="single" w:sz="4" w:space="0" w:color="auto"/>
              <w:right w:val="single" w:sz="4" w:space="0" w:color="auto"/>
            </w:tcBorders>
            <w:shd w:val="clear" w:color="auto" w:fill="auto"/>
            <w:vAlign w:val="center"/>
            <w:hideMark/>
          </w:tcPr>
          <w:p w14:paraId="7FF32336"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INCOMPATIBILITÀ PER PARTICOLARI POSIZIONI DIRIGENZIALI - D.LGS. 39/2013</w:t>
            </w:r>
          </w:p>
        </w:tc>
        <w:tc>
          <w:tcPr>
            <w:tcW w:w="1012" w:type="pct"/>
            <w:tcBorders>
              <w:top w:val="nil"/>
              <w:left w:val="nil"/>
              <w:bottom w:val="single" w:sz="4" w:space="0" w:color="auto"/>
              <w:right w:val="single" w:sz="4" w:space="0" w:color="auto"/>
            </w:tcBorders>
            <w:shd w:val="clear" w:color="000000" w:fill="FFFFFF"/>
            <w:vAlign w:val="center"/>
            <w:hideMark/>
          </w:tcPr>
          <w:p w14:paraId="2D9AC15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24F7B75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C87FC80"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77B5B1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8.A</w:t>
            </w:r>
          </w:p>
        </w:tc>
        <w:tc>
          <w:tcPr>
            <w:tcW w:w="1417" w:type="pct"/>
            <w:tcBorders>
              <w:top w:val="nil"/>
              <w:left w:val="nil"/>
              <w:bottom w:val="single" w:sz="4" w:space="0" w:color="auto"/>
              <w:right w:val="single" w:sz="4" w:space="0" w:color="auto"/>
            </w:tcBorders>
            <w:shd w:val="clear" w:color="auto" w:fill="auto"/>
            <w:vAlign w:val="center"/>
            <w:hideMark/>
          </w:tcPr>
          <w:p w14:paraId="726287E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state adottate misure per verificare la presenza di situazioni di incompatibilità:</w:t>
            </w:r>
          </w:p>
        </w:tc>
        <w:tc>
          <w:tcPr>
            <w:tcW w:w="1012" w:type="pct"/>
            <w:tcBorders>
              <w:top w:val="nil"/>
              <w:left w:val="nil"/>
              <w:bottom w:val="single" w:sz="4" w:space="0" w:color="auto"/>
              <w:right w:val="single" w:sz="4" w:space="0" w:color="auto"/>
            </w:tcBorders>
            <w:shd w:val="clear" w:color="000000" w:fill="FFFFFF"/>
            <w:vAlign w:val="center"/>
            <w:hideMark/>
          </w:tcPr>
          <w:p w14:paraId="490571A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70E501E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634A310"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7EE89D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8.A.1</w:t>
            </w:r>
          </w:p>
        </w:tc>
        <w:tc>
          <w:tcPr>
            <w:tcW w:w="1417" w:type="pct"/>
            <w:tcBorders>
              <w:top w:val="nil"/>
              <w:left w:val="nil"/>
              <w:bottom w:val="single" w:sz="4" w:space="0" w:color="auto"/>
              <w:right w:val="single" w:sz="4" w:space="0" w:color="auto"/>
            </w:tcBorders>
            <w:shd w:val="clear" w:color="auto" w:fill="auto"/>
            <w:vAlign w:val="center"/>
            <w:hideMark/>
          </w:tcPr>
          <w:p w14:paraId="052B316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(indicare quali e il numero di violazioni accertate) </w:t>
            </w:r>
          </w:p>
        </w:tc>
        <w:tc>
          <w:tcPr>
            <w:tcW w:w="1012" w:type="pct"/>
            <w:tcBorders>
              <w:top w:val="nil"/>
              <w:left w:val="nil"/>
              <w:bottom w:val="single" w:sz="4" w:space="0" w:color="auto"/>
              <w:right w:val="single" w:sz="4" w:space="0" w:color="auto"/>
            </w:tcBorders>
            <w:shd w:val="clear" w:color="000000" w:fill="FFFFFF"/>
            <w:vAlign w:val="center"/>
            <w:hideMark/>
          </w:tcPr>
          <w:p w14:paraId="6512577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0BB33CE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0124478"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C6096A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8.A.2</w:t>
            </w:r>
          </w:p>
        </w:tc>
        <w:tc>
          <w:tcPr>
            <w:tcW w:w="1417" w:type="pct"/>
            <w:tcBorders>
              <w:top w:val="nil"/>
              <w:left w:val="nil"/>
              <w:bottom w:val="single" w:sz="4" w:space="0" w:color="auto"/>
              <w:right w:val="single" w:sz="4" w:space="0" w:color="auto"/>
            </w:tcBorders>
            <w:shd w:val="clear" w:color="auto" w:fill="auto"/>
            <w:vAlign w:val="center"/>
            <w:hideMark/>
          </w:tcPr>
          <w:p w14:paraId="00801F4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000000" w:fill="FFFFFF"/>
            <w:vAlign w:val="center"/>
            <w:hideMark/>
          </w:tcPr>
          <w:p w14:paraId="4E3C600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7D3D9F3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12F1ADF" w14:textId="77777777" w:rsidTr="00EF212F">
        <w:tblPrEx>
          <w:tblBorders>
            <w:bottom w:val="none" w:sz="0" w:space="0" w:color="auto"/>
          </w:tblBorders>
          <w:tblCellMar>
            <w:left w:w="70" w:type="dxa"/>
            <w:right w:w="70" w:type="dxa"/>
          </w:tblCellMar>
        </w:tblPrEx>
        <w:trPr>
          <w:gridBefore w:val="1"/>
          <w:wBefore w:w="16" w:type="pct"/>
          <w:trHeight w:val="154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7D985B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8.A.3</w:t>
            </w:r>
          </w:p>
        </w:tc>
        <w:tc>
          <w:tcPr>
            <w:tcW w:w="1417" w:type="pct"/>
            <w:tcBorders>
              <w:top w:val="nil"/>
              <w:left w:val="nil"/>
              <w:bottom w:val="single" w:sz="4" w:space="0" w:color="auto"/>
              <w:right w:val="single" w:sz="4" w:space="0" w:color="auto"/>
            </w:tcBorders>
            <w:shd w:val="clear" w:color="auto" w:fill="auto"/>
            <w:vAlign w:val="center"/>
            <w:hideMark/>
          </w:tcPr>
          <w:p w14:paraId="0EEA7F7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000000" w:fill="FFFFFF"/>
            <w:vAlign w:val="center"/>
            <w:hideMark/>
          </w:tcPr>
          <w:p w14:paraId="5528B97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1660F8A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Sono previste misure rafforzate in merito alla dichiarazione di insussistenza di cause di incompatibilità e/o conflitto di interesse per ciascun provvedimento adottato. Non sono state segnalate al Responsabile dell'anticorruzione incompatibilità. </w:t>
            </w:r>
          </w:p>
        </w:tc>
      </w:tr>
      <w:tr w:rsidR="00EF212F" w:rsidRPr="00262249" w14:paraId="2E07681B" w14:textId="77777777" w:rsidTr="00EF212F">
        <w:tblPrEx>
          <w:tblBorders>
            <w:bottom w:val="none" w:sz="0" w:space="0" w:color="auto"/>
          </w:tblBorders>
          <w:tblCellMar>
            <w:left w:w="70" w:type="dxa"/>
            <w:right w:w="70" w:type="dxa"/>
          </w:tblCellMar>
        </w:tblPrEx>
        <w:trPr>
          <w:gridBefore w:val="1"/>
          <w:wBefore w:w="16" w:type="pct"/>
          <w:trHeight w:val="1141"/>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726A37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8.B</w:t>
            </w:r>
          </w:p>
        </w:tc>
        <w:tc>
          <w:tcPr>
            <w:tcW w:w="1417" w:type="pct"/>
            <w:tcBorders>
              <w:top w:val="nil"/>
              <w:left w:val="nil"/>
              <w:bottom w:val="single" w:sz="4" w:space="0" w:color="auto"/>
              <w:right w:val="single" w:sz="4" w:space="0" w:color="auto"/>
            </w:tcBorders>
            <w:shd w:val="clear" w:color="auto" w:fill="auto"/>
            <w:vAlign w:val="center"/>
            <w:hideMark/>
          </w:tcPr>
          <w:p w14:paraId="10591C5E"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Formulare un giudizio sulla misura adottata per la verifica delle situazioni di incompatibilità per particolari posizioni dirigenziali:</w:t>
            </w:r>
          </w:p>
        </w:tc>
        <w:tc>
          <w:tcPr>
            <w:tcW w:w="1012" w:type="pct"/>
            <w:tcBorders>
              <w:top w:val="nil"/>
              <w:left w:val="nil"/>
              <w:bottom w:val="single" w:sz="4" w:space="0" w:color="auto"/>
              <w:right w:val="single" w:sz="4" w:space="0" w:color="auto"/>
            </w:tcBorders>
            <w:shd w:val="clear" w:color="000000" w:fill="FFFFFF"/>
            <w:vAlign w:val="center"/>
            <w:hideMark/>
          </w:tcPr>
          <w:p w14:paraId="45A1EE5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7041F95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Gli strumenti a disposizione del responsabile della prevenzione della corruzione sono quasi inesistenti. Le misure adottate riguardano invece l'obbligo, da parte dei Responsabili di Posizione Organizzativa, di massima trasparenza sulle dichiarazioni rese.</w:t>
            </w:r>
          </w:p>
        </w:tc>
      </w:tr>
      <w:tr w:rsidR="00EF212F" w:rsidRPr="00262249" w14:paraId="66A201C5"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D31A40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w:t>
            </w:r>
          </w:p>
        </w:tc>
        <w:tc>
          <w:tcPr>
            <w:tcW w:w="1417" w:type="pct"/>
            <w:tcBorders>
              <w:top w:val="nil"/>
              <w:left w:val="nil"/>
              <w:bottom w:val="single" w:sz="4" w:space="0" w:color="auto"/>
              <w:right w:val="single" w:sz="4" w:space="0" w:color="auto"/>
            </w:tcBorders>
            <w:shd w:val="clear" w:color="auto" w:fill="auto"/>
            <w:vAlign w:val="center"/>
            <w:hideMark/>
          </w:tcPr>
          <w:p w14:paraId="246F9B88"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CONFERIMENTO E AUTORIZZAZIONE INCARICHI AI DIPENDENTI</w:t>
            </w:r>
          </w:p>
        </w:tc>
        <w:tc>
          <w:tcPr>
            <w:tcW w:w="1012" w:type="pct"/>
            <w:tcBorders>
              <w:top w:val="nil"/>
              <w:left w:val="nil"/>
              <w:bottom w:val="single" w:sz="4" w:space="0" w:color="auto"/>
              <w:right w:val="single" w:sz="4" w:space="0" w:color="auto"/>
            </w:tcBorders>
            <w:shd w:val="clear" w:color="auto" w:fill="auto"/>
            <w:vAlign w:val="center"/>
            <w:hideMark/>
          </w:tcPr>
          <w:p w14:paraId="68AE805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97EF5A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D9C359E"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02ACC1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9.A</w:t>
            </w:r>
          </w:p>
        </w:tc>
        <w:tc>
          <w:tcPr>
            <w:tcW w:w="1417" w:type="pct"/>
            <w:tcBorders>
              <w:top w:val="nil"/>
              <w:left w:val="nil"/>
              <w:bottom w:val="single" w:sz="4" w:space="0" w:color="auto"/>
              <w:right w:val="single" w:sz="4" w:space="0" w:color="auto"/>
            </w:tcBorders>
            <w:shd w:val="clear" w:color="auto" w:fill="auto"/>
            <w:vAlign w:val="center"/>
            <w:hideMark/>
          </w:tcPr>
          <w:p w14:paraId="34E3786D"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stata adottata una procedura prestabilita per il  rilascio delle autorizzazioni allo svolgimento di incarichi:</w:t>
            </w:r>
          </w:p>
        </w:tc>
        <w:tc>
          <w:tcPr>
            <w:tcW w:w="1012" w:type="pct"/>
            <w:tcBorders>
              <w:top w:val="nil"/>
              <w:left w:val="nil"/>
              <w:bottom w:val="single" w:sz="4" w:space="0" w:color="auto"/>
              <w:right w:val="single" w:sz="4" w:space="0" w:color="auto"/>
            </w:tcBorders>
            <w:shd w:val="clear" w:color="auto" w:fill="auto"/>
            <w:vAlign w:val="center"/>
            <w:hideMark/>
          </w:tcPr>
          <w:p w14:paraId="158FB5C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53C83E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2D3AFBD"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CC1B0F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9.A.1</w:t>
            </w:r>
          </w:p>
        </w:tc>
        <w:tc>
          <w:tcPr>
            <w:tcW w:w="1417" w:type="pct"/>
            <w:tcBorders>
              <w:top w:val="nil"/>
              <w:left w:val="nil"/>
              <w:bottom w:val="single" w:sz="4" w:space="0" w:color="auto"/>
              <w:right w:val="single" w:sz="4" w:space="0" w:color="auto"/>
            </w:tcBorders>
            <w:shd w:val="clear" w:color="auto" w:fill="auto"/>
            <w:vAlign w:val="center"/>
            <w:hideMark/>
          </w:tcPr>
          <w:p w14:paraId="1DADA60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w:t>
            </w:r>
          </w:p>
        </w:tc>
        <w:tc>
          <w:tcPr>
            <w:tcW w:w="1012" w:type="pct"/>
            <w:tcBorders>
              <w:top w:val="nil"/>
              <w:left w:val="nil"/>
              <w:bottom w:val="single" w:sz="4" w:space="0" w:color="auto"/>
              <w:right w:val="single" w:sz="4" w:space="0" w:color="auto"/>
            </w:tcBorders>
            <w:shd w:val="clear" w:color="000000" w:fill="FFFFFF"/>
            <w:vAlign w:val="center"/>
            <w:hideMark/>
          </w:tcPr>
          <w:p w14:paraId="29C829C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000000" w:fill="FFFFFF"/>
            <w:vAlign w:val="center"/>
            <w:hideMark/>
          </w:tcPr>
          <w:p w14:paraId="7EF75DB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regolamento comunale</w:t>
            </w:r>
          </w:p>
        </w:tc>
      </w:tr>
      <w:tr w:rsidR="00EF212F" w:rsidRPr="00262249" w14:paraId="68473ACF"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E09D99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9.A.2</w:t>
            </w:r>
          </w:p>
        </w:tc>
        <w:tc>
          <w:tcPr>
            <w:tcW w:w="1417" w:type="pct"/>
            <w:tcBorders>
              <w:top w:val="nil"/>
              <w:left w:val="nil"/>
              <w:bottom w:val="single" w:sz="4" w:space="0" w:color="auto"/>
              <w:right w:val="single" w:sz="4" w:space="0" w:color="auto"/>
            </w:tcBorders>
            <w:shd w:val="clear" w:color="auto" w:fill="auto"/>
            <w:vAlign w:val="center"/>
            <w:hideMark/>
          </w:tcPr>
          <w:p w14:paraId="1AECB63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auto" w:fill="auto"/>
            <w:vAlign w:val="center"/>
            <w:hideMark/>
          </w:tcPr>
          <w:p w14:paraId="06183A3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A7D698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43BB16A"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FA8095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9.A.3</w:t>
            </w:r>
          </w:p>
        </w:tc>
        <w:tc>
          <w:tcPr>
            <w:tcW w:w="1417" w:type="pct"/>
            <w:tcBorders>
              <w:top w:val="nil"/>
              <w:left w:val="nil"/>
              <w:bottom w:val="single" w:sz="4" w:space="0" w:color="auto"/>
              <w:right w:val="single" w:sz="4" w:space="0" w:color="auto"/>
            </w:tcBorders>
            <w:shd w:val="clear" w:color="auto" w:fill="auto"/>
            <w:vAlign w:val="center"/>
            <w:hideMark/>
          </w:tcPr>
          <w:p w14:paraId="3C7A346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3739344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898427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FF260FF"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11220F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9.B</w:t>
            </w:r>
          </w:p>
        </w:tc>
        <w:tc>
          <w:tcPr>
            <w:tcW w:w="1417" w:type="pct"/>
            <w:tcBorders>
              <w:top w:val="nil"/>
              <w:left w:val="nil"/>
              <w:bottom w:val="single" w:sz="4" w:space="0" w:color="auto"/>
              <w:right w:val="single" w:sz="4" w:space="0" w:color="auto"/>
            </w:tcBorders>
            <w:shd w:val="clear" w:color="auto" w:fill="auto"/>
            <w:vAlign w:val="center"/>
            <w:hideMark/>
          </w:tcPr>
          <w:p w14:paraId="1F86E46B"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non è stata adottata una procedura prestabilita, indicare le ragioni della mancata adozione</w:t>
            </w:r>
          </w:p>
        </w:tc>
        <w:tc>
          <w:tcPr>
            <w:tcW w:w="1012" w:type="pct"/>
            <w:tcBorders>
              <w:top w:val="nil"/>
              <w:left w:val="nil"/>
              <w:bottom w:val="single" w:sz="4" w:space="0" w:color="auto"/>
              <w:right w:val="single" w:sz="4" w:space="0" w:color="auto"/>
            </w:tcBorders>
            <w:shd w:val="clear" w:color="auto" w:fill="auto"/>
            <w:vAlign w:val="center"/>
            <w:hideMark/>
          </w:tcPr>
          <w:p w14:paraId="14F5A40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EA375F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43B227B"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07FFAA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9.C</w:t>
            </w:r>
          </w:p>
        </w:tc>
        <w:tc>
          <w:tcPr>
            <w:tcW w:w="1417" w:type="pct"/>
            <w:tcBorders>
              <w:top w:val="nil"/>
              <w:left w:val="nil"/>
              <w:bottom w:val="single" w:sz="4" w:space="0" w:color="auto"/>
              <w:right w:val="single" w:sz="4" w:space="0" w:color="auto"/>
            </w:tcBorders>
            <w:shd w:val="clear" w:color="auto" w:fill="auto"/>
            <w:vAlign w:val="center"/>
            <w:hideMark/>
          </w:tcPr>
          <w:p w14:paraId="68C0386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pervenute segnalazioni sullo svolgimento di incarichi extra-istituzionali non autorizzati:</w:t>
            </w:r>
          </w:p>
        </w:tc>
        <w:tc>
          <w:tcPr>
            <w:tcW w:w="1012" w:type="pct"/>
            <w:tcBorders>
              <w:top w:val="nil"/>
              <w:left w:val="nil"/>
              <w:bottom w:val="single" w:sz="4" w:space="0" w:color="auto"/>
              <w:right w:val="single" w:sz="4" w:space="0" w:color="auto"/>
            </w:tcBorders>
            <w:shd w:val="clear" w:color="auto" w:fill="auto"/>
            <w:vAlign w:val="center"/>
            <w:hideMark/>
          </w:tcPr>
          <w:p w14:paraId="3140AFC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9A4D99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AE1D0E6"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BA6B93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9.C.1</w:t>
            </w:r>
          </w:p>
        </w:tc>
        <w:tc>
          <w:tcPr>
            <w:tcW w:w="1417" w:type="pct"/>
            <w:tcBorders>
              <w:top w:val="nil"/>
              <w:left w:val="nil"/>
              <w:bottom w:val="single" w:sz="4" w:space="0" w:color="auto"/>
              <w:right w:val="single" w:sz="4" w:space="0" w:color="auto"/>
            </w:tcBorders>
            <w:shd w:val="clear" w:color="auto" w:fill="auto"/>
            <w:vAlign w:val="center"/>
            <w:hideMark/>
          </w:tcPr>
          <w:p w14:paraId="561CB92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le segnalazioni pervenute e il numero di violazioni accertate)</w:t>
            </w:r>
          </w:p>
        </w:tc>
        <w:tc>
          <w:tcPr>
            <w:tcW w:w="1012" w:type="pct"/>
            <w:tcBorders>
              <w:top w:val="nil"/>
              <w:left w:val="nil"/>
              <w:bottom w:val="single" w:sz="4" w:space="0" w:color="auto"/>
              <w:right w:val="single" w:sz="4" w:space="0" w:color="auto"/>
            </w:tcBorders>
            <w:shd w:val="clear" w:color="auto" w:fill="auto"/>
            <w:vAlign w:val="center"/>
            <w:hideMark/>
          </w:tcPr>
          <w:p w14:paraId="26F86AF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32C05A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7F6FE40"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41803B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9.C.2</w:t>
            </w:r>
          </w:p>
        </w:tc>
        <w:tc>
          <w:tcPr>
            <w:tcW w:w="1417" w:type="pct"/>
            <w:tcBorders>
              <w:top w:val="nil"/>
              <w:left w:val="nil"/>
              <w:bottom w:val="single" w:sz="4" w:space="0" w:color="auto"/>
              <w:right w:val="single" w:sz="4" w:space="0" w:color="auto"/>
            </w:tcBorders>
            <w:shd w:val="clear" w:color="auto" w:fill="auto"/>
            <w:vAlign w:val="center"/>
            <w:hideMark/>
          </w:tcPr>
          <w:p w14:paraId="5853363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0B53680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19CB513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E5ACAF4"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984A63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w:t>
            </w:r>
          </w:p>
        </w:tc>
        <w:tc>
          <w:tcPr>
            <w:tcW w:w="1417" w:type="pct"/>
            <w:tcBorders>
              <w:top w:val="nil"/>
              <w:left w:val="nil"/>
              <w:bottom w:val="single" w:sz="4" w:space="0" w:color="auto"/>
              <w:right w:val="single" w:sz="4" w:space="0" w:color="auto"/>
            </w:tcBorders>
            <w:shd w:val="clear" w:color="auto" w:fill="auto"/>
            <w:vAlign w:val="center"/>
            <w:hideMark/>
          </w:tcPr>
          <w:p w14:paraId="00E9FC21"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TUTELA DEL DIPENDENTE PUBBLICO CHE SEGNALA GLI ILLECITI (WHISTLEBLOWING)</w:t>
            </w:r>
          </w:p>
        </w:tc>
        <w:tc>
          <w:tcPr>
            <w:tcW w:w="1012" w:type="pct"/>
            <w:tcBorders>
              <w:top w:val="nil"/>
              <w:left w:val="nil"/>
              <w:bottom w:val="single" w:sz="4" w:space="0" w:color="auto"/>
              <w:right w:val="single" w:sz="4" w:space="0" w:color="auto"/>
            </w:tcBorders>
            <w:shd w:val="clear" w:color="auto" w:fill="auto"/>
            <w:vAlign w:val="center"/>
            <w:hideMark/>
          </w:tcPr>
          <w:p w14:paraId="2B7A378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AB1496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5A6F22E" w14:textId="77777777" w:rsidTr="00EF212F">
        <w:tblPrEx>
          <w:tblBorders>
            <w:bottom w:val="none" w:sz="0" w:space="0" w:color="auto"/>
          </w:tblBorders>
          <w:tblCellMar>
            <w:left w:w="70" w:type="dxa"/>
            <w:right w:w="70" w:type="dxa"/>
          </w:tblCellMar>
        </w:tblPrEx>
        <w:trPr>
          <w:gridBefore w:val="1"/>
          <w:wBefore w:w="16" w:type="pct"/>
          <w:trHeight w:val="14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C28C78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10.A</w:t>
            </w:r>
          </w:p>
        </w:tc>
        <w:tc>
          <w:tcPr>
            <w:tcW w:w="1417" w:type="pct"/>
            <w:tcBorders>
              <w:top w:val="nil"/>
              <w:left w:val="nil"/>
              <w:bottom w:val="single" w:sz="4" w:space="0" w:color="auto"/>
              <w:right w:val="single" w:sz="4" w:space="0" w:color="auto"/>
            </w:tcBorders>
            <w:shd w:val="clear" w:color="auto" w:fill="auto"/>
            <w:vAlign w:val="center"/>
            <w:hideMark/>
          </w:tcPr>
          <w:p w14:paraId="137A34FF"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stata attivata una procedura per l'inoltro e la gestione di segnalazione di illeciti da parte di dipendenti pubblici dell’amministrazione:</w:t>
            </w:r>
          </w:p>
        </w:tc>
        <w:tc>
          <w:tcPr>
            <w:tcW w:w="1012" w:type="pct"/>
            <w:tcBorders>
              <w:top w:val="nil"/>
              <w:left w:val="nil"/>
              <w:bottom w:val="single" w:sz="4" w:space="0" w:color="auto"/>
              <w:right w:val="single" w:sz="4" w:space="0" w:color="auto"/>
            </w:tcBorders>
            <w:shd w:val="clear" w:color="auto" w:fill="auto"/>
            <w:vAlign w:val="center"/>
            <w:hideMark/>
          </w:tcPr>
          <w:p w14:paraId="524FD6A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BEAB17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D4CB61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0A5A14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10.A.1</w:t>
            </w:r>
          </w:p>
        </w:tc>
        <w:tc>
          <w:tcPr>
            <w:tcW w:w="1417" w:type="pct"/>
            <w:tcBorders>
              <w:top w:val="nil"/>
              <w:left w:val="nil"/>
              <w:bottom w:val="single" w:sz="4" w:space="0" w:color="auto"/>
              <w:right w:val="single" w:sz="4" w:space="0" w:color="auto"/>
            </w:tcBorders>
            <w:shd w:val="clear" w:color="auto" w:fill="auto"/>
            <w:vAlign w:val="center"/>
            <w:hideMark/>
          </w:tcPr>
          <w:p w14:paraId="6D29277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5EDADD3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0D64563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C177732"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2F2E4C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10.A.2</w:t>
            </w:r>
          </w:p>
        </w:tc>
        <w:tc>
          <w:tcPr>
            <w:tcW w:w="1417" w:type="pct"/>
            <w:tcBorders>
              <w:top w:val="nil"/>
              <w:left w:val="nil"/>
              <w:bottom w:val="single" w:sz="4" w:space="0" w:color="auto"/>
              <w:right w:val="single" w:sz="4" w:space="0" w:color="auto"/>
            </w:tcBorders>
            <w:shd w:val="clear" w:color="auto" w:fill="auto"/>
            <w:vAlign w:val="center"/>
            <w:hideMark/>
          </w:tcPr>
          <w:p w14:paraId="1B3F7E4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No, anche se la misura era prevista dal PTPC con riferimento all’anno 2019 </w:t>
            </w:r>
          </w:p>
        </w:tc>
        <w:tc>
          <w:tcPr>
            <w:tcW w:w="1012" w:type="pct"/>
            <w:tcBorders>
              <w:top w:val="nil"/>
              <w:left w:val="nil"/>
              <w:bottom w:val="single" w:sz="4" w:space="0" w:color="auto"/>
              <w:right w:val="single" w:sz="4" w:space="0" w:color="auto"/>
            </w:tcBorders>
            <w:shd w:val="clear" w:color="auto" w:fill="auto"/>
            <w:vAlign w:val="center"/>
            <w:hideMark/>
          </w:tcPr>
          <w:p w14:paraId="6DDB8D41"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AC6EA4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DD698DC"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B44903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10.A.3</w:t>
            </w:r>
          </w:p>
        </w:tc>
        <w:tc>
          <w:tcPr>
            <w:tcW w:w="1417" w:type="pct"/>
            <w:tcBorders>
              <w:top w:val="nil"/>
              <w:left w:val="nil"/>
              <w:bottom w:val="single" w:sz="4" w:space="0" w:color="auto"/>
              <w:right w:val="single" w:sz="4" w:space="0" w:color="auto"/>
            </w:tcBorders>
            <w:shd w:val="clear" w:color="auto" w:fill="auto"/>
            <w:vAlign w:val="center"/>
            <w:hideMark/>
          </w:tcPr>
          <w:p w14:paraId="605E03D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la misura non era prevista dal PTPC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11C567B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D284B1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53576C8"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CB31D6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10.B</w:t>
            </w:r>
          </w:p>
        </w:tc>
        <w:tc>
          <w:tcPr>
            <w:tcW w:w="1417" w:type="pct"/>
            <w:tcBorders>
              <w:top w:val="nil"/>
              <w:left w:val="nil"/>
              <w:bottom w:val="single" w:sz="4" w:space="0" w:color="auto"/>
              <w:right w:val="single" w:sz="4" w:space="0" w:color="auto"/>
            </w:tcBorders>
            <w:shd w:val="clear" w:color="auto" w:fill="auto"/>
            <w:vAlign w:val="center"/>
            <w:hideMark/>
          </w:tcPr>
          <w:p w14:paraId="5E7B6DB4"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non è stata attivata la procedura, indicare le ragioni della mancata attivazione:</w:t>
            </w:r>
          </w:p>
        </w:tc>
        <w:tc>
          <w:tcPr>
            <w:tcW w:w="1012" w:type="pct"/>
            <w:tcBorders>
              <w:top w:val="nil"/>
              <w:left w:val="nil"/>
              <w:bottom w:val="single" w:sz="4" w:space="0" w:color="auto"/>
              <w:right w:val="single" w:sz="4" w:space="0" w:color="auto"/>
            </w:tcBorders>
            <w:shd w:val="clear" w:color="auto" w:fill="auto"/>
            <w:vAlign w:val="center"/>
            <w:hideMark/>
          </w:tcPr>
          <w:p w14:paraId="402C6D3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366436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r>
      <w:tr w:rsidR="00EF212F" w:rsidRPr="00262249" w14:paraId="33470B3F"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F1A836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10.C</w:t>
            </w:r>
          </w:p>
        </w:tc>
        <w:tc>
          <w:tcPr>
            <w:tcW w:w="1417" w:type="pct"/>
            <w:tcBorders>
              <w:top w:val="nil"/>
              <w:left w:val="nil"/>
              <w:bottom w:val="single" w:sz="4" w:space="0" w:color="auto"/>
              <w:right w:val="single" w:sz="4" w:space="0" w:color="auto"/>
            </w:tcBorders>
            <w:shd w:val="clear" w:color="auto" w:fill="auto"/>
            <w:vAlign w:val="center"/>
            <w:hideMark/>
          </w:tcPr>
          <w:p w14:paraId="672F57A9"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è stata attivata la procedura, indicare attraverso quale tra i seguenti mezzi sono inoltrate le segnalazioni:</w:t>
            </w:r>
          </w:p>
        </w:tc>
        <w:tc>
          <w:tcPr>
            <w:tcW w:w="1012" w:type="pct"/>
            <w:tcBorders>
              <w:top w:val="nil"/>
              <w:left w:val="nil"/>
              <w:bottom w:val="single" w:sz="4" w:space="0" w:color="auto"/>
              <w:right w:val="single" w:sz="4" w:space="0" w:color="auto"/>
            </w:tcBorders>
            <w:shd w:val="clear" w:color="auto" w:fill="auto"/>
            <w:vAlign w:val="center"/>
            <w:hideMark/>
          </w:tcPr>
          <w:p w14:paraId="1E42E16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6CE4C0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FC8147E"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78748E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10.C.1</w:t>
            </w:r>
          </w:p>
        </w:tc>
        <w:tc>
          <w:tcPr>
            <w:tcW w:w="1417" w:type="pct"/>
            <w:tcBorders>
              <w:top w:val="nil"/>
              <w:left w:val="nil"/>
              <w:bottom w:val="single" w:sz="4" w:space="0" w:color="auto"/>
              <w:right w:val="single" w:sz="4" w:space="0" w:color="auto"/>
            </w:tcBorders>
            <w:shd w:val="clear" w:color="auto" w:fill="auto"/>
            <w:vAlign w:val="center"/>
            <w:hideMark/>
          </w:tcPr>
          <w:p w14:paraId="2C0497A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Documento cartaceo</w:t>
            </w:r>
          </w:p>
        </w:tc>
        <w:tc>
          <w:tcPr>
            <w:tcW w:w="1012" w:type="pct"/>
            <w:tcBorders>
              <w:top w:val="nil"/>
              <w:left w:val="nil"/>
              <w:bottom w:val="single" w:sz="4" w:space="0" w:color="auto"/>
              <w:right w:val="single" w:sz="4" w:space="0" w:color="auto"/>
            </w:tcBorders>
            <w:shd w:val="clear" w:color="auto" w:fill="auto"/>
            <w:vAlign w:val="center"/>
            <w:hideMark/>
          </w:tcPr>
          <w:p w14:paraId="473B351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5718A0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4FFFB44"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9C6EE3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10.C.2</w:t>
            </w:r>
          </w:p>
        </w:tc>
        <w:tc>
          <w:tcPr>
            <w:tcW w:w="1417" w:type="pct"/>
            <w:tcBorders>
              <w:top w:val="nil"/>
              <w:left w:val="nil"/>
              <w:bottom w:val="single" w:sz="4" w:space="0" w:color="auto"/>
              <w:right w:val="single" w:sz="4" w:space="0" w:color="auto"/>
            </w:tcBorders>
            <w:shd w:val="clear" w:color="auto" w:fill="auto"/>
            <w:vAlign w:val="center"/>
            <w:hideMark/>
          </w:tcPr>
          <w:p w14:paraId="4FAE19B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Email</w:t>
            </w:r>
          </w:p>
        </w:tc>
        <w:tc>
          <w:tcPr>
            <w:tcW w:w="1012" w:type="pct"/>
            <w:tcBorders>
              <w:top w:val="nil"/>
              <w:left w:val="nil"/>
              <w:bottom w:val="single" w:sz="4" w:space="0" w:color="auto"/>
              <w:right w:val="single" w:sz="4" w:space="0" w:color="auto"/>
            </w:tcBorders>
            <w:shd w:val="clear" w:color="auto" w:fill="auto"/>
            <w:vAlign w:val="center"/>
            <w:hideMark/>
          </w:tcPr>
          <w:p w14:paraId="651D318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2C0132A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posta dedicata</w:t>
            </w:r>
          </w:p>
        </w:tc>
      </w:tr>
      <w:tr w:rsidR="00EF212F" w:rsidRPr="00262249" w14:paraId="635C0E0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B57430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10.C.3</w:t>
            </w:r>
          </w:p>
        </w:tc>
        <w:tc>
          <w:tcPr>
            <w:tcW w:w="1417" w:type="pct"/>
            <w:tcBorders>
              <w:top w:val="nil"/>
              <w:left w:val="nil"/>
              <w:bottom w:val="single" w:sz="4" w:space="0" w:color="auto"/>
              <w:right w:val="single" w:sz="4" w:space="0" w:color="auto"/>
            </w:tcBorders>
            <w:shd w:val="clear" w:color="auto" w:fill="auto"/>
            <w:vAlign w:val="center"/>
            <w:hideMark/>
          </w:tcPr>
          <w:p w14:paraId="4DB46AB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Sistema informativo dedicato</w:t>
            </w:r>
          </w:p>
        </w:tc>
        <w:tc>
          <w:tcPr>
            <w:tcW w:w="1012" w:type="pct"/>
            <w:tcBorders>
              <w:top w:val="nil"/>
              <w:left w:val="nil"/>
              <w:bottom w:val="single" w:sz="4" w:space="0" w:color="auto"/>
              <w:right w:val="single" w:sz="4" w:space="0" w:color="auto"/>
            </w:tcBorders>
            <w:shd w:val="clear" w:color="auto" w:fill="auto"/>
            <w:vAlign w:val="center"/>
            <w:hideMark/>
          </w:tcPr>
          <w:p w14:paraId="1D6FE221"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842BD1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02645CD"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D937FC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10.C.4</w:t>
            </w:r>
          </w:p>
        </w:tc>
        <w:tc>
          <w:tcPr>
            <w:tcW w:w="1417" w:type="pct"/>
            <w:tcBorders>
              <w:top w:val="nil"/>
              <w:left w:val="nil"/>
              <w:bottom w:val="single" w:sz="4" w:space="0" w:color="auto"/>
              <w:right w:val="single" w:sz="4" w:space="0" w:color="auto"/>
            </w:tcBorders>
            <w:shd w:val="clear" w:color="auto" w:fill="auto"/>
            <w:vAlign w:val="center"/>
            <w:hideMark/>
          </w:tcPr>
          <w:p w14:paraId="7E9AEA6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Sistema informativo dedicato con garanzia di anonimato</w:t>
            </w:r>
          </w:p>
        </w:tc>
        <w:tc>
          <w:tcPr>
            <w:tcW w:w="1012" w:type="pct"/>
            <w:tcBorders>
              <w:top w:val="nil"/>
              <w:left w:val="nil"/>
              <w:bottom w:val="single" w:sz="4" w:space="0" w:color="auto"/>
              <w:right w:val="single" w:sz="4" w:space="0" w:color="auto"/>
            </w:tcBorders>
            <w:shd w:val="clear" w:color="auto" w:fill="auto"/>
            <w:vAlign w:val="center"/>
            <w:hideMark/>
          </w:tcPr>
          <w:p w14:paraId="1820940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4DC3D3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84EE58E"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750678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10.D</w:t>
            </w:r>
          </w:p>
        </w:tc>
        <w:tc>
          <w:tcPr>
            <w:tcW w:w="1417" w:type="pct"/>
            <w:tcBorders>
              <w:top w:val="nil"/>
              <w:left w:val="nil"/>
              <w:bottom w:val="single" w:sz="4" w:space="0" w:color="auto"/>
              <w:right w:val="single" w:sz="4" w:space="0" w:color="auto"/>
            </w:tcBorders>
            <w:shd w:val="clear" w:color="auto" w:fill="auto"/>
            <w:vAlign w:val="center"/>
            <w:hideMark/>
          </w:tcPr>
          <w:p w14:paraId="42A02CF0"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è stata attivata la procedura, indicare se sono pervenute segnalazioni dal personale dipendente dell'amministrazione</w:t>
            </w:r>
          </w:p>
        </w:tc>
        <w:tc>
          <w:tcPr>
            <w:tcW w:w="1012" w:type="pct"/>
            <w:tcBorders>
              <w:top w:val="nil"/>
              <w:left w:val="nil"/>
              <w:bottom w:val="single" w:sz="4" w:space="0" w:color="auto"/>
              <w:right w:val="single" w:sz="4" w:space="0" w:color="auto"/>
            </w:tcBorders>
            <w:shd w:val="clear" w:color="auto" w:fill="auto"/>
            <w:vAlign w:val="center"/>
            <w:hideMark/>
          </w:tcPr>
          <w:p w14:paraId="15E8D05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F8CD18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67FE09A" w14:textId="77777777" w:rsidTr="00EF212F">
        <w:tblPrEx>
          <w:tblBorders>
            <w:bottom w:val="none" w:sz="0" w:space="0" w:color="auto"/>
          </w:tblBorders>
          <w:tblCellMar>
            <w:left w:w="70" w:type="dxa"/>
            <w:right w:w="70" w:type="dxa"/>
          </w:tblCellMar>
        </w:tblPrEx>
        <w:trPr>
          <w:gridBefore w:val="1"/>
          <w:wBefore w:w="16" w:type="pct"/>
          <w:trHeight w:val="39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5C97DA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10.D. 1</w:t>
            </w:r>
          </w:p>
        </w:tc>
        <w:tc>
          <w:tcPr>
            <w:tcW w:w="1417" w:type="pct"/>
            <w:tcBorders>
              <w:top w:val="nil"/>
              <w:left w:val="nil"/>
              <w:bottom w:val="single" w:sz="4" w:space="0" w:color="auto"/>
              <w:right w:val="single" w:sz="4" w:space="0" w:color="auto"/>
            </w:tcBorders>
            <w:shd w:val="clear" w:color="auto" w:fill="auto"/>
            <w:vAlign w:val="center"/>
            <w:hideMark/>
          </w:tcPr>
          <w:p w14:paraId="1DE686A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Si, (indicare il numero delle segnalazioni)</w:t>
            </w:r>
          </w:p>
        </w:tc>
        <w:tc>
          <w:tcPr>
            <w:tcW w:w="1012" w:type="pct"/>
            <w:tcBorders>
              <w:top w:val="nil"/>
              <w:left w:val="nil"/>
              <w:bottom w:val="single" w:sz="4" w:space="0" w:color="auto"/>
              <w:right w:val="single" w:sz="4" w:space="0" w:color="auto"/>
            </w:tcBorders>
            <w:shd w:val="clear" w:color="auto" w:fill="auto"/>
            <w:noWrap/>
            <w:vAlign w:val="bottom"/>
            <w:hideMark/>
          </w:tcPr>
          <w:p w14:paraId="2FC8685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noWrap/>
            <w:vAlign w:val="bottom"/>
            <w:hideMark/>
          </w:tcPr>
          <w:p w14:paraId="3658C4B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ABFFDFE" w14:textId="77777777" w:rsidTr="00EF212F">
        <w:tblPrEx>
          <w:tblBorders>
            <w:bottom w:val="none" w:sz="0" w:space="0" w:color="auto"/>
          </w:tblBorders>
          <w:tblCellMar>
            <w:left w:w="70" w:type="dxa"/>
            <w:right w:w="70" w:type="dxa"/>
          </w:tblCellMar>
        </w:tblPrEx>
        <w:trPr>
          <w:gridBefore w:val="1"/>
          <w:wBefore w:w="16" w:type="pct"/>
          <w:trHeight w:val="1249"/>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2D81CE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10.D.2</w:t>
            </w:r>
          </w:p>
        </w:tc>
        <w:tc>
          <w:tcPr>
            <w:tcW w:w="1417" w:type="pct"/>
            <w:tcBorders>
              <w:top w:val="nil"/>
              <w:left w:val="nil"/>
              <w:bottom w:val="single" w:sz="4" w:space="0" w:color="auto"/>
              <w:right w:val="single" w:sz="4" w:space="0" w:color="auto"/>
            </w:tcBorders>
            <w:shd w:val="clear" w:color="auto" w:fill="auto"/>
            <w:vAlign w:val="center"/>
            <w:hideMark/>
          </w:tcPr>
          <w:p w14:paraId="67DABE0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4DB85421"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380441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Risultano segnalazioni generiche e comunque non effettuate attraverso i canali, le forme e le modalità previste nel PTPCT e riconducibili all'istituto del whistleblowing (si veda punto 12.A.1 della presente relazione)</w:t>
            </w:r>
          </w:p>
        </w:tc>
      </w:tr>
      <w:tr w:rsidR="00EF212F" w:rsidRPr="00262249" w14:paraId="61A13BB3" w14:textId="77777777" w:rsidTr="00EF212F">
        <w:tblPrEx>
          <w:tblBorders>
            <w:bottom w:val="none" w:sz="0" w:space="0" w:color="auto"/>
          </w:tblBorders>
          <w:tblCellMar>
            <w:left w:w="70" w:type="dxa"/>
            <w:right w:w="70" w:type="dxa"/>
          </w:tblCellMar>
        </w:tblPrEx>
        <w:trPr>
          <w:gridBefore w:val="1"/>
          <w:wBefore w:w="16" w:type="pct"/>
          <w:trHeight w:val="10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27FCD7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10.E</w:t>
            </w:r>
          </w:p>
        </w:tc>
        <w:tc>
          <w:tcPr>
            <w:tcW w:w="1417" w:type="pct"/>
            <w:tcBorders>
              <w:top w:val="nil"/>
              <w:left w:val="nil"/>
              <w:bottom w:val="single" w:sz="4" w:space="0" w:color="auto"/>
              <w:right w:val="single" w:sz="4" w:space="0" w:color="auto"/>
            </w:tcBorders>
            <w:shd w:val="clear" w:color="auto" w:fill="auto"/>
            <w:vAlign w:val="center"/>
            <w:hideMark/>
          </w:tcPr>
          <w:p w14:paraId="4BFB3AE8"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 xml:space="preserve">Se sono pervenute segnalazioni, indicare se esse hanno dato luogo a casi di discriminazione dei dipendenti che hanno segnalato gli illeciti: </w:t>
            </w:r>
          </w:p>
        </w:tc>
        <w:tc>
          <w:tcPr>
            <w:tcW w:w="1012" w:type="pct"/>
            <w:tcBorders>
              <w:top w:val="nil"/>
              <w:left w:val="nil"/>
              <w:bottom w:val="single" w:sz="4" w:space="0" w:color="auto"/>
              <w:right w:val="single" w:sz="4" w:space="0" w:color="auto"/>
            </w:tcBorders>
            <w:shd w:val="clear" w:color="auto" w:fill="auto"/>
            <w:vAlign w:val="center"/>
            <w:hideMark/>
          </w:tcPr>
          <w:p w14:paraId="000FB1D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52683F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CCFC230"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17C26A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10.E.1</w:t>
            </w:r>
          </w:p>
        </w:tc>
        <w:tc>
          <w:tcPr>
            <w:tcW w:w="1417" w:type="pct"/>
            <w:tcBorders>
              <w:top w:val="nil"/>
              <w:left w:val="nil"/>
              <w:bottom w:val="single" w:sz="4" w:space="0" w:color="auto"/>
              <w:right w:val="single" w:sz="4" w:space="0" w:color="auto"/>
            </w:tcBorders>
            <w:shd w:val="clear" w:color="auto" w:fill="auto"/>
            <w:vAlign w:val="center"/>
            <w:hideMark/>
          </w:tcPr>
          <w:p w14:paraId="12E3D2B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casi)</w:t>
            </w:r>
          </w:p>
        </w:tc>
        <w:tc>
          <w:tcPr>
            <w:tcW w:w="1012" w:type="pct"/>
            <w:tcBorders>
              <w:top w:val="nil"/>
              <w:left w:val="nil"/>
              <w:bottom w:val="single" w:sz="4" w:space="0" w:color="auto"/>
              <w:right w:val="single" w:sz="4" w:space="0" w:color="auto"/>
            </w:tcBorders>
            <w:shd w:val="clear" w:color="auto" w:fill="auto"/>
            <w:vAlign w:val="center"/>
            <w:hideMark/>
          </w:tcPr>
          <w:p w14:paraId="4916E46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E465FA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3AEDAC9" w14:textId="77777777" w:rsidTr="00EF212F">
        <w:tblPrEx>
          <w:tblBorders>
            <w:bottom w:val="none" w:sz="0" w:space="0" w:color="auto"/>
          </w:tblBorders>
          <w:tblCellMar>
            <w:left w:w="70" w:type="dxa"/>
            <w:right w:w="70" w:type="dxa"/>
          </w:tblCellMar>
        </w:tblPrEx>
        <w:trPr>
          <w:gridBefore w:val="1"/>
          <w:wBefore w:w="16" w:type="pct"/>
          <w:trHeight w:val="664"/>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9597A5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10.E.2</w:t>
            </w:r>
          </w:p>
        </w:tc>
        <w:tc>
          <w:tcPr>
            <w:tcW w:w="1417" w:type="pct"/>
            <w:tcBorders>
              <w:top w:val="nil"/>
              <w:left w:val="nil"/>
              <w:bottom w:val="single" w:sz="4" w:space="0" w:color="auto"/>
              <w:right w:val="single" w:sz="4" w:space="0" w:color="auto"/>
            </w:tcBorders>
            <w:shd w:val="clear" w:color="auto" w:fill="auto"/>
            <w:vAlign w:val="center"/>
            <w:hideMark/>
          </w:tcPr>
          <w:p w14:paraId="48B7195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3354389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410B906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Nonostante segnalazioni di presunti comportamenti discriminatori, non se ne sono riscontrati gli estremi.</w:t>
            </w:r>
          </w:p>
        </w:tc>
      </w:tr>
      <w:tr w:rsidR="00EF212F" w:rsidRPr="00262249" w14:paraId="70EEB2BF" w14:textId="77777777" w:rsidTr="00EF212F">
        <w:tblPrEx>
          <w:tblBorders>
            <w:bottom w:val="none" w:sz="0" w:space="0" w:color="auto"/>
          </w:tblBorders>
          <w:tblCellMar>
            <w:left w:w="70" w:type="dxa"/>
            <w:right w:w="70" w:type="dxa"/>
          </w:tblCellMar>
        </w:tblPrEx>
        <w:trPr>
          <w:gridBefore w:val="1"/>
          <w:wBefore w:w="16" w:type="pct"/>
          <w:trHeight w:val="123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60C536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10.F</w:t>
            </w:r>
          </w:p>
        </w:tc>
        <w:tc>
          <w:tcPr>
            <w:tcW w:w="1417" w:type="pct"/>
            <w:tcBorders>
              <w:top w:val="nil"/>
              <w:left w:val="nil"/>
              <w:bottom w:val="single" w:sz="4" w:space="0" w:color="auto"/>
              <w:right w:val="single" w:sz="4" w:space="0" w:color="auto"/>
            </w:tcBorders>
            <w:shd w:val="clear" w:color="auto" w:fill="auto"/>
            <w:vAlign w:val="center"/>
            <w:hideMark/>
          </w:tcPr>
          <w:p w14:paraId="71E825A0"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tramite la procedura di whistleblowing sono pervenute segnalazioni anonime o da parte di soggetti non dipendenti della stessa amministrazione</w:t>
            </w:r>
          </w:p>
        </w:tc>
        <w:tc>
          <w:tcPr>
            <w:tcW w:w="1012" w:type="pct"/>
            <w:tcBorders>
              <w:top w:val="nil"/>
              <w:left w:val="nil"/>
              <w:bottom w:val="single" w:sz="4" w:space="0" w:color="auto"/>
              <w:right w:val="single" w:sz="4" w:space="0" w:color="auto"/>
            </w:tcBorders>
            <w:shd w:val="clear" w:color="auto" w:fill="auto"/>
            <w:vAlign w:val="center"/>
            <w:hideMark/>
          </w:tcPr>
          <w:p w14:paraId="71F8667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17F6FB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09D62EB"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04C4AB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10.F.1</w:t>
            </w:r>
          </w:p>
        </w:tc>
        <w:tc>
          <w:tcPr>
            <w:tcW w:w="1417" w:type="pct"/>
            <w:tcBorders>
              <w:top w:val="nil"/>
              <w:left w:val="nil"/>
              <w:bottom w:val="single" w:sz="4" w:space="0" w:color="auto"/>
              <w:right w:val="single" w:sz="4" w:space="0" w:color="auto"/>
            </w:tcBorders>
            <w:shd w:val="clear" w:color="auto" w:fill="auto"/>
            <w:vAlign w:val="center"/>
            <w:hideMark/>
          </w:tcPr>
          <w:p w14:paraId="59DB15B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casi)</w:t>
            </w:r>
          </w:p>
        </w:tc>
        <w:tc>
          <w:tcPr>
            <w:tcW w:w="1012" w:type="pct"/>
            <w:tcBorders>
              <w:top w:val="nil"/>
              <w:left w:val="nil"/>
              <w:bottom w:val="single" w:sz="4" w:space="0" w:color="auto"/>
              <w:right w:val="single" w:sz="4" w:space="0" w:color="auto"/>
            </w:tcBorders>
            <w:shd w:val="clear" w:color="auto" w:fill="auto"/>
            <w:vAlign w:val="center"/>
            <w:hideMark/>
          </w:tcPr>
          <w:p w14:paraId="44DDC389"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AA32A6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367B222"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0E8942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10.F.2</w:t>
            </w:r>
          </w:p>
        </w:tc>
        <w:tc>
          <w:tcPr>
            <w:tcW w:w="1417" w:type="pct"/>
            <w:tcBorders>
              <w:top w:val="nil"/>
              <w:left w:val="nil"/>
              <w:bottom w:val="single" w:sz="4" w:space="0" w:color="auto"/>
              <w:right w:val="single" w:sz="4" w:space="0" w:color="auto"/>
            </w:tcBorders>
            <w:shd w:val="clear" w:color="auto" w:fill="auto"/>
            <w:vAlign w:val="center"/>
            <w:hideMark/>
          </w:tcPr>
          <w:p w14:paraId="1587B02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117C71F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6E2C453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162D2FD"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C299E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10.G</w:t>
            </w:r>
          </w:p>
        </w:tc>
        <w:tc>
          <w:tcPr>
            <w:tcW w:w="1417" w:type="pct"/>
            <w:tcBorders>
              <w:top w:val="nil"/>
              <w:left w:val="nil"/>
              <w:bottom w:val="single" w:sz="4" w:space="0" w:color="auto"/>
              <w:right w:val="single" w:sz="4" w:space="0" w:color="auto"/>
            </w:tcBorders>
            <w:shd w:val="clear" w:color="auto" w:fill="auto"/>
            <w:vAlign w:val="center"/>
            <w:hideMark/>
          </w:tcPr>
          <w:p w14:paraId="53C150D1"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Formulare un giudizio sul sistema di tutela del dipendente pubblico che segnala gli illeciti indicando le misure da adottare per rafforzare la garanzia di anonimato e la tutela da azioni discriminatorie:</w:t>
            </w:r>
          </w:p>
        </w:tc>
        <w:tc>
          <w:tcPr>
            <w:tcW w:w="1012" w:type="pct"/>
            <w:tcBorders>
              <w:top w:val="nil"/>
              <w:left w:val="nil"/>
              <w:bottom w:val="single" w:sz="4" w:space="0" w:color="auto"/>
              <w:right w:val="single" w:sz="4" w:space="0" w:color="auto"/>
            </w:tcBorders>
            <w:shd w:val="clear" w:color="auto" w:fill="auto"/>
            <w:vAlign w:val="center"/>
            <w:hideMark/>
          </w:tcPr>
          <w:p w14:paraId="3A46406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421D7D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sistema previsto nel PTPC fornisce al dipendente la garanzia dell'anonimato e la protezione da eventuali azioni discriminatorie, qualora venisse utilizzata, esclusivamente, la procedura di segnalazione  indicata nel Piano medesimo.</w:t>
            </w:r>
          </w:p>
        </w:tc>
      </w:tr>
      <w:tr w:rsidR="00EF212F" w:rsidRPr="00262249" w14:paraId="41F071B7"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744F30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w:t>
            </w:r>
          </w:p>
        </w:tc>
        <w:tc>
          <w:tcPr>
            <w:tcW w:w="1417" w:type="pct"/>
            <w:tcBorders>
              <w:top w:val="nil"/>
              <w:left w:val="nil"/>
              <w:bottom w:val="single" w:sz="4" w:space="0" w:color="auto"/>
              <w:right w:val="single" w:sz="4" w:space="0" w:color="auto"/>
            </w:tcBorders>
            <w:shd w:val="clear" w:color="auto" w:fill="auto"/>
            <w:vAlign w:val="center"/>
            <w:hideMark/>
          </w:tcPr>
          <w:p w14:paraId="4B2B1E9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CODICE DI COMPORTAMENTO</w:t>
            </w:r>
          </w:p>
        </w:tc>
        <w:tc>
          <w:tcPr>
            <w:tcW w:w="1012" w:type="pct"/>
            <w:tcBorders>
              <w:top w:val="nil"/>
              <w:left w:val="nil"/>
              <w:bottom w:val="single" w:sz="4" w:space="0" w:color="auto"/>
              <w:right w:val="single" w:sz="4" w:space="0" w:color="auto"/>
            </w:tcBorders>
            <w:shd w:val="clear" w:color="auto" w:fill="auto"/>
            <w:vAlign w:val="center"/>
            <w:hideMark/>
          </w:tcPr>
          <w:p w14:paraId="50416DA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918A7F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DFD9471"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047624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11.A</w:t>
            </w:r>
          </w:p>
        </w:tc>
        <w:tc>
          <w:tcPr>
            <w:tcW w:w="1417" w:type="pct"/>
            <w:tcBorders>
              <w:top w:val="nil"/>
              <w:left w:val="nil"/>
              <w:bottom w:val="single" w:sz="4" w:space="0" w:color="auto"/>
              <w:right w:val="single" w:sz="4" w:space="0" w:color="auto"/>
            </w:tcBorders>
            <w:shd w:val="clear" w:color="auto" w:fill="auto"/>
            <w:vAlign w:val="center"/>
            <w:hideMark/>
          </w:tcPr>
          <w:p w14:paraId="0D932899"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stato adottato il codice di comportamento che integra e specifica il codice adottato dal Governo (D.P.R. n. 62/2013):</w:t>
            </w:r>
          </w:p>
        </w:tc>
        <w:tc>
          <w:tcPr>
            <w:tcW w:w="1012" w:type="pct"/>
            <w:tcBorders>
              <w:top w:val="nil"/>
              <w:left w:val="nil"/>
              <w:bottom w:val="single" w:sz="4" w:space="0" w:color="auto"/>
              <w:right w:val="single" w:sz="4" w:space="0" w:color="auto"/>
            </w:tcBorders>
            <w:shd w:val="clear" w:color="auto" w:fill="auto"/>
            <w:vAlign w:val="center"/>
            <w:hideMark/>
          </w:tcPr>
          <w:p w14:paraId="61893C6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8DE94C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22872CC"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434953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11.A.1</w:t>
            </w:r>
          </w:p>
        </w:tc>
        <w:tc>
          <w:tcPr>
            <w:tcW w:w="1417" w:type="pct"/>
            <w:tcBorders>
              <w:top w:val="nil"/>
              <w:left w:val="nil"/>
              <w:bottom w:val="single" w:sz="4" w:space="0" w:color="auto"/>
              <w:right w:val="single" w:sz="4" w:space="0" w:color="auto"/>
            </w:tcBorders>
            <w:shd w:val="clear" w:color="auto" w:fill="auto"/>
            <w:vAlign w:val="center"/>
            <w:hideMark/>
          </w:tcPr>
          <w:p w14:paraId="304CEA2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11BF69C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7748E28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5C9D783"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4C8D6D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11.A.2</w:t>
            </w:r>
          </w:p>
        </w:tc>
        <w:tc>
          <w:tcPr>
            <w:tcW w:w="1417" w:type="pct"/>
            <w:tcBorders>
              <w:top w:val="nil"/>
              <w:left w:val="nil"/>
              <w:bottom w:val="single" w:sz="4" w:space="0" w:color="auto"/>
              <w:right w:val="single" w:sz="4" w:space="0" w:color="auto"/>
            </w:tcBorders>
            <w:shd w:val="clear" w:color="auto" w:fill="auto"/>
            <w:vAlign w:val="center"/>
            <w:hideMark/>
          </w:tcPr>
          <w:p w14:paraId="47E71B6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(indicare la motivazione)</w:t>
            </w:r>
          </w:p>
        </w:tc>
        <w:tc>
          <w:tcPr>
            <w:tcW w:w="1012" w:type="pct"/>
            <w:tcBorders>
              <w:top w:val="nil"/>
              <w:left w:val="nil"/>
              <w:bottom w:val="single" w:sz="4" w:space="0" w:color="auto"/>
              <w:right w:val="single" w:sz="4" w:space="0" w:color="auto"/>
            </w:tcBorders>
            <w:shd w:val="clear" w:color="auto" w:fill="auto"/>
            <w:vAlign w:val="center"/>
            <w:hideMark/>
          </w:tcPr>
          <w:p w14:paraId="0812E65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81C03C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r>
      <w:tr w:rsidR="00EF212F" w:rsidRPr="00262249" w14:paraId="427C1F63"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B5D9DD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11.B</w:t>
            </w:r>
          </w:p>
        </w:tc>
        <w:tc>
          <w:tcPr>
            <w:tcW w:w="1417" w:type="pct"/>
            <w:tcBorders>
              <w:top w:val="nil"/>
              <w:left w:val="nil"/>
              <w:bottom w:val="single" w:sz="4" w:space="0" w:color="auto"/>
              <w:right w:val="single" w:sz="4" w:space="0" w:color="auto"/>
            </w:tcBorders>
            <w:shd w:val="clear" w:color="auto" w:fill="auto"/>
            <w:vAlign w:val="center"/>
            <w:hideMark/>
          </w:tcPr>
          <w:p w14:paraId="017D5ED5"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è stato adottato il codice di comportamento, indicare se sono stati adeguati gli atti di incarico e i contratti alle previsioni del D.P.R. n. 62/2013 e delle eventuali integrazioni previste dal codice dell’amministrazione:</w:t>
            </w:r>
          </w:p>
        </w:tc>
        <w:tc>
          <w:tcPr>
            <w:tcW w:w="1012" w:type="pct"/>
            <w:tcBorders>
              <w:top w:val="nil"/>
              <w:left w:val="nil"/>
              <w:bottom w:val="single" w:sz="4" w:space="0" w:color="auto"/>
              <w:right w:val="single" w:sz="4" w:space="0" w:color="auto"/>
            </w:tcBorders>
            <w:shd w:val="clear" w:color="auto" w:fill="auto"/>
            <w:vAlign w:val="center"/>
            <w:hideMark/>
          </w:tcPr>
          <w:p w14:paraId="41ABD27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7B6FFB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189D50F"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ECCFCF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11.B.1</w:t>
            </w:r>
          </w:p>
        </w:tc>
        <w:tc>
          <w:tcPr>
            <w:tcW w:w="1417" w:type="pct"/>
            <w:tcBorders>
              <w:top w:val="nil"/>
              <w:left w:val="nil"/>
              <w:bottom w:val="single" w:sz="4" w:space="0" w:color="auto"/>
              <w:right w:val="single" w:sz="4" w:space="0" w:color="auto"/>
            </w:tcBorders>
            <w:shd w:val="clear" w:color="auto" w:fill="auto"/>
            <w:vAlign w:val="center"/>
            <w:hideMark/>
          </w:tcPr>
          <w:p w14:paraId="091288E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w:t>
            </w:r>
          </w:p>
        </w:tc>
        <w:tc>
          <w:tcPr>
            <w:tcW w:w="1012" w:type="pct"/>
            <w:tcBorders>
              <w:top w:val="nil"/>
              <w:left w:val="nil"/>
              <w:bottom w:val="single" w:sz="4" w:space="0" w:color="auto"/>
              <w:right w:val="single" w:sz="4" w:space="0" w:color="auto"/>
            </w:tcBorders>
            <w:shd w:val="clear" w:color="auto" w:fill="auto"/>
            <w:vAlign w:val="center"/>
            <w:hideMark/>
          </w:tcPr>
          <w:p w14:paraId="271B87C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6633853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AC31DAE"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FBF90F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11.B.2</w:t>
            </w:r>
          </w:p>
        </w:tc>
        <w:tc>
          <w:tcPr>
            <w:tcW w:w="1417" w:type="pct"/>
            <w:tcBorders>
              <w:top w:val="nil"/>
              <w:left w:val="nil"/>
              <w:bottom w:val="single" w:sz="4" w:space="0" w:color="auto"/>
              <w:right w:val="single" w:sz="4" w:space="0" w:color="auto"/>
            </w:tcBorders>
            <w:shd w:val="clear" w:color="auto" w:fill="auto"/>
            <w:vAlign w:val="center"/>
            <w:hideMark/>
          </w:tcPr>
          <w:p w14:paraId="732A335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350187EC"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6C83C6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9354BCE"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A566E4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11.C</w:t>
            </w:r>
          </w:p>
        </w:tc>
        <w:tc>
          <w:tcPr>
            <w:tcW w:w="1417" w:type="pct"/>
            <w:tcBorders>
              <w:top w:val="nil"/>
              <w:left w:val="nil"/>
              <w:bottom w:val="single" w:sz="4" w:space="0" w:color="auto"/>
              <w:right w:val="single" w:sz="4" w:space="0" w:color="auto"/>
            </w:tcBorders>
            <w:shd w:val="clear" w:color="auto" w:fill="auto"/>
            <w:vAlign w:val="center"/>
            <w:hideMark/>
          </w:tcPr>
          <w:p w14:paraId="70D0AFD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è stato adottato il codice di comportamento, indicare se sono pervenute segnalazioni relative alla violazione del D.P.R. n. 62/2013 e delle eventuali integrazioni previste dal codice dell’amministrazione:</w:t>
            </w:r>
          </w:p>
        </w:tc>
        <w:tc>
          <w:tcPr>
            <w:tcW w:w="1012" w:type="pct"/>
            <w:tcBorders>
              <w:top w:val="nil"/>
              <w:left w:val="nil"/>
              <w:bottom w:val="single" w:sz="4" w:space="0" w:color="auto"/>
              <w:right w:val="single" w:sz="4" w:space="0" w:color="auto"/>
            </w:tcBorders>
            <w:shd w:val="clear" w:color="auto" w:fill="auto"/>
            <w:vAlign w:val="center"/>
            <w:hideMark/>
          </w:tcPr>
          <w:p w14:paraId="10F6D17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7CE1CD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B865FBC"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CAA06A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11.C.1</w:t>
            </w:r>
          </w:p>
        </w:tc>
        <w:tc>
          <w:tcPr>
            <w:tcW w:w="1417" w:type="pct"/>
            <w:tcBorders>
              <w:top w:val="nil"/>
              <w:left w:val="nil"/>
              <w:bottom w:val="single" w:sz="4" w:space="0" w:color="auto"/>
              <w:right w:val="single" w:sz="4" w:space="0" w:color="auto"/>
            </w:tcBorders>
            <w:shd w:val="clear" w:color="auto" w:fill="auto"/>
            <w:vAlign w:val="center"/>
            <w:hideMark/>
          </w:tcPr>
          <w:p w14:paraId="61CE5FA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(indicare il numero delle segnalazioni pervenute e il numero di violazioni accertate) </w:t>
            </w:r>
          </w:p>
        </w:tc>
        <w:tc>
          <w:tcPr>
            <w:tcW w:w="1012" w:type="pct"/>
            <w:tcBorders>
              <w:top w:val="nil"/>
              <w:left w:val="nil"/>
              <w:bottom w:val="single" w:sz="4" w:space="0" w:color="auto"/>
              <w:right w:val="single" w:sz="4" w:space="0" w:color="auto"/>
            </w:tcBorders>
            <w:shd w:val="clear" w:color="auto" w:fill="auto"/>
            <w:vAlign w:val="center"/>
            <w:hideMark/>
          </w:tcPr>
          <w:p w14:paraId="453876D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2233E28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2 specifiche ma non nelle forme previste nel PTPCT</w:t>
            </w:r>
          </w:p>
        </w:tc>
      </w:tr>
      <w:tr w:rsidR="00EF212F" w:rsidRPr="00262249" w14:paraId="2711BB4F"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D13917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11.C.2</w:t>
            </w:r>
          </w:p>
        </w:tc>
        <w:tc>
          <w:tcPr>
            <w:tcW w:w="1417" w:type="pct"/>
            <w:tcBorders>
              <w:top w:val="nil"/>
              <w:left w:val="nil"/>
              <w:bottom w:val="single" w:sz="4" w:space="0" w:color="auto"/>
              <w:right w:val="single" w:sz="4" w:space="0" w:color="auto"/>
            </w:tcBorders>
            <w:shd w:val="clear" w:color="auto" w:fill="auto"/>
            <w:vAlign w:val="center"/>
            <w:hideMark/>
          </w:tcPr>
          <w:p w14:paraId="62BFE70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000000" w:fill="FFFFFF"/>
            <w:vAlign w:val="center"/>
            <w:hideMark/>
          </w:tcPr>
          <w:p w14:paraId="770EFA37"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14A207C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6D06856"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E4B80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11.D</w:t>
            </w:r>
          </w:p>
        </w:tc>
        <w:tc>
          <w:tcPr>
            <w:tcW w:w="1417" w:type="pct"/>
            <w:tcBorders>
              <w:top w:val="nil"/>
              <w:left w:val="nil"/>
              <w:bottom w:val="single" w:sz="4" w:space="0" w:color="auto"/>
              <w:right w:val="single" w:sz="4" w:space="0" w:color="auto"/>
            </w:tcBorders>
            <w:shd w:val="clear" w:color="auto" w:fill="auto"/>
            <w:vAlign w:val="center"/>
            <w:hideMark/>
          </w:tcPr>
          <w:p w14:paraId="619C97B2"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sono pervenute segnalazioni, indicare se esse hanno dato luogo a procedimenti disciplinari:</w:t>
            </w:r>
          </w:p>
        </w:tc>
        <w:tc>
          <w:tcPr>
            <w:tcW w:w="1012" w:type="pct"/>
            <w:tcBorders>
              <w:top w:val="nil"/>
              <w:left w:val="nil"/>
              <w:bottom w:val="single" w:sz="4" w:space="0" w:color="auto"/>
              <w:right w:val="single" w:sz="4" w:space="0" w:color="auto"/>
            </w:tcBorders>
            <w:shd w:val="clear" w:color="auto" w:fill="auto"/>
            <w:vAlign w:val="center"/>
            <w:hideMark/>
          </w:tcPr>
          <w:p w14:paraId="4F74850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41FE63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Sono pervenute segnalazioni non nelle forme previste nel PTPCT che hanno dato l'avvio a due procedimenti disciplinari conclusisi con l'archiviazione.</w:t>
            </w:r>
          </w:p>
        </w:tc>
      </w:tr>
      <w:tr w:rsidR="00EF212F" w:rsidRPr="00262249" w14:paraId="2D19299E" w14:textId="77777777" w:rsidTr="00EF212F">
        <w:tblPrEx>
          <w:tblBorders>
            <w:bottom w:val="none" w:sz="0" w:space="0" w:color="auto"/>
          </w:tblBorders>
          <w:tblCellMar>
            <w:left w:w="70" w:type="dxa"/>
            <w:right w:w="70" w:type="dxa"/>
          </w:tblCellMar>
        </w:tblPrEx>
        <w:trPr>
          <w:gridBefore w:val="1"/>
          <w:wBefore w:w="16" w:type="pct"/>
          <w:trHeight w:val="102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43F6B3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11.D.1</w:t>
            </w:r>
          </w:p>
        </w:tc>
        <w:tc>
          <w:tcPr>
            <w:tcW w:w="1417" w:type="pct"/>
            <w:tcBorders>
              <w:top w:val="nil"/>
              <w:left w:val="nil"/>
              <w:bottom w:val="single" w:sz="4" w:space="0" w:color="auto"/>
              <w:right w:val="single" w:sz="4" w:space="0" w:color="auto"/>
            </w:tcBorders>
            <w:shd w:val="clear" w:color="auto" w:fill="auto"/>
            <w:vAlign w:val="center"/>
            <w:hideMark/>
          </w:tcPr>
          <w:p w14:paraId="200194E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(indicare il numero di procedimenti disciplinari specificando il numero di quelli che hanno dato luogo a sanzioni) </w:t>
            </w:r>
          </w:p>
        </w:tc>
        <w:tc>
          <w:tcPr>
            <w:tcW w:w="1012" w:type="pct"/>
            <w:tcBorders>
              <w:top w:val="nil"/>
              <w:left w:val="nil"/>
              <w:bottom w:val="single" w:sz="4" w:space="0" w:color="auto"/>
              <w:right w:val="single" w:sz="4" w:space="0" w:color="auto"/>
            </w:tcBorders>
            <w:shd w:val="clear" w:color="auto" w:fill="auto"/>
            <w:vAlign w:val="center"/>
            <w:hideMark/>
          </w:tcPr>
          <w:p w14:paraId="77BAD715" w14:textId="77777777" w:rsidR="00EF212F" w:rsidRPr="00262249" w:rsidRDefault="00EF212F" w:rsidP="00EF212F">
            <w:pPr>
              <w:jc w:val="center"/>
              <w:rPr>
                <w:rFonts w:ascii="Arial" w:hAnsi="Arial" w:cs="Arial"/>
                <w:b/>
                <w:bCs/>
                <w:sz w:val="18"/>
                <w:szCs w:val="18"/>
              </w:rPr>
            </w:pPr>
            <w:r w:rsidRPr="00262249">
              <w:rPr>
                <w:rFonts w:ascii="Arial" w:hAnsi="Arial" w:cs="Arial"/>
                <w:b/>
                <w:bCs/>
                <w:sz w:val="18"/>
                <w:szCs w:val="18"/>
              </w:rPr>
              <w:t>2</w:t>
            </w:r>
          </w:p>
        </w:tc>
        <w:tc>
          <w:tcPr>
            <w:tcW w:w="2170" w:type="pct"/>
            <w:tcBorders>
              <w:top w:val="nil"/>
              <w:left w:val="nil"/>
              <w:bottom w:val="single" w:sz="4" w:space="0" w:color="auto"/>
              <w:right w:val="single" w:sz="4" w:space="0" w:color="auto"/>
            </w:tcBorders>
            <w:shd w:val="clear" w:color="000000" w:fill="FFFFFF"/>
            <w:vAlign w:val="center"/>
            <w:hideMark/>
          </w:tcPr>
          <w:p w14:paraId="55DA270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sono stati avviati 2 procedimenti disciplinari che si sono conclusi con l'archiviazione per le motivazioni ivi indicate.</w:t>
            </w:r>
          </w:p>
        </w:tc>
      </w:tr>
      <w:tr w:rsidR="00EF212F" w:rsidRPr="00262249" w14:paraId="31FD7AD2"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95E4A9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11.D.2</w:t>
            </w:r>
          </w:p>
        </w:tc>
        <w:tc>
          <w:tcPr>
            <w:tcW w:w="1417" w:type="pct"/>
            <w:tcBorders>
              <w:top w:val="nil"/>
              <w:left w:val="nil"/>
              <w:bottom w:val="single" w:sz="4" w:space="0" w:color="auto"/>
              <w:right w:val="single" w:sz="4" w:space="0" w:color="auto"/>
            </w:tcBorders>
            <w:shd w:val="clear" w:color="auto" w:fill="auto"/>
            <w:vAlign w:val="center"/>
            <w:hideMark/>
          </w:tcPr>
          <w:p w14:paraId="71608BE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1FE3D8DD" w14:textId="77777777" w:rsidR="00EF212F" w:rsidRPr="00262249" w:rsidRDefault="00EF212F" w:rsidP="00EF212F">
            <w:pPr>
              <w:jc w:val="center"/>
              <w:rPr>
                <w:rFonts w:ascii="Arial" w:hAnsi="Arial" w:cs="Arial"/>
                <w:b/>
                <w:bCs/>
                <w:color w:val="FF0000"/>
                <w:sz w:val="18"/>
                <w:szCs w:val="18"/>
              </w:rPr>
            </w:pPr>
            <w:r w:rsidRPr="00262249">
              <w:rPr>
                <w:rFonts w:ascii="Arial" w:hAnsi="Arial" w:cs="Arial"/>
                <w:b/>
                <w:bCs/>
                <w:color w:val="FF0000"/>
                <w:sz w:val="18"/>
                <w:szCs w:val="18"/>
              </w:rPr>
              <w:t> </w:t>
            </w:r>
          </w:p>
        </w:tc>
        <w:tc>
          <w:tcPr>
            <w:tcW w:w="2170" w:type="pct"/>
            <w:tcBorders>
              <w:top w:val="nil"/>
              <w:left w:val="nil"/>
              <w:bottom w:val="single" w:sz="4" w:space="0" w:color="auto"/>
              <w:right w:val="single" w:sz="4" w:space="0" w:color="auto"/>
            </w:tcBorders>
            <w:shd w:val="clear" w:color="000000" w:fill="FFFFFF"/>
            <w:vAlign w:val="center"/>
            <w:hideMark/>
          </w:tcPr>
          <w:p w14:paraId="030355C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2B67508" w14:textId="77777777" w:rsidTr="00EF212F">
        <w:tblPrEx>
          <w:tblBorders>
            <w:bottom w:val="none" w:sz="0" w:space="0" w:color="auto"/>
          </w:tblBorders>
          <w:tblCellMar>
            <w:left w:w="70" w:type="dxa"/>
            <w:right w:w="70" w:type="dxa"/>
          </w:tblCellMar>
        </w:tblPrEx>
        <w:trPr>
          <w:gridBefore w:val="1"/>
          <w:wBefore w:w="16" w:type="pct"/>
          <w:trHeight w:val="1152"/>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45D9C7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11.E</w:t>
            </w:r>
          </w:p>
        </w:tc>
        <w:tc>
          <w:tcPr>
            <w:tcW w:w="1417" w:type="pct"/>
            <w:tcBorders>
              <w:top w:val="nil"/>
              <w:left w:val="nil"/>
              <w:bottom w:val="single" w:sz="4" w:space="0" w:color="auto"/>
              <w:right w:val="single" w:sz="4" w:space="0" w:color="auto"/>
            </w:tcBorders>
            <w:shd w:val="clear" w:color="auto" w:fill="auto"/>
            <w:vAlign w:val="center"/>
            <w:hideMark/>
          </w:tcPr>
          <w:p w14:paraId="76493BDA"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Formulare un giudizio sulle modalità di elaborazione e adozione del codice di comportamento:</w:t>
            </w:r>
          </w:p>
        </w:tc>
        <w:tc>
          <w:tcPr>
            <w:tcW w:w="1012" w:type="pct"/>
            <w:tcBorders>
              <w:top w:val="nil"/>
              <w:left w:val="nil"/>
              <w:bottom w:val="single" w:sz="4" w:space="0" w:color="auto"/>
              <w:right w:val="single" w:sz="4" w:space="0" w:color="auto"/>
            </w:tcBorders>
            <w:shd w:val="clear" w:color="000000" w:fill="FFFFFF"/>
            <w:vAlign w:val="center"/>
            <w:hideMark/>
          </w:tcPr>
          <w:p w14:paraId="728A0F3B" w14:textId="77777777" w:rsidR="00EF212F" w:rsidRPr="00262249" w:rsidRDefault="00EF212F" w:rsidP="00EF212F">
            <w:pPr>
              <w:rPr>
                <w:rFonts w:ascii="Arial" w:hAnsi="Arial" w:cs="Arial"/>
                <w:color w:val="000000"/>
                <w:sz w:val="18"/>
                <w:szCs w:val="18"/>
              </w:rPr>
            </w:pPr>
          </w:p>
          <w:p w14:paraId="35774026" w14:textId="77777777" w:rsidR="00EF212F" w:rsidRPr="00262249" w:rsidRDefault="00EF212F" w:rsidP="00EF212F">
            <w:pPr>
              <w:rPr>
                <w:rFonts w:ascii="Arial" w:hAnsi="Arial" w:cs="Arial"/>
                <w:sz w:val="18"/>
                <w:szCs w:val="18"/>
              </w:rPr>
            </w:pPr>
          </w:p>
        </w:tc>
        <w:tc>
          <w:tcPr>
            <w:tcW w:w="2170" w:type="pct"/>
            <w:tcBorders>
              <w:top w:val="nil"/>
              <w:left w:val="nil"/>
              <w:bottom w:val="single" w:sz="4" w:space="0" w:color="auto"/>
              <w:right w:val="single" w:sz="4" w:space="0" w:color="auto"/>
            </w:tcBorders>
            <w:shd w:val="clear" w:color="000000" w:fill="FFFFFF"/>
            <w:vAlign w:val="center"/>
            <w:hideMark/>
          </w:tcPr>
          <w:p w14:paraId="3AE4B31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il codice di comportamento dell'ente necessita di integrazioni, che verranno effettuate a seguito di pubblicazione delle linee Guida da parte dell'Autorità Anticorruzione, così come previsto nell'aggiornamento al PNA 2018.</w:t>
            </w:r>
          </w:p>
        </w:tc>
      </w:tr>
      <w:tr w:rsidR="00EF212F" w:rsidRPr="00262249" w14:paraId="6B1018E6"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CB49649"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12</w:t>
            </w:r>
          </w:p>
        </w:tc>
        <w:tc>
          <w:tcPr>
            <w:tcW w:w="1417" w:type="pct"/>
            <w:tcBorders>
              <w:top w:val="nil"/>
              <w:left w:val="nil"/>
              <w:bottom w:val="single" w:sz="4" w:space="0" w:color="auto"/>
              <w:right w:val="single" w:sz="4" w:space="0" w:color="auto"/>
            </w:tcBorders>
            <w:shd w:val="clear" w:color="auto" w:fill="auto"/>
            <w:vAlign w:val="center"/>
            <w:hideMark/>
          </w:tcPr>
          <w:p w14:paraId="16F65B65"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PROCEDIMENTI DISCIPLINARI E PENALI</w:t>
            </w:r>
          </w:p>
        </w:tc>
        <w:tc>
          <w:tcPr>
            <w:tcW w:w="1012" w:type="pct"/>
            <w:tcBorders>
              <w:top w:val="nil"/>
              <w:left w:val="nil"/>
              <w:bottom w:val="single" w:sz="4" w:space="0" w:color="auto"/>
              <w:right w:val="single" w:sz="4" w:space="0" w:color="auto"/>
            </w:tcBorders>
            <w:shd w:val="clear" w:color="auto" w:fill="auto"/>
            <w:vAlign w:val="center"/>
            <w:hideMark/>
          </w:tcPr>
          <w:p w14:paraId="041CE24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320595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7703723"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398158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12.A</w:t>
            </w:r>
          </w:p>
        </w:tc>
        <w:tc>
          <w:tcPr>
            <w:tcW w:w="1417" w:type="pct"/>
            <w:tcBorders>
              <w:top w:val="nil"/>
              <w:left w:val="nil"/>
              <w:bottom w:val="single" w:sz="4" w:space="0" w:color="auto"/>
              <w:right w:val="single" w:sz="4" w:space="0" w:color="auto"/>
            </w:tcBorders>
            <w:shd w:val="clear" w:color="auto" w:fill="auto"/>
            <w:vAlign w:val="center"/>
            <w:hideMark/>
          </w:tcPr>
          <w:p w14:paraId="5C7EE47C"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nel corso del 2019 sono pervenute segnalazioni che prefigurano responsabilità disciplinari o penali legate ad eventi corruttivi:</w:t>
            </w:r>
          </w:p>
        </w:tc>
        <w:tc>
          <w:tcPr>
            <w:tcW w:w="1012" w:type="pct"/>
            <w:tcBorders>
              <w:top w:val="nil"/>
              <w:left w:val="nil"/>
              <w:bottom w:val="single" w:sz="4" w:space="0" w:color="auto"/>
              <w:right w:val="single" w:sz="4" w:space="0" w:color="auto"/>
            </w:tcBorders>
            <w:shd w:val="clear" w:color="auto" w:fill="auto"/>
            <w:vAlign w:val="center"/>
            <w:hideMark/>
          </w:tcPr>
          <w:p w14:paraId="0B10605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E4C7D5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E7D0DAD"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70001B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12.A.1</w:t>
            </w:r>
          </w:p>
        </w:tc>
        <w:tc>
          <w:tcPr>
            <w:tcW w:w="1417" w:type="pct"/>
            <w:tcBorders>
              <w:top w:val="nil"/>
              <w:left w:val="nil"/>
              <w:bottom w:val="single" w:sz="4" w:space="0" w:color="auto"/>
              <w:right w:val="single" w:sz="4" w:space="0" w:color="auto"/>
            </w:tcBorders>
            <w:shd w:val="clear" w:color="auto" w:fill="auto"/>
            <w:vAlign w:val="center"/>
            <w:hideMark/>
          </w:tcPr>
          <w:p w14:paraId="764EDF0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segnalazioni pervenute e il numero di quelle che hanno dato luogo all’avvio di procedimenti disciplinari o penali)</w:t>
            </w:r>
          </w:p>
        </w:tc>
        <w:tc>
          <w:tcPr>
            <w:tcW w:w="1012" w:type="pct"/>
            <w:tcBorders>
              <w:top w:val="nil"/>
              <w:left w:val="nil"/>
              <w:bottom w:val="single" w:sz="4" w:space="0" w:color="auto"/>
              <w:right w:val="single" w:sz="4" w:space="0" w:color="auto"/>
            </w:tcBorders>
            <w:shd w:val="clear" w:color="auto" w:fill="auto"/>
            <w:vAlign w:val="center"/>
            <w:hideMark/>
          </w:tcPr>
          <w:p w14:paraId="4ACF4B6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D8BFD3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91AD805"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E828DA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12.A.2</w:t>
            </w:r>
          </w:p>
        </w:tc>
        <w:tc>
          <w:tcPr>
            <w:tcW w:w="1417" w:type="pct"/>
            <w:tcBorders>
              <w:top w:val="nil"/>
              <w:left w:val="nil"/>
              <w:bottom w:val="single" w:sz="4" w:space="0" w:color="auto"/>
              <w:right w:val="single" w:sz="4" w:space="0" w:color="auto"/>
            </w:tcBorders>
            <w:shd w:val="clear" w:color="auto" w:fill="auto"/>
            <w:vAlign w:val="center"/>
            <w:hideMark/>
          </w:tcPr>
          <w:p w14:paraId="617FFC8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0608ADB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15FD7FC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DE9BE0A"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5DE078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12.B</w:t>
            </w:r>
          </w:p>
        </w:tc>
        <w:tc>
          <w:tcPr>
            <w:tcW w:w="1417" w:type="pct"/>
            <w:tcBorders>
              <w:top w:val="nil"/>
              <w:left w:val="nil"/>
              <w:bottom w:val="single" w:sz="4" w:space="0" w:color="auto"/>
              <w:right w:val="single" w:sz="4" w:space="0" w:color="auto"/>
            </w:tcBorders>
            <w:shd w:val="clear" w:color="auto" w:fill="auto"/>
            <w:vAlign w:val="center"/>
            <w:hideMark/>
          </w:tcPr>
          <w:p w14:paraId="41D41D2A"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nel corso del 2019 sono stati avviati procedimenti disciplinari per fatti penalmente rilevanti a carico dei dipendenti:</w:t>
            </w:r>
          </w:p>
        </w:tc>
        <w:tc>
          <w:tcPr>
            <w:tcW w:w="1012" w:type="pct"/>
            <w:tcBorders>
              <w:top w:val="nil"/>
              <w:left w:val="nil"/>
              <w:bottom w:val="single" w:sz="4" w:space="0" w:color="auto"/>
              <w:right w:val="single" w:sz="4" w:space="0" w:color="auto"/>
            </w:tcBorders>
            <w:shd w:val="clear" w:color="auto" w:fill="auto"/>
            <w:vAlign w:val="center"/>
            <w:hideMark/>
          </w:tcPr>
          <w:p w14:paraId="016F9A8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188888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CFBFE8E"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B2C70A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12.B.1</w:t>
            </w:r>
          </w:p>
        </w:tc>
        <w:tc>
          <w:tcPr>
            <w:tcW w:w="1417" w:type="pct"/>
            <w:tcBorders>
              <w:top w:val="nil"/>
              <w:left w:val="nil"/>
              <w:bottom w:val="single" w:sz="4" w:space="0" w:color="auto"/>
              <w:right w:val="single" w:sz="4" w:space="0" w:color="auto"/>
            </w:tcBorders>
            <w:shd w:val="clear" w:color="auto" w:fill="auto"/>
            <w:vAlign w:val="center"/>
            <w:hideMark/>
          </w:tcPr>
          <w:p w14:paraId="22EB28F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procedimenti)</w:t>
            </w:r>
          </w:p>
        </w:tc>
        <w:tc>
          <w:tcPr>
            <w:tcW w:w="1012" w:type="pct"/>
            <w:tcBorders>
              <w:top w:val="nil"/>
              <w:left w:val="nil"/>
              <w:bottom w:val="single" w:sz="4" w:space="0" w:color="auto"/>
              <w:right w:val="single" w:sz="4" w:space="0" w:color="auto"/>
            </w:tcBorders>
            <w:shd w:val="clear" w:color="auto" w:fill="auto"/>
            <w:vAlign w:val="center"/>
            <w:hideMark/>
          </w:tcPr>
          <w:p w14:paraId="329035D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16F7C2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945669D"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A613B2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12.B.2</w:t>
            </w:r>
          </w:p>
        </w:tc>
        <w:tc>
          <w:tcPr>
            <w:tcW w:w="1417" w:type="pct"/>
            <w:tcBorders>
              <w:top w:val="nil"/>
              <w:left w:val="nil"/>
              <w:bottom w:val="single" w:sz="4" w:space="0" w:color="auto"/>
              <w:right w:val="single" w:sz="4" w:space="0" w:color="auto"/>
            </w:tcBorders>
            <w:shd w:val="clear" w:color="auto" w:fill="auto"/>
            <w:vAlign w:val="center"/>
            <w:hideMark/>
          </w:tcPr>
          <w:p w14:paraId="3F26BEB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4C6EC51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508B40E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51B5FCE" w14:textId="77777777" w:rsidTr="00EF212F">
        <w:tblPrEx>
          <w:tblBorders>
            <w:bottom w:val="none" w:sz="0" w:space="0" w:color="auto"/>
          </w:tblBorders>
          <w:tblCellMar>
            <w:left w:w="70" w:type="dxa"/>
            <w:right w:w="70" w:type="dxa"/>
          </w:tblCellMar>
        </w:tblPrEx>
        <w:trPr>
          <w:gridBefore w:val="1"/>
          <w:wBefore w:w="16" w:type="pct"/>
          <w:trHeight w:val="178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67E4B3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12.C</w:t>
            </w:r>
          </w:p>
        </w:tc>
        <w:tc>
          <w:tcPr>
            <w:tcW w:w="1417" w:type="pct"/>
            <w:tcBorders>
              <w:top w:val="nil"/>
              <w:left w:val="nil"/>
              <w:bottom w:val="single" w:sz="4" w:space="0" w:color="auto"/>
              <w:right w:val="single" w:sz="4" w:space="0" w:color="auto"/>
            </w:tcBorders>
            <w:shd w:val="clear" w:color="auto" w:fill="auto"/>
            <w:vAlign w:val="center"/>
            <w:hideMark/>
          </w:tcPr>
          <w:p w14:paraId="7618169A"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nel corso del 2019 sono stati avviati procedimenti disciplinari per fatti penalmente rilevanti a carico dei dipendenti, indicare se tali procedimenti hanno dato luogo a sanzioni:</w:t>
            </w:r>
          </w:p>
        </w:tc>
        <w:tc>
          <w:tcPr>
            <w:tcW w:w="1012" w:type="pct"/>
            <w:tcBorders>
              <w:top w:val="nil"/>
              <w:left w:val="nil"/>
              <w:bottom w:val="single" w:sz="4" w:space="0" w:color="auto"/>
              <w:right w:val="single" w:sz="4" w:space="0" w:color="auto"/>
            </w:tcBorders>
            <w:shd w:val="clear" w:color="auto" w:fill="auto"/>
            <w:vAlign w:val="center"/>
            <w:hideMark/>
          </w:tcPr>
          <w:p w14:paraId="152816C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DFF458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5B405E9"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6371CC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12.C.1</w:t>
            </w:r>
          </w:p>
        </w:tc>
        <w:tc>
          <w:tcPr>
            <w:tcW w:w="1417" w:type="pct"/>
            <w:tcBorders>
              <w:top w:val="nil"/>
              <w:left w:val="nil"/>
              <w:bottom w:val="single" w:sz="4" w:space="0" w:color="auto"/>
              <w:right w:val="single" w:sz="4" w:space="0" w:color="auto"/>
            </w:tcBorders>
            <w:shd w:val="clear" w:color="auto" w:fill="auto"/>
            <w:vAlign w:val="center"/>
            <w:hideMark/>
          </w:tcPr>
          <w:p w14:paraId="0B58E2C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multa (indicare il numero)</w:t>
            </w:r>
          </w:p>
        </w:tc>
        <w:tc>
          <w:tcPr>
            <w:tcW w:w="1012" w:type="pct"/>
            <w:tcBorders>
              <w:top w:val="nil"/>
              <w:left w:val="nil"/>
              <w:bottom w:val="single" w:sz="4" w:space="0" w:color="auto"/>
              <w:right w:val="single" w:sz="4" w:space="0" w:color="auto"/>
            </w:tcBorders>
            <w:shd w:val="clear" w:color="auto" w:fill="auto"/>
            <w:vAlign w:val="center"/>
            <w:hideMark/>
          </w:tcPr>
          <w:p w14:paraId="6C01B5C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8A67A7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3F71C48"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65392B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12.C.2</w:t>
            </w:r>
          </w:p>
        </w:tc>
        <w:tc>
          <w:tcPr>
            <w:tcW w:w="1417" w:type="pct"/>
            <w:tcBorders>
              <w:top w:val="nil"/>
              <w:left w:val="nil"/>
              <w:bottom w:val="single" w:sz="4" w:space="0" w:color="auto"/>
              <w:right w:val="single" w:sz="4" w:space="0" w:color="auto"/>
            </w:tcBorders>
            <w:shd w:val="clear" w:color="auto" w:fill="auto"/>
            <w:vAlign w:val="center"/>
            <w:hideMark/>
          </w:tcPr>
          <w:p w14:paraId="6F302C8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sospensione dal servizio con privazione della retribuzione (indicare il numero)</w:t>
            </w:r>
          </w:p>
        </w:tc>
        <w:tc>
          <w:tcPr>
            <w:tcW w:w="1012" w:type="pct"/>
            <w:tcBorders>
              <w:top w:val="nil"/>
              <w:left w:val="nil"/>
              <w:bottom w:val="single" w:sz="4" w:space="0" w:color="auto"/>
              <w:right w:val="single" w:sz="4" w:space="0" w:color="auto"/>
            </w:tcBorders>
            <w:shd w:val="clear" w:color="auto" w:fill="auto"/>
            <w:vAlign w:val="center"/>
            <w:hideMark/>
          </w:tcPr>
          <w:p w14:paraId="26282948"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DC46F8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9812A61"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A04BD6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12.C.3</w:t>
            </w:r>
          </w:p>
        </w:tc>
        <w:tc>
          <w:tcPr>
            <w:tcW w:w="1417" w:type="pct"/>
            <w:tcBorders>
              <w:top w:val="nil"/>
              <w:left w:val="nil"/>
              <w:bottom w:val="single" w:sz="4" w:space="0" w:color="auto"/>
              <w:right w:val="single" w:sz="4" w:space="0" w:color="auto"/>
            </w:tcBorders>
            <w:shd w:val="clear" w:color="auto" w:fill="auto"/>
            <w:vAlign w:val="center"/>
            <w:hideMark/>
          </w:tcPr>
          <w:p w14:paraId="02E35B6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licenziamento (indicare il numero)</w:t>
            </w:r>
          </w:p>
        </w:tc>
        <w:tc>
          <w:tcPr>
            <w:tcW w:w="1012" w:type="pct"/>
            <w:tcBorders>
              <w:top w:val="nil"/>
              <w:left w:val="nil"/>
              <w:bottom w:val="single" w:sz="4" w:space="0" w:color="auto"/>
              <w:right w:val="single" w:sz="4" w:space="0" w:color="auto"/>
            </w:tcBorders>
            <w:shd w:val="clear" w:color="auto" w:fill="auto"/>
            <w:vAlign w:val="center"/>
            <w:hideMark/>
          </w:tcPr>
          <w:p w14:paraId="67358A3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C03D14D"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9E07290"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B436F9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12.C.4</w:t>
            </w:r>
          </w:p>
        </w:tc>
        <w:tc>
          <w:tcPr>
            <w:tcW w:w="1417" w:type="pct"/>
            <w:tcBorders>
              <w:top w:val="nil"/>
              <w:left w:val="nil"/>
              <w:bottom w:val="single" w:sz="4" w:space="0" w:color="auto"/>
              <w:right w:val="single" w:sz="4" w:space="0" w:color="auto"/>
            </w:tcBorders>
            <w:shd w:val="clear" w:color="auto" w:fill="auto"/>
            <w:vAlign w:val="center"/>
            <w:hideMark/>
          </w:tcPr>
          <w:p w14:paraId="251C5E4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altro (specificare quali)</w:t>
            </w:r>
          </w:p>
        </w:tc>
        <w:tc>
          <w:tcPr>
            <w:tcW w:w="1012" w:type="pct"/>
            <w:tcBorders>
              <w:top w:val="nil"/>
              <w:left w:val="nil"/>
              <w:bottom w:val="single" w:sz="4" w:space="0" w:color="auto"/>
              <w:right w:val="single" w:sz="4" w:space="0" w:color="auto"/>
            </w:tcBorders>
            <w:shd w:val="clear" w:color="auto" w:fill="auto"/>
            <w:vAlign w:val="center"/>
            <w:hideMark/>
          </w:tcPr>
          <w:p w14:paraId="4C5997A5"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41B643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FFD8413" w14:textId="77777777" w:rsidTr="00EF212F">
        <w:tblPrEx>
          <w:tblBorders>
            <w:bottom w:val="none" w:sz="0" w:space="0" w:color="auto"/>
          </w:tblBorders>
          <w:tblCellMar>
            <w:left w:w="70" w:type="dxa"/>
            <w:right w:w="70" w:type="dxa"/>
          </w:tblCellMar>
        </w:tblPrEx>
        <w:trPr>
          <w:gridBefore w:val="1"/>
          <w:wBefore w:w="16" w:type="pct"/>
          <w:trHeight w:val="306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297DD5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w:t>
            </w:r>
          </w:p>
        </w:tc>
        <w:tc>
          <w:tcPr>
            <w:tcW w:w="1417" w:type="pct"/>
            <w:tcBorders>
              <w:top w:val="nil"/>
              <w:left w:val="nil"/>
              <w:bottom w:val="single" w:sz="4" w:space="0" w:color="auto"/>
              <w:right w:val="single" w:sz="4" w:space="0" w:color="auto"/>
            </w:tcBorders>
            <w:shd w:val="clear" w:color="auto" w:fill="auto"/>
            <w:vAlign w:val="center"/>
            <w:hideMark/>
          </w:tcPr>
          <w:p w14:paraId="571278EA"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nel corso del 2019 sono stati avviati procedimenti disciplinari per fatti penalmente rilevanti a carico dei dipendenti, indicare se i fatti penalmente rilevanti sono riconducibili a reati relativi a eventi corruttivi (Indicare il numero di procedimenti per ciascuna tipologia; lo stesso procedimento può essere riconducibile a più reati):</w:t>
            </w:r>
          </w:p>
        </w:tc>
        <w:tc>
          <w:tcPr>
            <w:tcW w:w="1012" w:type="pct"/>
            <w:tcBorders>
              <w:top w:val="nil"/>
              <w:left w:val="nil"/>
              <w:bottom w:val="single" w:sz="4" w:space="0" w:color="auto"/>
              <w:right w:val="single" w:sz="4" w:space="0" w:color="auto"/>
            </w:tcBorders>
            <w:shd w:val="clear" w:color="auto" w:fill="auto"/>
            <w:vAlign w:val="center"/>
            <w:hideMark/>
          </w:tcPr>
          <w:p w14:paraId="7AB598F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3B98A5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E17B8F" w14:paraId="632B676D"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BC09D8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12.D.1</w:t>
            </w:r>
          </w:p>
        </w:tc>
        <w:tc>
          <w:tcPr>
            <w:tcW w:w="1417" w:type="pct"/>
            <w:tcBorders>
              <w:top w:val="nil"/>
              <w:left w:val="nil"/>
              <w:bottom w:val="single" w:sz="4" w:space="0" w:color="auto"/>
              <w:right w:val="single" w:sz="4" w:space="0" w:color="auto"/>
            </w:tcBorders>
            <w:shd w:val="clear" w:color="auto" w:fill="auto"/>
            <w:vAlign w:val="center"/>
            <w:hideMark/>
          </w:tcPr>
          <w:p w14:paraId="0768089B" w14:textId="77777777" w:rsidR="00EF212F" w:rsidRPr="00262249" w:rsidRDefault="00EF212F" w:rsidP="00EF212F">
            <w:pPr>
              <w:rPr>
                <w:rFonts w:ascii="Arial" w:hAnsi="Arial" w:cs="Arial"/>
                <w:color w:val="000000"/>
                <w:sz w:val="18"/>
                <w:szCs w:val="18"/>
                <w:lang w:val="en-US"/>
              </w:rPr>
            </w:pPr>
            <w:proofErr w:type="spellStart"/>
            <w:r w:rsidRPr="00262249">
              <w:rPr>
                <w:rFonts w:ascii="Arial" w:hAnsi="Arial" w:cs="Arial"/>
                <w:color w:val="000000"/>
                <w:sz w:val="18"/>
                <w:szCs w:val="18"/>
                <w:lang w:val="en-US"/>
              </w:rPr>
              <w:t>Sì</w:t>
            </w:r>
            <w:proofErr w:type="spellEnd"/>
            <w:r w:rsidRPr="00262249">
              <w:rPr>
                <w:rFonts w:ascii="Arial" w:hAnsi="Arial" w:cs="Arial"/>
                <w:color w:val="000000"/>
                <w:sz w:val="18"/>
                <w:szCs w:val="18"/>
                <w:lang w:val="en-US"/>
              </w:rPr>
              <w:t xml:space="preserve">, </w:t>
            </w:r>
            <w:proofErr w:type="spellStart"/>
            <w:r w:rsidRPr="00262249">
              <w:rPr>
                <w:rFonts w:ascii="Arial" w:hAnsi="Arial" w:cs="Arial"/>
                <w:color w:val="000000"/>
                <w:sz w:val="18"/>
                <w:szCs w:val="18"/>
                <w:lang w:val="en-US"/>
              </w:rPr>
              <w:t>peculato</w:t>
            </w:r>
            <w:proofErr w:type="spellEnd"/>
            <w:r w:rsidRPr="00262249">
              <w:rPr>
                <w:rFonts w:ascii="Arial" w:hAnsi="Arial" w:cs="Arial"/>
                <w:color w:val="000000"/>
                <w:sz w:val="18"/>
                <w:szCs w:val="18"/>
                <w:lang w:val="en-US"/>
              </w:rPr>
              <w:t xml:space="preserve"> – art. 314 </w:t>
            </w:r>
            <w:proofErr w:type="spellStart"/>
            <w:r w:rsidRPr="00262249">
              <w:rPr>
                <w:rFonts w:ascii="Arial" w:hAnsi="Arial" w:cs="Arial"/>
                <w:color w:val="000000"/>
                <w:sz w:val="18"/>
                <w:szCs w:val="18"/>
                <w:lang w:val="en-US"/>
              </w:rPr>
              <w:t>c.p.</w:t>
            </w:r>
            <w:proofErr w:type="spellEnd"/>
          </w:p>
        </w:tc>
        <w:tc>
          <w:tcPr>
            <w:tcW w:w="1012" w:type="pct"/>
            <w:tcBorders>
              <w:top w:val="nil"/>
              <w:left w:val="nil"/>
              <w:bottom w:val="single" w:sz="4" w:space="0" w:color="auto"/>
              <w:right w:val="single" w:sz="4" w:space="0" w:color="auto"/>
            </w:tcBorders>
            <w:shd w:val="clear" w:color="auto" w:fill="auto"/>
            <w:vAlign w:val="center"/>
            <w:hideMark/>
          </w:tcPr>
          <w:p w14:paraId="3D1EDD81" w14:textId="77777777" w:rsidR="00EF212F" w:rsidRPr="00262249" w:rsidRDefault="00EF212F" w:rsidP="00EF212F">
            <w:pPr>
              <w:jc w:val="center"/>
              <w:rPr>
                <w:rFonts w:ascii="Arial" w:hAnsi="Arial" w:cs="Arial"/>
                <w:b/>
                <w:bCs/>
                <w:color w:val="000000"/>
                <w:sz w:val="18"/>
                <w:szCs w:val="18"/>
                <w:lang w:val="en-US"/>
              </w:rPr>
            </w:pPr>
            <w:r w:rsidRPr="00262249">
              <w:rPr>
                <w:rFonts w:ascii="Arial" w:hAnsi="Arial" w:cs="Arial"/>
                <w:b/>
                <w:bCs/>
                <w:color w:val="000000"/>
                <w:sz w:val="18"/>
                <w:szCs w:val="18"/>
                <w:lang w:val="en-US"/>
              </w:rPr>
              <w:t> </w:t>
            </w:r>
          </w:p>
        </w:tc>
        <w:tc>
          <w:tcPr>
            <w:tcW w:w="2170" w:type="pct"/>
            <w:tcBorders>
              <w:top w:val="nil"/>
              <w:left w:val="nil"/>
              <w:bottom w:val="single" w:sz="4" w:space="0" w:color="auto"/>
              <w:right w:val="single" w:sz="4" w:space="0" w:color="auto"/>
            </w:tcBorders>
            <w:shd w:val="clear" w:color="auto" w:fill="auto"/>
            <w:vAlign w:val="center"/>
            <w:hideMark/>
          </w:tcPr>
          <w:p w14:paraId="6424645E" w14:textId="77777777" w:rsidR="00EF212F" w:rsidRPr="00262249" w:rsidRDefault="00EF212F" w:rsidP="00EF212F">
            <w:pPr>
              <w:rPr>
                <w:rFonts w:ascii="Arial" w:hAnsi="Arial" w:cs="Arial"/>
                <w:color w:val="000000"/>
                <w:sz w:val="18"/>
                <w:szCs w:val="18"/>
                <w:lang w:val="en-US"/>
              </w:rPr>
            </w:pPr>
            <w:r w:rsidRPr="00262249">
              <w:rPr>
                <w:rFonts w:ascii="Arial" w:hAnsi="Arial" w:cs="Arial"/>
                <w:color w:val="000000"/>
                <w:sz w:val="18"/>
                <w:szCs w:val="18"/>
                <w:lang w:val="en-US"/>
              </w:rPr>
              <w:t> </w:t>
            </w:r>
          </w:p>
        </w:tc>
      </w:tr>
      <w:tr w:rsidR="00EF212F" w:rsidRPr="00262249" w14:paraId="2A3F50F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32BB56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12.D.2</w:t>
            </w:r>
          </w:p>
        </w:tc>
        <w:tc>
          <w:tcPr>
            <w:tcW w:w="1417" w:type="pct"/>
            <w:tcBorders>
              <w:top w:val="nil"/>
              <w:left w:val="nil"/>
              <w:bottom w:val="single" w:sz="4" w:space="0" w:color="auto"/>
              <w:right w:val="single" w:sz="4" w:space="0" w:color="auto"/>
            </w:tcBorders>
            <w:shd w:val="clear" w:color="auto" w:fill="auto"/>
            <w:vAlign w:val="center"/>
            <w:hideMark/>
          </w:tcPr>
          <w:p w14:paraId="0EDB5DC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Si, Concussione - art. 317 c.p.</w:t>
            </w:r>
          </w:p>
        </w:tc>
        <w:tc>
          <w:tcPr>
            <w:tcW w:w="1012" w:type="pct"/>
            <w:tcBorders>
              <w:top w:val="nil"/>
              <w:left w:val="nil"/>
              <w:bottom w:val="single" w:sz="4" w:space="0" w:color="auto"/>
              <w:right w:val="single" w:sz="4" w:space="0" w:color="auto"/>
            </w:tcBorders>
            <w:shd w:val="clear" w:color="auto" w:fill="auto"/>
            <w:vAlign w:val="center"/>
            <w:hideMark/>
          </w:tcPr>
          <w:p w14:paraId="10AA677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44F88C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8A39FE1"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A12451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12.D.3</w:t>
            </w:r>
          </w:p>
        </w:tc>
        <w:tc>
          <w:tcPr>
            <w:tcW w:w="1417" w:type="pct"/>
            <w:tcBorders>
              <w:top w:val="nil"/>
              <w:left w:val="nil"/>
              <w:bottom w:val="single" w:sz="4" w:space="0" w:color="auto"/>
              <w:right w:val="single" w:sz="4" w:space="0" w:color="auto"/>
            </w:tcBorders>
            <w:shd w:val="clear" w:color="auto" w:fill="auto"/>
            <w:vAlign w:val="center"/>
            <w:hideMark/>
          </w:tcPr>
          <w:p w14:paraId="09F134A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Corruzione per l’esercizio della funzione - art. 318 c.p.</w:t>
            </w:r>
          </w:p>
        </w:tc>
        <w:tc>
          <w:tcPr>
            <w:tcW w:w="1012" w:type="pct"/>
            <w:tcBorders>
              <w:top w:val="nil"/>
              <w:left w:val="nil"/>
              <w:bottom w:val="single" w:sz="4" w:space="0" w:color="auto"/>
              <w:right w:val="single" w:sz="4" w:space="0" w:color="auto"/>
            </w:tcBorders>
            <w:shd w:val="clear" w:color="auto" w:fill="auto"/>
            <w:vAlign w:val="center"/>
            <w:hideMark/>
          </w:tcPr>
          <w:p w14:paraId="057DFEC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DA4DC4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D88F03E"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8395F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12.D.4</w:t>
            </w:r>
          </w:p>
        </w:tc>
        <w:tc>
          <w:tcPr>
            <w:tcW w:w="1417" w:type="pct"/>
            <w:tcBorders>
              <w:top w:val="nil"/>
              <w:left w:val="nil"/>
              <w:bottom w:val="single" w:sz="4" w:space="0" w:color="auto"/>
              <w:right w:val="single" w:sz="4" w:space="0" w:color="auto"/>
            </w:tcBorders>
            <w:shd w:val="clear" w:color="auto" w:fill="auto"/>
            <w:vAlign w:val="center"/>
            <w:hideMark/>
          </w:tcPr>
          <w:p w14:paraId="5C208FE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Corruzione per un atto contrario ai doveri di ufficio –art. 319 c.p.</w:t>
            </w:r>
          </w:p>
        </w:tc>
        <w:tc>
          <w:tcPr>
            <w:tcW w:w="1012" w:type="pct"/>
            <w:tcBorders>
              <w:top w:val="nil"/>
              <w:left w:val="nil"/>
              <w:bottom w:val="single" w:sz="4" w:space="0" w:color="auto"/>
              <w:right w:val="single" w:sz="4" w:space="0" w:color="auto"/>
            </w:tcBorders>
            <w:shd w:val="clear" w:color="auto" w:fill="auto"/>
            <w:vAlign w:val="center"/>
            <w:hideMark/>
          </w:tcPr>
          <w:p w14:paraId="683DAE91"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15ED11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8561CBB"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97568E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12.D.5</w:t>
            </w:r>
          </w:p>
        </w:tc>
        <w:tc>
          <w:tcPr>
            <w:tcW w:w="1417" w:type="pct"/>
            <w:tcBorders>
              <w:top w:val="nil"/>
              <w:left w:val="nil"/>
              <w:bottom w:val="single" w:sz="4" w:space="0" w:color="auto"/>
              <w:right w:val="single" w:sz="4" w:space="0" w:color="auto"/>
            </w:tcBorders>
            <w:shd w:val="clear" w:color="auto" w:fill="auto"/>
            <w:vAlign w:val="center"/>
            <w:hideMark/>
          </w:tcPr>
          <w:p w14:paraId="4845E20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Corruzione in atti giudiziari –art. 319ter c.p.</w:t>
            </w:r>
          </w:p>
        </w:tc>
        <w:tc>
          <w:tcPr>
            <w:tcW w:w="1012" w:type="pct"/>
            <w:tcBorders>
              <w:top w:val="nil"/>
              <w:left w:val="nil"/>
              <w:bottom w:val="single" w:sz="4" w:space="0" w:color="auto"/>
              <w:right w:val="single" w:sz="4" w:space="0" w:color="auto"/>
            </w:tcBorders>
            <w:shd w:val="clear" w:color="auto" w:fill="auto"/>
            <w:vAlign w:val="center"/>
            <w:hideMark/>
          </w:tcPr>
          <w:p w14:paraId="3BFCC8F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BB560F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9206FDE"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A98F78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12.D.6</w:t>
            </w:r>
          </w:p>
        </w:tc>
        <w:tc>
          <w:tcPr>
            <w:tcW w:w="1417" w:type="pct"/>
            <w:tcBorders>
              <w:top w:val="nil"/>
              <w:left w:val="nil"/>
              <w:bottom w:val="single" w:sz="4" w:space="0" w:color="auto"/>
              <w:right w:val="single" w:sz="4" w:space="0" w:color="auto"/>
            </w:tcBorders>
            <w:shd w:val="clear" w:color="auto" w:fill="auto"/>
            <w:vAlign w:val="center"/>
            <w:hideMark/>
          </w:tcPr>
          <w:p w14:paraId="295D5F8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induzione indebita a dare o promettere utilità – art. 319quater c.p.</w:t>
            </w:r>
          </w:p>
        </w:tc>
        <w:tc>
          <w:tcPr>
            <w:tcW w:w="1012" w:type="pct"/>
            <w:tcBorders>
              <w:top w:val="nil"/>
              <w:left w:val="nil"/>
              <w:bottom w:val="single" w:sz="4" w:space="0" w:color="auto"/>
              <w:right w:val="single" w:sz="4" w:space="0" w:color="auto"/>
            </w:tcBorders>
            <w:shd w:val="clear" w:color="auto" w:fill="auto"/>
            <w:vAlign w:val="center"/>
            <w:hideMark/>
          </w:tcPr>
          <w:p w14:paraId="7E264AD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E128FB9"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319F729"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C70724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12.D.7</w:t>
            </w:r>
          </w:p>
        </w:tc>
        <w:tc>
          <w:tcPr>
            <w:tcW w:w="1417" w:type="pct"/>
            <w:tcBorders>
              <w:top w:val="nil"/>
              <w:left w:val="nil"/>
              <w:bottom w:val="single" w:sz="4" w:space="0" w:color="auto"/>
              <w:right w:val="single" w:sz="4" w:space="0" w:color="auto"/>
            </w:tcBorders>
            <w:shd w:val="clear" w:color="auto" w:fill="auto"/>
            <w:vAlign w:val="center"/>
            <w:hideMark/>
          </w:tcPr>
          <w:p w14:paraId="00DE38A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Corruzione di persona incaricata di pubblico servizio –art. 320 c.p.</w:t>
            </w:r>
          </w:p>
        </w:tc>
        <w:tc>
          <w:tcPr>
            <w:tcW w:w="1012" w:type="pct"/>
            <w:tcBorders>
              <w:top w:val="nil"/>
              <w:left w:val="nil"/>
              <w:bottom w:val="single" w:sz="4" w:space="0" w:color="auto"/>
              <w:right w:val="single" w:sz="4" w:space="0" w:color="auto"/>
            </w:tcBorders>
            <w:shd w:val="clear" w:color="auto" w:fill="auto"/>
            <w:vAlign w:val="center"/>
            <w:hideMark/>
          </w:tcPr>
          <w:p w14:paraId="68307DE3"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75A6D2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229496C"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62BCE1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12.D.8</w:t>
            </w:r>
          </w:p>
        </w:tc>
        <w:tc>
          <w:tcPr>
            <w:tcW w:w="1417" w:type="pct"/>
            <w:tcBorders>
              <w:top w:val="nil"/>
              <w:left w:val="nil"/>
              <w:bottom w:val="single" w:sz="4" w:space="0" w:color="auto"/>
              <w:right w:val="single" w:sz="4" w:space="0" w:color="auto"/>
            </w:tcBorders>
            <w:shd w:val="clear" w:color="auto" w:fill="auto"/>
            <w:vAlign w:val="center"/>
            <w:hideMark/>
          </w:tcPr>
          <w:p w14:paraId="798F0FCA" w14:textId="77777777" w:rsidR="00EF212F" w:rsidRPr="00262249" w:rsidRDefault="00EF212F" w:rsidP="00EF212F">
            <w:pPr>
              <w:rPr>
                <w:rFonts w:ascii="Arial" w:hAnsi="Arial" w:cs="Arial"/>
                <w:sz w:val="18"/>
                <w:szCs w:val="18"/>
              </w:rPr>
            </w:pPr>
            <w:r w:rsidRPr="00262249">
              <w:rPr>
                <w:rFonts w:ascii="Arial" w:hAnsi="Arial" w:cs="Arial"/>
                <w:sz w:val="18"/>
                <w:szCs w:val="18"/>
              </w:rPr>
              <w:t>Sì, Istigazione alla corruzione –art. 322 c.p.</w:t>
            </w:r>
          </w:p>
        </w:tc>
        <w:tc>
          <w:tcPr>
            <w:tcW w:w="1012" w:type="pct"/>
            <w:tcBorders>
              <w:top w:val="nil"/>
              <w:left w:val="nil"/>
              <w:bottom w:val="single" w:sz="4" w:space="0" w:color="auto"/>
              <w:right w:val="single" w:sz="4" w:space="0" w:color="auto"/>
            </w:tcBorders>
            <w:shd w:val="clear" w:color="auto" w:fill="auto"/>
            <w:vAlign w:val="center"/>
            <w:hideMark/>
          </w:tcPr>
          <w:p w14:paraId="005DAFB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52BF38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9132DC8"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4F286E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12.D.9</w:t>
            </w:r>
          </w:p>
        </w:tc>
        <w:tc>
          <w:tcPr>
            <w:tcW w:w="1417" w:type="pct"/>
            <w:tcBorders>
              <w:top w:val="nil"/>
              <w:left w:val="nil"/>
              <w:bottom w:val="single" w:sz="4" w:space="0" w:color="auto"/>
              <w:right w:val="single" w:sz="4" w:space="0" w:color="auto"/>
            </w:tcBorders>
            <w:shd w:val="clear" w:color="auto" w:fill="auto"/>
            <w:vAlign w:val="center"/>
            <w:hideMark/>
          </w:tcPr>
          <w:p w14:paraId="072D4CFE" w14:textId="77777777" w:rsidR="00EF212F" w:rsidRPr="00262249" w:rsidRDefault="00EF212F" w:rsidP="00EF212F">
            <w:pPr>
              <w:rPr>
                <w:rFonts w:ascii="Arial" w:hAnsi="Arial" w:cs="Arial"/>
                <w:sz w:val="18"/>
                <w:szCs w:val="18"/>
              </w:rPr>
            </w:pPr>
            <w:r w:rsidRPr="00262249">
              <w:rPr>
                <w:rFonts w:ascii="Arial" w:hAnsi="Arial" w:cs="Arial"/>
                <w:sz w:val="18"/>
                <w:szCs w:val="18"/>
              </w:rPr>
              <w:t>Sì, Traffico di influenze illecite -art. 346-</w:t>
            </w:r>
            <w:r w:rsidRPr="00262249">
              <w:rPr>
                <w:rFonts w:ascii="Arial" w:hAnsi="Arial" w:cs="Arial"/>
                <w:i/>
                <w:iCs/>
                <w:sz w:val="18"/>
                <w:szCs w:val="18"/>
              </w:rPr>
              <w:t xml:space="preserve">bis </w:t>
            </w:r>
            <w:r w:rsidRPr="00262249">
              <w:rPr>
                <w:rFonts w:ascii="Arial" w:hAnsi="Arial" w:cs="Arial"/>
                <w:sz w:val="18"/>
                <w:szCs w:val="18"/>
              </w:rPr>
              <w:t>c.p.</w:t>
            </w:r>
          </w:p>
        </w:tc>
        <w:tc>
          <w:tcPr>
            <w:tcW w:w="1012" w:type="pct"/>
            <w:tcBorders>
              <w:top w:val="nil"/>
              <w:left w:val="nil"/>
              <w:bottom w:val="single" w:sz="4" w:space="0" w:color="auto"/>
              <w:right w:val="single" w:sz="4" w:space="0" w:color="auto"/>
            </w:tcBorders>
            <w:shd w:val="clear" w:color="auto" w:fill="auto"/>
            <w:vAlign w:val="center"/>
            <w:hideMark/>
          </w:tcPr>
          <w:p w14:paraId="6FEF6B49"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EF3C68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36C589D"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FD0599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12.D.10</w:t>
            </w:r>
          </w:p>
        </w:tc>
        <w:tc>
          <w:tcPr>
            <w:tcW w:w="1417" w:type="pct"/>
            <w:tcBorders>
              <w:top w:val="nil"/>
              <w:left w:val="nil"/>
              <w:bottom w:val="single" w:sz="4" w:space="0" w:color="auto"/>
              <w:right w:val="single" w:sz="4" w:space="0" w:color="auto"/>
            </w:tcBorders>
            <w:shd w:val="clear" w:color="auto" w:fill="auto"/>
            <w:vAlign w:val="center"/>
            <w:hideMark/>
          </w:tcPr>
          <w:p w14:paraId="2709496D" w14:textId="77777777" w:rsidR="00EF212F" w:rsidRPr="00262249" w:rsidRDefault="00EF212F" w:rsidP="00EF212F">
            <w:pPr>
              <w:rPr>
                <w:rFonts w:ascii="Arial" w:hAnsi="Arial" w:cs="Arial"/>
                <w:sz w:val="18"/>
                <w:szCs w:val="18"/>
              </w:rPr>
            </w:pPr>
            <w:r w:rsidRPr="00262249">
              <w:rPr>
                <w:rFonts w:ascii="Arial" w:hAnsi="Arial" w:cs="Arial"/>
                <w:sz w:val="18"/>
                <w:szCs w:val="18"/>
              </w:rPr>
              <w:t>Sì, Turbata libertà degli incanti -art. 353 c.p.</w:t>
            </w:r>
          </w:p>
        </w:tc>
        <w:tc>
          <w:tcPr>
            <w:tcW w:w="1012" w:type="pct"/>
            <w:tcBorders>
              <w:top w:val="nil"/>
              <w:left w:val="nil"/>
              <w:bottom w:val="single" w:sz="4" w:space="0" w:color="auto"/>
              <w:right w:val="single" w:sz="4" w:space="0" w:color="auto"/>
            </w:tcBorders>
            <w:shd w:val="clear" w:color="auto" w:fill="auto"/>
            <w:vAlign w:val="center"/>
            <w:hideMark/>
          </w:tcPr>
          <w:p w14:paraId="2A52992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DCAAD6F"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61DAAA9"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E9037F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12.D.11</w:t>
            </w:r>
          </w:p>
        </w:tc>
        <w:tc>
          <w:tcPr>
            <w:tcW w:w="1417" w:type="pct"/>
            <w:tcBorders>
              <w:top w:val="nil"/>
              <w:left w:val="nil"/>
              <w:bottom w:val="single" w:sz="4" w:space="0" w:color="auto"/>
              <w:right w:val="single" w:sz="4" w:space="0" w:color="auto"/>
            </w:tcBorders>
            <w:shd w:val="clear" w:color="auto" w:fill="auto"/>
            <w:vAlign w:val="center"/>
            <w:hideMark/>
          </w:tcPr>
          <w:p w14:paraId="4DC073D2" w14:textId="77777777" w:rsidR="00EF212F" w:rsidRPr="00262249" w:rsidRDefault="00EF212F" w:rsidP="00EF212F">
            <w:pPr>
              <w:rPr>
                <w:rFonts w:ascii="Arial" w:hAnsi="Arial" w:cs="Arial"/>
                <w:sz w:val="18"/>
                <w:szCs w:val="18"/>
              </w:rPr>
            </w:pPr>
            <w:r w:rsidRPr="00262249">
              <w:rPr>
                <w:rFonts w:ascii="Arial" w:hAnsi="Arial" w:cs="Arial"/>
                <w:sz w:val="18"/>
                <w:szCs w:val="18"/>
              </w:rPr>
              <w:t>Sì, Turbata libertà del procedimento di scelta del contraente -art. 353 c.p.</w:t>
            </w:r>
          </w:p>
        </w:tc>
        <w:tc>
          <w:tcPr>
            <w:tcW w:w="1012" w:type="pct"/>
            <w:tcBorders>
              <w:top w:val="nil"/>
              <w:left w:val="nil"/>
              <w:bottom w:val="single" w:sz="4" w:space="0" w:color="auto"/>
              <w:right w:val="single" w:sz="4" w:space="0" w:color="auto"/>
            </w:tcBorders>
            <w:shd w:val="clear" w:color="auto" w:fill="auto"/>
            <w:vAlign w:val="center"/>
            <w:hideMark/>
          </w:tcPr>
          <w:p w14:paraId="6B281EB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D306EF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A1A2F9F"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B28E06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12.D.12</w:t>
            </w:r>
          </w:p>
        </w:tc>
        <w:tc>
          <w:tcPr>
            <w:tcW w:w="1417" w:type="pct"/>
            <w:tcBorders>
              <w:top w:val="nil"/>
              <w:left w:val="nil"/>
              <w:bottom w:val="single" w:sz="4" w:space="0" w:color="auto"/>
              <w:right w:val="single" w:sz="4" w:space="0" w:color="auto"/>
            </w:tcBorders>
            <w:shd w:val="clear" w:color="auto" w:fill="auto"/>
            <w:vAlign w:val="center"/>
            <w:hideMark/>
          </w:tcPr>
          <w:p w14:paraId="6A357C1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altro (specificare quali)</w:t>
            </w:r>
          </w:p>
        </w:tc>
        <w:tc>
          <w:tcPr>
            <w:tcW w:w="1012" w:type="pct"/>
            <w:tcBorders>
              <w:top w:val="nil"/>
              <w:left w:val="nil"/>
              <w:bottom w:val="single" w:sz="4" w:space="0" w:color="auto"/>
              <w:right w:val="single" w:sz="4" w:space="0" w:color="auto"/>
            </w:tcBorders>
            <w:shd w:val="clear" w:color="auto" w:fill="auto"/>
            <w:vAlign w:val="center"/>
            <w:hideMark/>
          </w:tcPr>
          <w:p w14:paraId="20E5C8A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A4EBFA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3BA9ED7"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9A1C01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12.D.13</w:t>
            </w:r>
          </w:p>
        </w:tc>
        <w:tc>
          <w:tcPr>
            <w:tcW w:w="1417" w:type="pct"/>
            <w:tcBorders>
              <w:top w:val="nil"/>
              <w:left w:val="nil"/>
              <w:bottom w:val="single" w:sz="4" w:space="0" w:color="auto"/>
              <w:right w:val="single" w:sz="4" w:space="0" w:color="auto"/>
            </w:tcBorders>
            <w:shd w:val="clear" w:color="auto" w:fill="auto"/>
            <w:vAlign w:val="center"/>
            <w:hideMark/>
          </w:tcPr>
          <w:p w14:paraId="5D52868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41FF928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04A61D3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8DC88BF" w14:textId="77777777" w:rsidTr="00EF212F">
        <w:tblPrEx>
          <w:tblBorders>
            <w:bottom w:val="none" w:sz="0" w:space="0" w:color="auto"/>
          </w:tblBorders>
          <w:tblCellMar>
            <w:left w:w="70" w:type="dxa"/>
            <w:right w:w="70" w:type="dxa"/>
          </w:tblCellMar>
        </w:tblPrEx>
        <w:trPr>
          <w:gridBefore w:val="1"/>
          <w:wBefore w:w="16" w:type="pct"/>
          <w:trHeight w:val="204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96C873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12.E</w:t>
            </w:r>
          </w:p>
        </w:tc>
        <w:tc>
          <w:tcPr>
            <w:tcW w:w="1417" w:type="pct"/>
            <w:tcBorders>
              <w:top w:val="nil"/>
              <w:left w:val="nil"/>
              <w:bottom w:val="single" w:sz="4" w:space="0" w:color="auto"/>
              <w:right w:val="single" w:sz="4" w:space="0" w:color="auto"/>
            </w:tcBorders>
            <w:shd w:val="clear" w:color="auto" w:fill="auto"/>
            <w:vAlign w:val="center"/>
            <w:hideMark/>
          </w:tcPr>
          <w:p w14:paraId="338CB648"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Se i fatti penalmente rilevanti sono riconducibili a reati relativi a eventi corruttivi, indicare a quali aree di rischio sono riconducibili i procedimenti penali (Indicare il numero di procedimenti per ciascuna area):</w:t>
            </w:r>
          </w:p>
        </w:tc>
        <w:tc>
          <w:tcPr>
            <w:tcW w:w="1012" w:type="pct"/>
            <w:tcBorders>
              <w:top w:val="nil"/>
              <w:left w:val="nil"/>
              <w:bottom w:val="single" w:sz="4" w:space="0" w:color="auto"/>
              <w:right w:val="single" w:sz="4" w:space="0" w:color="auto"/>
            </w:tcBorders>
            <w:shd w:val="clear" w:color="auto" w:fill="auto"/>
            <w:vAlign w:val="center"/>
            <w:hideMark/>
          </w:tcPr>
          <w:p w14:paraId="3839A57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68CF69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r>
      <w:tr w:rsidR="00EF212F" w:rsidRPr="00262249" w14:paraId="46434067" w14:textId="77777777" w:rsidTr="00EF212F">
        <w:tblPrEx>
          <w:tblBorders>
            <w:bottom w:val="none" w:sz="0" w:space="0" w:color="auto"/>
          </w:tblBorders>
          <w:tblCellMar>
            <w:left w:w="70" w:type="dxa"/>
            <w:right w:w="70" w:type="dxa"/>
          </w:tblCellMar>
        </w:tblPrEx>
        <w:trPr>
          <w:gridBefore w:val="1"/>
          <w:wBefore w:w="16" w:type="pct"/>
          <w:trHeight w:val="178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F76E053"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12.F</w:t>
            </w:r>
          </w:p>
        </w:tc>
        <w:tc>
          <w:tcPr>
            <w:tcW w:w="1417" w:type="pct"/>
            <w:tcBorders>
              <w:top w:val="nil"/>
              <w:left w:val="nil"/>
              <w:bottom w:val="single" w:sz="4" w:space="0" w:color="auto"/>
              <w:right w:val="single" w:sz="4" w:space="0" w:color="auto"/>
            </w:tcBorders>
            <w:shd w:val="clear" w:color="auto" w:fill="auto"/>
            <w:vAlign w:val="center"/>
            <w:hideMark/>
          </w:tcPr>
          <w:p w14:paraId="0E88C14C"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nel corso del 2019 sono stati avviati a carico dei dipendenti procedimenti disciplinari per violazioni del codice di comportamento, anche se non configurano fattispecie penali:</w:t>
            </w:r>
          </w:p>
        </w:tc>
        <w:tc>
          <w:tcPr>
            <w:tcW w:w="1012" w:type="pct"/>
            <w:tcBorders>
              <w:top w:val="nil"/>
              <w:left w:val="nil"/>
              <w:bottom w:val="single" w:sz="4" w:space="0" w:color="auto"/>
              <w:right w:val="single" w:sz="4" w:space="0" w:color="auto"/>
            </w:tcBorders>
            <w:shd w:val="clear" w:color="auto" w:fill="auto"/>
            <w:vAlign w:val="center"/>
            <w:hideMark/>
          </w:tcPr>
          <w:p w14:paraId="2F6C3EE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66B4EF0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r>
      <w:tr w:rsidR="00EF212F" w:rsidRPr="00262249" w14:paraId="6BB48236"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D0A8D3B"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12.F.1.</w:t>
            </w:r>
          </w:p>
        </w:tc>
        <w:tc>
          <w:tcPr>
            <w:tcW w:w="1417" w:type="pct"/>
            <w:tcBorders>
              <w:top w:val="nil"/>
              <w:left w:val="nil"/>
              <w:bottom w:val="single" w:sz="4" w:space="0" w:color="auto"/>
              <w:right w:val="single" w:sz="4" w:space="0" w:color="auto"/>
            </w:tcBorders>
            <w:shd w:val="clear" w:color="auto" w:fill="auto"/>
            <w:vAlign w:val="center"/>
            <w:hideMark/>
          </w:tcPr>
          <w:p w14:paraId="38D8D3CB" w14:textId="77777777" w:rsidR="00EF212F" w:rsidRPr="00262249" w:rsidRDefault="00EF212F" w:rsidP="00EF212F">
            <w:pPr>
              <w:rPr>
                <w:rFonts w:ascii="Arial" w:hAnsi="Arial" w:cs="Arial"/>
                <w:sz w:val="18"/>
                <w:szCs w:val="18"/>
              </w:rPr>
            </w:pPr>
            <w:r w:rsidRPr="00262249">
              <w:rPr>
                <w:rFonts w:ascii="Arial" w:hAnsi="Arial" w:cs="Arial"/>
                <w:sz w:val="18"/>
                <w:szCs w:val="18"/>
              </w:rPr>
              <w:t>Sì (indicare il numero di procedimenti)</w:t>
            </w:r>
          </w:p>
        </w:tc>
        <w:tc>
          <w:tcPr>
            <w:tcW w:w="1012" w:type="pct"/>
            <w:tcBorders>
              <w:top w:val="nil"/>
              <w:left w:val="nil"/>
              <w:bottom w:val="single" w:sz="4" w:space="0" w:color="auto"/>
              <w:right w:val="single" w:sz="4" w:space="0" w:color="auto"/>
            </w:tcBorders>
            <w:shd w:val="clear" w:color="auto" w:fill="auto"/>
            <w:vAlign w:val="center"/>
            <w:hideMark/>
          </w:tcPr>
          <w:p w14:paraId="7141F7E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0AD014A4"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2 - Vedere quanto riportato in 11D.</w:t>
            </w:r>
          </w:p>
        </w:tc>
      </w:tr>
      <w:tr w:rsidR="00EF212F" w:rsidRPr="00262249" w14:paraId="5C002201"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6F43906" w14:textId="77777777" w:rsidR="00EF212F" w:rsidRPr="00262249" w:rsidRDefault="00EF212F" w:rsidP="00EF212F">
            <w:pPr>
              <w:jc w:val="center"/>
              <w:rPr>
                <w:rFonts w:ascii="Arial" w:hAnsi="Arial" w:cs="Arial"/>
                <w:sz w:val="18"/>
                <w:szCs w:val="18"/>
              </w:rPr>
            </w:pPr>
            <w:r w:rsidRPr="00262249">
              <w:rPr>
                <w:rFonts w:ascii="Arial" w:hAnsi="Arial" w:cs="Arial"/>
                <w:sz w:val="18"/>
                <w:szCs w:val="18"/>
              </w:rPr>
              <w:t>12.F.2.</w:t>
            </w:r>
          </w:p>
        </w:tc>
        <w:tc>
          <w:tcPr>
            <w:tcW w:w="1417" w:type="pct"/>
            <w:tcBorders>
              <w:top w:val="nil"/>
              <w:left w:val="nil"/>
              <w:bottom w:val="single" w:sz="4" w:space="0" w:color="auto"/>
              <w:right w:val="single" w:sz="4" w:space="0" w:color="auto"/>
            </w:tcBorders>
            <w:shd w:val="clear" w:color="auto" w:fill="auto"/>
            <w:vAlign w:val="center"/>
            <w:hideMark/>
          </w:tcPr>
          <w:p w14:paraId="623C41C4"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3CB3EAF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D493196"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r>
      <w:tr w:rsidR="00EF212F" w:rsidRPr="00262249" w14:paraId="6A5396D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C256A6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w:t>
            </w:r>
          </w:p>
        </w:tc>
        <w:tc>
          <w:tcPr>
            <w:tcW w:w="1417" w:type="pct"/>
            <w:tcBorders>
              <w:top w:val="nil"/>
              <w:left w:val="nil"/>
              <w:bottom w:val="single" w:sz="4" w:space="0" w:color="auto"/>
              <w:right w:val="single" w:sz="4" w:space="0" w:color="auto"/>
            </w:tcBorders>
            <w:shd w:val="clear" w:color="auto" w:fill="auto"/>
            <w:vAlign w:val="center"/>
            <w:hideMark/>
          </w:tcPr>
          <w:p w14:paraId="126F32A2"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ALTRE MISURE</w:t>
            </w:r>
          </w:p>
        </w:tc>
        <w:tc>
          <w:tcPr>
            <w:tcW w:w="1012" w:type="pct"/>
            <w:tcBorders>
              <w:top w:val="nil"/>
              <w:left w:val="nil"/>
              <w:bottom w:val="single" w:sz="4" w:space="0" w:color="auto"/>
              <w:right w:val="single" w:sz="4" w:space="0" w:color="auto"/>
            </w:tcBorders>
            <w:shd w:val="clear" w:color="auto" w:fill="auto"/>
            <w:vAlign w:val="center"/>
            <w:hideMark/>
          </w:tcPr>
          <w:p w14:paraId="4EF61C1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2A04A6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69AC6C2" w14:textId="77777777" w:rsidTr="00EF212F">
        <w:tblPrEx>
          <w:tblBorders>
            <w:bottom w:val="none" w:sz="0" w:space="0" w:color="auto"/>
          </w:tblBorders>
          <w:tblCellMar>
            <w:left w:w="70" w:type="dxa"/>
            <w:right w:w="70" w:type="dxa"/>
          </w:tblCellMar>
        </w:tblPrEx>
        <w:trPr>
          <w:gridBefore w:val="1"/>
          <w:wBefore w:w="16" w:type="pct"/>
          <w:trHeight w:val="213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3CF1AF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13.A</w:t>
            </w:r>
          </w:p>
        </w:tc>
        <w:tc>
          <w:tcPr>
            <w:tcW w:w="1417" w:type="pct"/>
            <w:tcBorders>
              <w:top w:val="nil"/>
              <w:left w:val="nil"/>
              <w:bottom w:val="single" w:sz="4" w:space="0" w:color="auto"/>
              <w:right w:val="single" w:sz="4" w:space="0" w:color="auto"/>
            </w:tcBorders>
            <w:shd w:val="clear" w:color="auto" w:fill="auto"/>
            <w:vAlign w:val="center"/>
            <w:hideMark/>
          </w:tcPr>
          <w:p w14:paraId="5B4938AF"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sono pervenute segnalazioni relative alla violazione dei divieti contenuti nell’art. 35 bis del d.lgs. n. 165/2001 (partecipazione a commissioni e assegnazioni agli uffici ai soggetti condannati, anche con sentenza non passata in giudicato, per i reati di cui al Capo I, Titolo II, Libro II, c.p.):</w:t>
            </w:r>
          </w:p>
        </w:tc>
        <w:tc>
          <w:tcPr>
            <w:tcW w:w="1012" w:type="pct"/>
            <w:tcBorders>
              <w:top w:val="nil"/>
              <w:left w:val="nil"/>
              <w:bottom w:val="single" w:sz="4" w:space="0" w:color="auto"/>
              <w:right w:val="single" w:sz="4" w:space="0" w:color="auto"/>
            </w:tcBorders>
            <w:shd w:val="clear" w:color="auto" w:fill="auto"/>
            <w:vAlign w:val="center"/>
            <w:hideMark/>
          </w:tcPr>
          <w:p w14:paraId="2310871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C1A437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C09D399"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AC7BF7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13.A.1</w:t>
            </w:r>
          </w:p>
        </w:tc>
        <w:tc>
          <w:tcPr>
            <w:tcW w:w="1417" w:type="pct"/>
            <w:tcBorders>
              <w:top w:val="nil"/>
              <w:left w:val="nil"/>
              <w:bottom w:val="single" w:sz="4" w:space="0" w:color="auto"/>
              <w:right w:val="single" w:sz="4" w:space="0" w:color="auto"/>
            </w:tcBorders>
            <w:shd w:val="clear" w:color="auto" w:fill="auto"/>
            <w:vAlign w:val="center"/>
            <w:hideMark/>
          </w:tcPr>
          <w:p w14:paraId="7C0A1565"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segnalazioni pervenute e il numero di violazioni accertate)</w:t>
            </w:r>
          </w:p>
        </w:tc>
        <w:tc>
          <w:tcPr>
            <w:tcW w:w="1012" w:type="pct"/>
            <w:tcBorders>
              <w:top w:val="nil"/>
              <w:left w:val="nil"/>
              <w:bottom w:val="single" w:sz="4" w:space="0" w:color="auto"/>
              <w:right w:val="single" w:sz="4" w:space="0" w:color="auto"/>
            </w:tcBorders>
            <w:shd w:val="clear" w:color="auto" w:fill="auto"/>
            <w:vAlign w:val="center"/>
            <w:hideMark/>
          </w:tcPr>
          <w:p w14:paraId="29E3AE9E"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EAE9EA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843D42F"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007676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13.A.2</w:t>
            </w:r>
          </w:p>
        </w:tc>
        <w:tc>
          <w:tcPr>
            <w:tcW w:w="1417" w:type="pct"/>
            <w:tcBorders>
              <w:top w:val="nil"/>
              <w:left w:val="nil"/>
              <w:bottom w:val="single" w:sz="4" w:space="0" w:color="auto"/>
              <w:right w:val="single" w:sz="4" w:space="0" w:color="auto"/>
            </w:tcBorders>
            <w:shd w:val="clear" w:color="auto" w:fill="auto"/>
            <w:vAlign w:val="center"/>
            <w:hideMark/>
          </w:tcPr>
          <w:p w14:paraId="0715C31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68E919F2"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519550A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C3E61B9" w14:textId="77777777" w:rsidTr="00EF212F">
        <w:tblPrEx>
          <w:tblBorders>
            <w:bottom w:val="none" w:sz="0" w:space="0" w:color="auto"/>
          </w:tblBorders>
          <w:tblCellMar>
            <w:left w:w="70" w:type="dxa"/>
            <w:right w:w="70" w:type="dxa"/>
          </w:tblCellMar>
        </w:tblPrEx>
        <w:trPr>
          <w:gridBefore w:val="1"/>
          <w:wBefore w:w="16" w:type="pct"/>
          <w:trHeight w:val="153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D2FEDC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13.B</w:t>
            </w:r>
          </w:p>
        </w:tc>
        <w:tc>
          <w:tcPr>
            <w:tcW w:w="1417" w:type="pct"/>
            <w:tcBorders>
              <w:top w:val="nil"/>
              <w:left w:val="nil"/>
              <w:bottom w:val="single" w:sz="4" w:space="0" w:color="auto"/>
              <w:right w:val="single" w:sz="4" w:space="0" w:color="auto"/>
            </w:tcBorders>
            <w:shd w:val="clear" w:color="auto" w:fill="auto"/>
            <w:vAlign w:val="center"/>
            <w:hideMark/>
          </w:tcPr>
          <w:p w14:paraId="02C20247"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ci sono stati casi di attivazione delle azioni di tutela previste in eventuali protocolli di legalità o patti di integrità inseriti nei contratti stipulati:</w:t>
            </w:r>
          </w:p>
        </w:tc>
        <w:tc>
          <w:tcPr>
            <w:tcW w:w="1012" w:type="pct"/>
            <w:tcBorders>
              <w:top w:val="nil"/>
              <w:left w:val="nil"/>
              <w:bottom w:val="single" w:sz="4" w:space="0" w:color="auto"/>
              <w:right w:val="single" w:sz="4" w:space="0" w:color="auto"/>
            </w:tcBorders>
            <w:shd w:val="clear" w:color="auto" w:fill="auto"/>
            <w:vAlign w:val="center"/>
            <w:hideMark/>
          </w:tcPr>
          <w:p w14:paraId="67DE117E"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D51F55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9CD261D"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037E2DA"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13.B.1</w:t>
            </w:r>
          </w:p>
        </w:tc>
        <w:tc>
          <w:tcPr>
            <w:tcW w:w="1417" w:type="pct"/>
            <w:tcBorders>
              <w:top w:val="nil"/>
              <w:left w:val="nil"/>
              <w:bottom w:val="single" w:sz="4" w:space="0" w:color="auto"/>
              <w:right w:val="single" w:sz="4" w:space="0" w:color="auto"/>
            </w:tcBorders>
            <w:shd w:val="clear" w:color="auto" w:fill="auto"/>
            <w:vAlign w:val="center"/>
            <w:hideMark/>
          </w:tcPr>
          <w:p w14:paraId="5B06AD9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(indicare il numero di contratti interessati dall’avvio di azioni di tutela)</w:t>
            </w:r>
          </w:p>
        </w:tc>
        <w:tc>
          <w:tcPr>
            <w:tcW w:w="1012" w:type="pct"/>
            <w:tcBorders>
              <w:top w:val="nil"/>
              <w:left w:val="nil"/>
              <w:bottom w:val="single" w:sz="4" w:space="0" w:color="auto"/>
              <w:right w:val="single" w:sz="4" w:space="0" w:color="auto"/>
            </w:tcBorders>
            <w:shd w:val="clear" w:color="auto" w:fill="auto"/>
            <w:vAlign w:val="center"/>
            <w:hideMark/>
          </w:tcPr>
          <w:p w14:paraId="2A3D94D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7844EB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AEB85DE"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E3BF9A1"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13.B.2</w:t>
            </w:r>
          </w:p>
        </w:tc>
        <w:tc>
          <w:tcPr>
            <w:tcW w:w="1417" w:type="pct"/>
            <w:tcBorders>
              <w:top w:val="nil"/>
              <w:left w:val="nil"/>
              <w:bottom w:val="single" w:sz="4" w:space="0" w:color="auto"/>
              <w:right w:val="single" w:sz="4" w:space="0" w:color="auto"/>
            </w:tcBorders>
            <w:shd w:val="clear" w:color="auto" w:fill="auto"/>
            <w:vAlign w:val="center"/>
            <w:hideMark/>
          </w:tcPr>
          <w:p w14:paraId="3DE4803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02167E18"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3F00B3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55FE70B"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87B5F4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13.C</w:t>
            </w:r>
          </w:p>
        </w:tc>
        <w:tc>
          <w:tcPr>
            <w:tcW w:w="1417" w:type="pct"/>
            <w:tcBorders>
              <w:top w:val="nil"/>
              <w:left w:val="nil"/>
              <w:bottom w:val="single" w:sz="4" w:space="0" w:color="auto"/>
              <w:right w:val="single" w:sz="4" w:space="0" w:color="auto"/>
            </w:tcBorders>
            <w:shd w:val="clear" w:color="auto" w:fill="auto"/>
            <w:vAlign w:val="center"/>
            <w:hideMark/>
          </w:tcPr>
          <w:p w14:paraId="1003FC05"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è stata effettuata la rotazione degli incarichi di arbitrato:</w:t>
            </w:r>
          </w:p>
        </w:tc>
        <w:tc>
          <w:tcPr>
            <w:tcW w:w="1012" w:type="pct"/>
            <w:tcBorders>
              <w:top w:val="nil"/>
              <w:left w:val="nil"/>
              <w:bottom w:val="single" w:sz="4" w:space="0" w:color="auto"/>
              <w:right w:val="single" w:sz="4" w:space="0" w:color="auto"/>
            </w:tcBorders>
            <w:shd w:val="clear" w:color="auto" w:fill="auto"/>
            <w:vAlign w:val="center"/>
            <w:hideMark/>
          </w:tcPr>
          <w:p w14:paraId="03E806A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753653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EE14D65"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B2F840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lastRenderedPageBreak/>
              <w:t>13.C.1</w:t>
            </w:r>
          </w:p>
        </w:tc>
        <w:tc>
          <w:tcPr>
            <w:tcW w:w="1417" w:type="pct"/>
            <w:tcBorders>
              <w:top w:val="nil"/>
              <w:left w:val="nil"/>
              <w:bottom w:val="single" w:sz="4" w:space="0" w:color="auto"/>
              <w:right w:val="single" w:sz="4" w:space="0" w:color="auto"/>
            </w:tcBorders>
            <w:shd w:val="clear" w:color="auto" w:fill="auto"/>
            <w:vAlign w:val="center"/>
            <w:hideMark/>
          </w:tcPr>
          <w:p w14:paraId="48E839F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Sì (specificare se sono stati adottati criteri di pubblicità dell’affidamento di incarichi)</w:t>
            </w:r>
          </w:p>
        </w:tc>
        <w:tc>
          <w:tcPr>
            <w:tcW w:w="1012" w:type="pct"/>
            <w:tcBorders>
              <w:top w:val="nil"/>
              <w:left w:val="nil"/>
              <w:bottom w:val="single" w:sz="4" w:space="0" w:color="auto"/>
              <w:right w:val="single" w:sz="4" w:space="0" w:color="auto"/>
            </w:tcBorders>
            <w:shd w:val="clear" w:color="auto" w:fill="auto"/>
            <w:vAlign w:val="center"/>
            <w:hideMark/>
          </w:tcPr>
          <w:p w14:paraId="1004682A"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141CC5E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9E2EEE8"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462D5B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13.C.2</w:t>
            </w:r>
          </w:p>
        </w:tc>
        <w:tc>
          <w:tcPr>
            <w:tcW w:w="1417" w:type="pct"/>
            <w:tcBorders>
              <w:top w:val="nil"/>
              <w:left w:val="nil"/>
              <w:bottom w:val="single" w:sz="4" w:space="0" w:color="auto"/>
              <w:right w:val="single" w:sz="4" w:space="0" w:color="auto"/>
            </w:tcBorders>
            <w:shd w:val="clear" w:color="auto" w:fill="auto"/>
            <w:vAlign w:val="center"/>
            <w:hideMark/>
          </w:tcPr>
          <w:p w14:paraId="2EAC8B0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anche se sono stati affidati incarichi di arbitrato</w:t>
            </w:r>
          </w:p>
        </w:tc>
        <w:tc>
          <w:tcPr>
            <w:tcW w:w="1012" w:type="pct"/>
            <w:tcBorders>
              <w:top w:val="nil"/>
              <w:left w:val="nil"/>
              <w:bottom w:val="single" w:sz="4" w:space="0" w:color="auto"/>
              <w:right w:val="single" w:sz="4" w:space="0" w:color="auto"/>
            </w:tcBorders>
            <w:shd w:val="clear" w:color="auto" w:fill="auto"/>
            <w:vAlign w:val="center"/>
            <w:hideMark/>
          </w:tcPr>
          <w:p w14:paraId="2C5EF12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155211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72A822E"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1F410A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13.C.3</w:t>
            </w:r>
          </w:p>
        </w:tc>
        <w:tc>
          <w:tcPr>
            <w:tcW w:w="1417" w:type="pct"/>
            <w:tcBorders>
              <w:top w:val="nil"/>
              <w:left w:val="nil"/>
              <w:bottom w:val="single" w:sz="4" w:space="0" w:color="auto"/>
              <w:right w:val="single" w:sz="4" w:space="0" w:color="auto"/>
            </w:tcBorders>
            <w:shd w:val="clear" w:color="auto" w:fill="auto"/>
            <w:vAlign w:val="center"/>
            <w:hideMark/>
          </w:tcPr>
          <w:p w14:paraId="2B3080E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 non sono stati affidati incarichi di arbitrato</w:t>
            </w:r>
          </w:p>
        </w:tc>
        <w:tc>
          <w:tcPr>
            <w:tcW w:w="1012" w:type="pct"/>
            <w:tcBorders>
              <w:top w:val="nil"/>
              <w:left w:val="nil"/>
              <w:bottom w:val="single" w:sz="4" w:space="0" w:color="auto"/>
              <w:right w:val="single" w:sz="4" w:space="0" w:color="auto"/>
            </w:tcBorders>
            <w:shd w:val="clear" w:color="auto" w:fill="auto"/>
            <w:vAlign w:val="center"/>
            <w:hideMark/>
          </w:tcPr>
          <w:p w14:paraId="7ECD353D"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21806EE1"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292157C2" w14:textId="77777777" w:rsidTr="00EF212F">
        <w:tblPrEx>
          <w:tblBorders>
            <w:bottom w:val="none" w:sz="0" w:space="0" w:color="auto"/>
          </w:tblBorders>
          <w:tblCellMar>
            <w:left w:w="70" w:type="dxa"/>
            <w:right w:w="70" w:type="dxa"/>
          </w:tblCellMar>
        </w:tblPrEx>
        <w:trPr>
          <w:gridBefore w:val="1"/>
          <w:wBefore w:w="16" w:type="pct"/>
          <w:trHeight w:val="178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4D113C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13.D</w:t>
            </w:r>
          </w:p>
        </w:tc>
        <w:tc>
          <w:tcPr>
            <w:tcW w:w="1417" w:type="pct"/>
            <w:tcBorders>
              <w:top w:val="nil"/>
              <w:left w:val="nil"/>
              <w:bottom w:val="single" w:sz="4" w:space="0" w:color="auto"/>
              <w:right w:val="single" w:sz="4" w:space="0" w:color="auto"/>
            </w:tcBorders>
            <w:shd w:val="clear" w:color="auto" w:fill="auto"/>
            <w:vAlign w:val="center"/>
            <w:hideMark/>
          </w:tcPr>
          <w:p w14:paraId="33EF7BF3"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Indicare se sono pervenuti suggerimenti e richieste da parte di soggetti esterni all’amministrazione con riferimento alle politiche di prevenzione della corruzione: (più risposte possibili)</w:t>
            </w:r>
          </w:p>
        </w:tc>
        <w:tc>
          <w:tcPr>
            <w:tcW w:w="1012" w:type="pct"/>
            <w:tcBorders>
              <w:top w:val="nil"/>
              <w:left w:val="nil"/>
              <w:bottom w:val="single" w:sz="4" w:space="0" w:color="auto"/>
              <w:right w:val="single" w:sz="4" w:space="0" w:color="auto"/>
            </w:tcBorders>
            <w:shd w:val="clear" w:color="auto" w:fill="auto"/>
            <w:vAlign w:val="center"/>
            <w:hideMark/>
          </w:tcPr>
          <w:p w14:paraId="0572F2E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5DCF7F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135711A" w14:textId="77777777" w:rsidTr="00EF212F">
        <w:tblPrEx>
          <w:tblBorders>
            <w:bottom w:val="none" w:sz="0" w:space="0" w:color="auto"/>
          </w:tblBorders>
          <w:tblCellMar>
            <w:left w:w="70" w:type="dxa"/>
            <w:right w:w="70" w:type="dxa"/>
          </w:tblCellMar>
        </w:tblPrEx>
        <w:trPr>
          <w:gridBefore w:val="1"/>
          <w:wBefore w:w="16" w:type="pct"/>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F307A9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13.D.1</w:t>
            </w:r>
          </w:p>
        </w:tc>
        <w:tc>
          <w:tcPr>
            <w:tcW w:w="1417" w:type="pct"/>
            <w:tcBorders>
              <w:top w:val="nil"/>
              <w:left w:val="nil"/>
              <w:bottom w:val="single" w:sz="4" w:space="0" w:color="auto"/>
              <w:right w:val="single" w:sz="4" w:space="0" w:color="auto"/>
            </w:tcBorders>
            <w:shd w:val="clear" w:color="auto" w:fill="auto"/>
            <w:vAlign w:val="center"/>
            <w:hideMark/>
          </w:tcPr>
          <w:p w14:paraId="01DB561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suggerimenti riguardo alle misure anticorruzione </w:t>
            </w:r>
          </w:p>
        </w:tc>
        <w:tc>
          <w:tcPr>
            <w:tcW w:w="1012" w:type="pct"/>
            <w:tcBorders>
              <w:top w:val="nil"/>
              <w:left w:val="nil"/>
              <w:bottom w:val="single" w:sz="4" w:space="0" w:color="auto"/>
              <w:right w:val="single" w:sz="4" w:space="0" w:color="auto"/>
            </w:tcBorders>
            <w:shd w:val="clear" w:color="auto" w:fill="auto"/>
            <w:vAlign w:val="center"/>
            <w:hideMark/>
          </w:tcPr>
          <w:p w14:paraId="5682470F"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EECE5B6"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20FF2AF" w14:textId="77777777" w:rsidTr="00EF212F">
        <w:tblPrEx>
          <w:tblBorders>
            <w:bottom w:val="none" w:sz="0" w:space="0" w:color="auto"/>
          </w:tblBorders>
          <w:tblCellMar>
            <w:left w:w="70" w:type="dxa"/>
            <w:right w:w="70" w:type="dxa"/>
          </w:tblCellMar>
        </w:tblPrEx>
        <w:trPr>
          <w:gridBefore w:val="1"/>
          <w:wBefore w:w="16" w:type="pct"/>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A40C13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13.D.2</w:t>
            </w:r>
          </w:p>
        </w:tc>
        <w:tc>
          <w:tcPr>
            <w:tcW w:w="1417" w:type="pct"/>
            <w:tcBorders>
              <w:top w:val="nil"/>
              <w:left w:val="nil"/>
              <w:bottom w:val="single" w:sz="4" w:space="0" w:color="auto"/>
              <w:right w:val="single" w:sz="4" w:space="0" w:color="auto"/>
            </w:tcBorders>
            <w:shd w:val="clear" w:color="auto" w:fill="auto"/>
            <w:vAlign w:val="center"/>
            <w:hideMark/>
          </w:tcPr>
          <w:p w14:paraId="6140715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xml:space="preserve">Sì, richieste di chiarimenti e approfondimenti riguardanti le misure anticorruzione adottate </w:t>
            </w:r>
          </w:p>
        </w:tc>
        <w:tc>
          <w:tcPr>
            <w:tcW w:w="1012" w:type="pct"/>
            <w:tcBorders>
              <w:top w:val="nil"/>
              <w:left w:val="nil"/>
              <w:bottom w:val="single" w:sz="4" w:space="0" w:color="auto"/>
              <w:right w:val="single" w:sz="4" w:space="0" w:color="auto"/>
            </w:tcBorders>
            <w:shd w:val="clear" w:color="auto" w:fill="auto"/>
            <w:vAlign w:val="center"/>
            <w:hideMark/>
          </w:tcPr>
          <w:p w14:paraId="00489F60"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D16E30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F6CE461"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8DE10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13.D.3</w:t>
            </w:r>
          </w:p>
        </w:tc>
        <w:tc>
          <w:tcPr>
            <w:tcW w:w="1417" w:type="pct"/>
            <w:tcBorders>
              <w:top w:val="nil"/>
              <w:left w:val="nil"/>
              <w:bottom w:val="single" w:sz="4" w:space="0" w:color="auto"/>
              <w:right w:val="single" w:sz="4" w:space="0" w:color="auto"/>
            </w:tcBorders>
            <w:shd w:val="clear" w:color="auto" w:fill="auto"/>
            <w:vAlign w:val="center"/>
            <w:hideMark/>
          </w:tcPr>
          <w:p w14:paraId="2A3AFBA2"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No</w:t>
            </w:r>
          </w:p>
        </w:tc>
        <w:tc>
          <w:tcPr>
            <w:tcW w:w="1012" w:type="pct"/>
            <w:tcBorders>
              <w:top w:val="nil"/>
              <w:left w:val="nil"/>
              <w:bottom w:val="single" w:sz="4" w:space="0" w:color="auto"/>
              <w:right w:val="single" w:sz="4" w:space="0" w:color="auto"/>
            </w:tcBorders>
            <w:shd w:val="clear" w:color="auto" w:fill="auto"/>
            <w:vAlign w:val="center"/>
            <w:hideMark/>
          </w:tcPr>
          <w:p w14:paraId="33D4328B" w14:textId="77777777" w:rsidR="00EF212F" w:rsidRPr="00262249" w:rsidRDefault="00EF212F" w:rsidP="00EF212F">
            <w:pPr>
              <w:jc w:val="center"/>
              <w:rPr>
                <w:rFonts w:ascii="Arial" w:hAnsi="Arial" w:cs="Arial"/>
                <w:b/>
                <w:bCs/>
                <w:color w:val="000000"/>
                <w:sz w:val="18"/>
                <w:szCs w:val="18"/>
              </w:rPr>
            </w:pPr>
            <w:r w:rsidRPr="00262249">
              <w:rPr>
                <w:rFonts w:ascii="Arial" w:hAnsi="Arial" w:cs="Arial"/>
                <w:b/>
                <w:bCs/>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6EA3DD4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41A092D7" w14:textId="77777777" w:rsidTr="00EF212F">
        <w:tblPrEx>
          <w:tblBorders>
            <w:bottom w:val="none" w:sz="0" w:space="0" w:color="auto"/>
          </w:tblBorders>
          <w:tblCellMar>
            <w:left w:w="70" w:type="dxa"/>
            <w:right w:w="70" w:type="dxa"/>
          </w:tblCellMar>
        </w:tblPrEx>
        <w:trPr>
          <w:gridBefore w:val="1"/>
          <w:wBefore w:w="16" w:type="pct"/>
          <w:trHeight w:val="14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F82332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13.E</w:t>
            </w:r>
          </w:p>
        </w:tc>
        <w:tc>
          <w:tcPr>
            <w:tcW w:w="1417" w:type="pct"/>
            <w:tcBorders>
              <w:top w:val="nil"/>
              <w:left w:val="nil"/>
              <w:bottom w:val="single" w:sz="4" w:space="0" w:color="auto"/>
              <w:right w:val="single" w:sz="4" w:space="0" w:color="auto"/>
            </w:tcBorders>
            <w:shd w:val="clear" w:color="auto" w:fill="auto"/>
            <w:vAlign w:val="center"/>
            <w:hideMark/>
          </w:tcPr>
          <w:p w14:paraId="30F252AA" w14:textId="77777777" w:rsidR="00EF212F" w:rsidRPr="00262249" w:rsidRDefault="00EF212F" w:rsidP="00EF212F">
            <w:pPr>
              <w:rPr>
                <w:rFonts w:ascii="Arial" w:hAnsi="Arial" w:cs="Arial"/>
                <w:b/>
                <w:bCs/>
                <w:color w:val="000000"/>
                <w:sz w:val="18"/>
                <w:szCs w:val="18"/>
              </w:rPr>
            </w:pPr>
            <w:r w:rsidRPr="00262249">
              <w:rPr>
                <w:rFonts w:ascii="Arial" w:hAnsi="Arial" w:cs="Arial"/>
                <w:b/>
                <w:bCs/>
                <w:color w:val="000000"/>
                <w:sz w:val="18"/>
                <w:szCs w:val="18"/>
              </w:rPr>
              <w:t>Formulare un giudizio sulle misure sopra citate specificando le ragioni della loro efficacia oppure della loro mancata adozione o attuazione:</w:t>
            </w:r>
          </w:p>
        </w:tc>
        <w:tc>
          <w:tcPr>
            <w:tcW w:w="1012" w:type="pct"/>
            <w:tcBorders>
              <w:top w:val="nil"/>
              <w:left w:val="nil"/>
              <w:bottom w:val="single" w:sz="4" w:space="0" w:color="auto"/>
              <w:right w:val="single" w:sz="4" w:space="0" w:color="auto"/>
            </w:tcBorders>
            <w:shd w:val="clear" w:color="auto" w:fill="auto"/>
            <w:vAlign w:val="center"/>
            <w:hideMark/>
          </w:tcPr>
          <w:p w14:paraId="5B5A0D4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28BBA47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99D90CC" w14:textId="77777777" w:rsidTr="00EF212F">
        <w:tblPrEx>
          <w:tblBorders>
            <w:bottom w:val="none" w:sz="0" w:space="0" w:color="auto"/>
          </w:tblBorders>
          <w:tblCellMar>
            <w:left w:w="70" w:type="dxa"/>
            <w:right w:w="70" w:type="dxa"/>
          </w:tblCellMar>
        </w:tblPrEx>
        <w:trPr>
          <w:gridBefore w:val="1"/>
          <w:wBefore w:w="16" w:type="pct"/>
          <w:trHeight w:val="52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82E0B63"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14.A</w:t>
            </w:r>
          </w:p>
        </w:tc>
        <w:tc>
          <w:tcPr>
            <w:tcW w:w="1417" w:type="pct"/>
            <w:tcBorders>
              <w:top w:val="nil"/>
              <w:left w:val="nil"/>
              <w:bottom w:val="nil"/>
              <w:right w:val="nil"/>
            </w:tcBorders>
            <w:shd w:val="clear" w:color="auto" w:fill="auto"/>
            <w:vAlign w:val="center"/>
            <w:hideMark/>
          </w:tcPr>
          <w:p w14:paraId="2977A12B"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ROTAZIONE STRAORDINARIA</w:t>
            </w:r>
          </w:p>
        </w:tc>
        <w:tc>
          <w:tcPr>
            <w:tcW w:w="1012" w:type="pct"/>
            <w:tcBorders>
              <w:top w:val="nil"/>
              <w:left w:val="single" w:sz="4" w:space="0" w:color="auto"/>
              <w:bottom w:val="single" w:sz="4" w:space="0" w:color="auto"/>
              <w:right w:val="single" w:sz="4" w:space="0" w:color="auto"/>
            </w:tcBorders>
            <w:shd w:val="clear" w:color="auto" w:fill="auto"/>
            <w:vAlign w:val="center"/>
            <w:hideMark/>
          </w:tcPr>
          <w:p w14:paraId="6D6EBE0B"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4C7D9A8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1A0CD193" w14:textId="77777777" w:rsidTr="00EF212F">
        <w:tblPrEx>
          <w:tblBorders>
            <w:bottom w:val="none" w:sz="0" w:space="0" w:color="auto"/>
          </w:tblBorders>
          <w:tblCellMar>
            <w:left w:w="70" w:type="dxa"/>
            <w:right w:w="70" w:type="dxa"/>
          </w:tblCellMar>
        </w:tblPrEx>
        <w:trPr>
          <w:gridBefore w:val="1"/>
          <w:wBefore w:w="16" w:type="pct"/>
          <w:trHeight w:val="129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CC8A996"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xml:space="preserve">  14.A.1</w:t>
            </w:r>
          </w:p>
        </w:tc>
        <w:tc>
          <w:tcPr>
            <w:tcW w:w="1417" w:type="pct"/>
            <w:tcBorders>
              <w:top w:val="single" w:sz="4" w:space="0" w:color="auto"/>
              <w:left w:val="nil"/>
              <w:bottom w:val="single" w:sz="4" w:space="0" w:color="auto"/>
              <w:right w:val="single" w:sz="4" w:space="0" w:color="auto"/>
            </w:tcBorders>
            <w:shd w:val="clear" w:color="auto" w:fill="auto"/>
            <w:vAlign w:val="bottom"/>
            <w:hideMark/>
          </w:tcPr>
          <w:p w14:paraId="391EEAA3"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Indicare se è stata prevista nel PTPCT o in altro atto organizzativo la disciplina per l'attuazione della rotazione straordinaria</w:t>
            </w:r>
          </w:p>
        </w:tc>
        <w:tc>
          <w:tcPr>
            <w:tcW w:w="1012" w:type="pct"/>
            <w:tcBorders>
              <w:top w:val="nil"/>
              <w:left w:val="nil"/>
              <w:bottom w:val="single" w:sz="4" w:space="0" w:color="auto"/>
              <w:right w:val="single" w:sz="4" w:space="0" w:color="auto"/>
            </w:tcBorders>
            <w:shd w:val="clear" w:color="auto" w:fill="auto"/>
            <w:vAlign w:val="center"/>
            <w:hideMark/>
          </w:tcPr>
          <w:p w14:paraId="721C2E8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E31DD8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869A889" w14:textId="77777777" w:rsidTr="00EF212F">
        <w:tblPrEx>
          <w:tblBorders>
            <w:bottom w:val="none" w:sz="0" w:space="0" w:color="auto"/>
          </w:tblBorders>
          <w:tblCellMar>
            <w:left w:w="70" w:type="dxa"/>
            <w:right w:w="70" w:type="dxa"/>
          </w:tblCellMar>
        </w:tblPrEx>
        <w:trPr>
          <w:gridBefore w:val="1"/>
          <w:wBefore w:w="16" w:type="pct"/>
          <w:trHeight w:val="52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78D0B117"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14.A.2</w:t>
            </w:r>
          </w:p>
        </w:tc>
        <w:tc>
          <w:tcPr>
            <w:tcW w:w="1417" w:type="pct"/>
            <w:tcBorders>
              <w:top w:val="nil"/>
              <w:left w:val="nil"/>
              <w:bottom w:val="single" w:sz="4" w:space="0" w:color="auto"/>
              <w:right w:val="single" w:sz="4" w:space="0" w:color="auto"/>
            </w:tcBorders>
            <w:shd w:val="clear" w:color="auto" w:fill="auto"/>
            <w:vAlign w:val="bottom"/>
            <w:hideMark/>
          </w:tcPr>
          <w:p w14:paraId="7926C480" w14:textId="77777777" w:rsidR="00EF212F" w:rsidRPr="00262249" w:rsidRDefault="00EF212F" w:rsidP="00EF212F">
            <w:pPr>
              <w:rPr>
                <w:rFonts w:ascii="Arial" w:hAnsi="Arial" w:cs="Arial"/>
                <w:sz w:val="18"/>
                <w:szCs w:val="18"/>
              </w:rPr>
            </w:pPr>
            <w:r w:rsidRPr="00262249">
              <w:rPr>
                <w:rFonts w:ascii="Arial" w:hAnsi="Arial" w:cs="Arial"/>
                <w:sz w:val="18"/>
                <w:szCs w:val="18"/>
              </w:rPr>
              <w:t>Sì ( indicare il numero dei soggetti coinvolti e le qualifiche rivestite)</w:t>
            </w:r>
          </w:p>
        </w:tc>
        <w:tc>
          <w:tcPr>
            <w:tcW w:w="1012" w:type="pct"/>
            <w:tcBorders>
              <w:top w:val="nil"/>
              <w:left w:val="nil"/>
              <w:bottom w:val="single" w:sz="4" w:space="0" w:color="auto"/>
              <w:right w:val="single" w:sz="4" w:space="0" w:color="auto"/>
            </w:tcBorders>
            <w:shd w:val="clear" w:color="auto" w:fill="auto"/>
            <w:vAlign w:val="center"/>
            <w:hideMark/>
          </w:tcPr>
          <w:p w14:paraId="5F4D5A2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3588B3E2" w14:textId="77777777" w:rsidR="00EF212F" w:rsidRPr="00262249" w:rsidRDefault="00EF212F" w:rsidP="00EF212F">
            <w:pPr>
              <w:rPr>
                <w:rFonts w:ascii="Arial" w:hAnsi="Arial" w:cs="Arial"/>
                <w:color w:val="000000"/>
                <w:sz w:val="18"/>
                <w:szCs w:val="18"/>
              </w:rPr>
            </w:pPr>
            <w:r w:rsidRPr="00262249">
              <w:rPr>
                <w:rFonts w:ascii="Arial" w:hAnsi="Arial" w:cs="Arial"/>
                <w:sz w:val="18"/>
                <w:szCs w:val="18"/>
              </w:rPr>
              <w:t>viene</w:t>
            </w:r>
            <w:r w:rsidRPr="00262249">
              <w:rPr>
                <w:rFonts w:ascii="Arial" w:hAnsi="Arial" w:cs="Arial"/>
                <w:color w:val="000000"/>
                <w:sz w:val="18"/>
                <w:szCs w:val="18"/>
              </w:rPr>
              <w:t xml:space="preserve"> stabilita la procedura ma non i soggetti coinvolti</w:t>
            </w:r>
          </w:p>
        </w:tc>
      </w:tr>
      <w:tr w:rsidR="00EF212F" w:rsidRPr="00262249" w14:paraId="48D89118" w14:textId="77777777" w:rsidTr="00EF212F">
        <w:tblPrEx>
          <w:tblBorders>
            <w:bottom w:val="none" w:sz="0" w:space="0" w:color="auto"/>
          </w:tblBorders>
          <w:tblCellMar>
            <w:left w:w="70" w:type="dxa"/>
            <w:right w:w="70" w:type="dxa"/>
          </w:tblCellMar>
        </w:tblPrEx>
        <w:trPr>
          <w:gridBefore w:val="1"/>
          <w:wBefore w:w="16" w:type="pct"/>
          <w:trHeight w:val="78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68737BE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xml:space="preserve">14.A.3 </w:t>
            </w:r>
          </w:p>
        </w:tc>
        <w:tc>
          <w:tcPr>
            <w:tcW w:w="1417" w:type="pct"/>
            <w:tcBorders>
              <w:top w:val="nil"/>
              <w:left w:val="nil"/>
              <w:bottom w:val="single" w:sz="4" w:space="0" w:color="auto"/>
              <w:right w:val="single" w:sz="4" w:space="0" w:color="auto"/>
            </w:tcBorders>
            <w:shd w:val="clear" w:color="auto" w:fill="auto"/>
            <w:vAlign w:val="bottom"/>
            <w:hideMark/>
          </w:tcPr>
          <w:p w14:paraId="3164B7CA" w14:textId="77777777" w:rsidR="00EF212F" w:rsidRPr="00262249" w:rsidRDefault="00EF212F" w:rsidP="00EF212F">
            <w:pPr>
              <w:rPr>
                <w:rFonts w:ascii="Arial" w:hAnsi="Arial" w:cs="Arial"/>
                <w:sz w:val="18"/>
                <w:szCs w:val="18"/>
              </w:rPr>
            </w:pPr>
            <w:r w:rsidRPr="00262249">
              <w:rPr>
                <w:rFonts w:ascii="Arial" w:hAnsi="Arial" w:cs="Arial"/>
                <w:sz w:val="18"/>
                <w:szCs w:val="18"/>
              </w:rPr>
              <w:t>No, anche se la misura era prevista dal PTPCT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7FEB91AD"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0B409D20"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D6069D9" w14:textId="77777777" w:rsidTr="00EF212F">
        <w:tblPrEx>
          <w:tblBorders>
            <w:bottom w:val="none" w:sz="0" w:space="0" w:color="auto"/>
          </w:tblBorders>
          <w:tblCellMar>
            <w:left w:w="70" w:type="dxa"/>
            <w:right w:w="70" w:type="dxa"/>
          </w:tblCellMar>
        </w:tblPrEx>
        <w:trPr>
          <w:gridBefore w:val="1"/>
          <w:wBefore w:w="16" w:type="pct"/>
          <w:trHeight w:val="78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37430F99"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14.A.4</w:t>
            </w:r>
          </w:p>
        </w:tc>
        <w:tc>
          <w:tcPr>
            <w:tcW w:w="1417" w:type="pct"/>
            <w:tcBorders>
              <w:top w:val="nil"/>
              <w:left w:val="nil"/>
              <w:bottom w:val="single" w:sz="4" w:space="0" w:color="auto"/>
              <w:right w:val="single" w:sz="4" w:space="0" w:color="auto"/>
            </w:tcBorders>
            <w:shd w:val="clear" w:color="auto" w:fill="auto"/>
            <w:vAlign w:val="bottom"/>
            <w:hideMark/>
          </w:tcPr>
          <w:p w14:paraId="22BA3E2B" w14:textId="77777777" w:rsidR="00EF212F" w:rsidRPr="00262249" w:rsidRDefault="00EF212F" w:rsidP="00EF212F">
            <w:pPr>
              <w:rPr>
                <w:rFonts w:ascii="Arial" w:hAnsi="Arial" w:cs="Arial"/>
                <w:sz w:val="18"/>
                <w:szCs w:val="18"/>
              </w:rPr>
            </w:pPr>
            <w:r w:rsidRPr="00262249">
              <w:rPr>
                <w:rFonts w:ascii="Arial" w:hAnsi="Arial" w:cs="Arial"/>
                <w:sz w:val="18"/>
                <w:szCs w:val="18"/>
              </w:rPr>
              <w:t>No, la misura non era prevista dal PTPCT con riferimento all'anno 2019</w:t>
            </w:r>
          </w:p>
        </w:tc>
        <w:tc>
          <w:tcPr>
            <w:tcW w:w="1012" w:type="pct"/>
            <w:tcBorders>
              <w:top w:val="nil"/>
              <w:left w:val="nil"/>
              <w:bottom w:val="single" w:sz="4" w:space="0" w:color="auto"/>
              <w:right w:val="single" w:sz="4" w:space="0" w:color="auto"/>
            </w:tcBorders>
            <w:shd w:val="clear" w:color="auto" w:fill="auto"/>
            <w:vAlign w:val="center"/>
            <w:hideMark/>
          </w:tcPr>
          <w:p w14:paraId="5DEFCC7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382D634"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0C25843E"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6C9855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xml:space="preserve">15.A. </w:t>
            </w:r>
          </w:p>
        </w:tc>
        <w:tc>
          <w:tcPr>
            <w:tcW w:w="1417" w:type="pct"/>
            <w:tcBorders>
              <w:top w:val="nil"/>
              <w:left w:val="nil"/>
              <w:bottom w:val="single" w:sz="4" w:space="0" w:color="auto"/>
              <w:right w:val="single" w:sz="4" w:space="0" w:color="auto"/>
            </w:tcBorders>
            <w:shd w:val="clear" w:color="auto" w:fill="auto"/>
            <w:vAlign w:val="bottom"/>
            <w:hideMark/>
          </w:tcPr>
          <w:p w14:paraId="0C0C6C51"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PANTOUFLAGE</w:t>
            </w:r>
          </w:p>
        </w:tc>
        <w:tc>
          <w:tcPr>
            <w:tcW w:w="1012" w:type="pct"/>
            <w:tcBorders>
              <w:top w:val="nil"/>
              <w:left w:val="nil"/>
              <w:bottom w:val="single" w:sz="4" w:space="0" w:color="auto"/>
              <w:right w:val="single" w:sz="4" w:space="0" w:color="auto"/>
            </w:tcBorders>
            <w:shd w:val="clear" w:color="auto" w:fill="auto"/>
            <w:vAlign w:val="center"/>
            <w:hideMark/>
          </w:tcPr>
          <w:p w14:paraId="53A4048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564E126B"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EFF11EF" w14:textId="77777777" w:rsidTr="00EF212F">
        <w:tblPrEx>
          <w:tblBorders>
            <w:bottom w:val="none" w:sz="0" w:space="0" w:color="auto"/>
          </w:tblBorders>
          <w:tblCellMar>
            <w:left w:w="70" w:type="dxa"/>
            <w:right w:w="70" w:type="dxa"/>
          </w:tblCellMar>
        </w:tblPrEx>
        <w:trPr>
          <w:gridBefore w:val="1"/>
          <w:wBefore w:w="16" w:type="pct"/>
          <w:trHeight w:val="52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64EEB2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15.A.1</w:t>
            </w:r>
          </w:p>
        </w:tc>
        <w:tc>
          <w:tcPr>
            <w:tcW w:w="1417" w:type="pct"/>
            <w:tcBorders>
              <w:top w:val="nil"/>
              <w:left w:val="nil"/>
              <w:bottom w:val="single" w:sz="4" w:space="0" w:color="auto"/>
              <w:right w:val="single" w:sz="4" w:space="0" w:color="auto"/>
            </w:tcBorders>
            <w:shd w:val="clear" w:color="auto" w:fill="auto"/>
            <w:vAlign w:val="bottom"/>
            <w:hideMark/>
          </w:tcPr>
          <w:p w14:paraId="6CA12770"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 xml:space="preserve">Indicare se sono stati individuati casi di </w:t>
            </w:r>
            <w:proofErr w:type="spellStart"/>
            <w:r w:rsidRPr="00262249">
              <w:rPr>
                <w:rFonts w:ascii="Arial" w:hAnsi="Arial" w:cs="Arial"/>
                <w:b/>
                <w:bCs/>
                <w:sz w:val="18"/>
                <w:szCs w:val="18"/>
              </w:rPr>
              <w:t>pantouflage</w:t>
            </w:r>
            <w:proofErr w:type="spellEnd"/>
            <w:r w:rsidRPr="00262249">
              <w:rPr>
                <w:rFonts w:ascii="Arial" w:hAnsi="Arial" w:cs="Arial"/>
                <w:b/>
                <w:bCs/>
                <w:sz w:val="18"/>
                <w:szCs w:val="18"/>
              </w:rPr>
              <w:t xml:space="preserve"> </w:t>
            </w:r>
          </w:p>
        </w:tc>
        <w:tc>
          <w:tcPr>
            <w:tcW w:w="1012" w:type="pct"/>
            <w:tcBorders>
              <w:top w:val="nil"/>
              <w:left w:val="nil"/>
              <w:bottom w:val="single" w:sz="4" w:space="0" w:color="auto"/>
              <w:right w:val="single" w:sz="4" w:space="0" w:color="auto"/>
            </w:tcBorders>
            <w:shd w:val="clear" w:color="auto" w:fill="auto"/>
            <w:vAlign w:val="center"/>
            <w:hideMark/>
          </w:tcPr>
          <w:p w14:paraId="7D72EAD2"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3CA7734C"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5E66F2D9"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A5FEA2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15.A.2</w:t>
            </w:r>
          </w:p>
        </w:tc>
        <w:tc>
          <w:tcPr>
            <w:tcW w:w="1417" w:type="pct"/>
            <w:tcBorders>
              <w:top w:val="nil"/>
              <w:left w:val="nil"/>
              <w:bottom w:val="single" w:sz="4" w:space="0" w:color="auto"/>
              <w:right w:val="single" w:sz="4" w:space="0" w:color="auto"/>
            </w:tcBorders>
            <w:shd w:val="clear" w:color="auto" w:fill="auto"/>
            <w:vAlign w:val="bottom"/>
            <w:hideMark/>
          </w:tcPr>
          <w:p w14:paraId="6CA766A2" w14:textId="77777777" w:rsidR="00EF212F" w:rsidRPr="00262249" w:rsidRDefault="00EF212F" w:rsidP="00EF212F">
            <w:pPr>
              <w:rPr>
                <w:rFonts w:ascii="Arial" w:hAnsi="Arial" w:cs="Arial"/>
                <w:sz w:val="18"/>
                <w:szCs w:val="18"/>
              </w:rPr>
            </w:pPr>
            <w:r w:rsidRPr="00262249">
              <w:rPr>
                <w:rFonts w:ascii="Arial" w:hAnsi="Arial" w:cs="Arial"/>
                <w:sz w:val="18"/>
                <w:szCs w:val="18"/>
              </w:rPr>
              <w:t>Sì ( indicare quanti e quali casi)</w:t>
            </w:r>
          </w:p>
        </w:tc>
        <w:tc>
          <w:tcPr>
            <w:tcW w:w="1012" w:type="pct"/>
            <w:tcBorders>
              <w:top w:val="nil"/>
              <w:left w:val="nil"/>
              <w:bottom w:val="single" w:sz="4" w:space="0" w:color="auto"/>
              <w:right w:val="single" w:sz="4" w:space="0" w:color="auto"/>
            </w:tcBorders>
            <w:shd w:val="clear" w:color="auto" w:fill="auto"/>
            <w:vAlign w:val="center"/>
            <w:hideMark/>
          </w:tcPr>
          <w:p w14:paraId="6D194E15"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vAlign w:val="center"/>
            <w:hideMark/>
          </w:tcPr>
          <w:p w14:paraId="7ED577EE"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3C2424A"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nil"/>
              <w:right w:val="single" w:sz="4" w:space="0" w:color="auto"/>
            </w:tcBorders>
            <w:shd w:val="clear" w:color="auto" w:fill="auto"/>
            <w:vAlign w:val="center"/>
            <w:hideMark/>
          </w:tcPr>
          <w:p w14:paraId="2E7F65B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15.A.3</w:t>
            </w:r>
          </w:p>
        </w:tc>
        <w:tc>
          <w:tcPr>
            <w:tcW w:w="1417" w:type="pct"/>
            <w:tcBorders>
              <w:top w:val="nil"/>
              <w:left w:val="nil"/>
              <w:bottom w:val="nil"/>
              <w:right w:val="single" w:sz="4" w:space="0" w:color="auto"/>
            </w:tcBorders>
            <w:shd w:val="clear" w:color="auto" w:fill="auto"/>
            <w:vAlign w:val="bottom"/>
            <w:hideMark/>
          </w:tcPr>
          <w:p w14:paraId="686F0DFA"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nil"/>
              <w:left w:val="nil"/>
              <w:bottom w:val="nil"/>
              <w:right w:val="single" w:sz="4" w:space="0" w:color="auto"/>
            </w:tcBorders>
            <w:shd w:val="clear" w:color="auto" w:fill="auto"/>
            <w:vAlign w:val="center"/>
            <w:hideMark/>
          </w:tcPr>
          <w:p w14:paraId="0778158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vAlign w:val="center"/>
            <w:hideMark/>
          </w:tcPr>
          <w:p w14:paraId="24DD95A3"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3AF0D91F" w14:textId="77777777" w:rsidTr="00EF212F">
        <w:tblPrEx>
          <w:tblBorders>
            <w:bottom w:val="none" w:sz="0" w:space="0" w:color="auto"/>
          </w:tblBorders>
          <w:tblCellMar>
            <w:left w:w="70" w:type="dxa"/>
            <w:right w:w="70" w:type="dxa"/>
          </w:tblCellMar>
        </w:tblPrEx>
        <w:trPr>
          <w:gridBefore w:val="1"/>
          <w:wBefore w:w="16" w:type="pct"/>
          <w:trHeight w:val="1275"/>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5F3F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15.B</w:t>
            </w:r>
          </w:p>
        </w:tc>
        <w:tc>
          <w:tcPr>
            <w:tcW w:w="1417" w:type="pct"/>
            <w:tcBorders>
              <w:top w:val="single" w:sz="4" w:space="0" w:color="auto"/>
              <w:left w:val="nil"/>
              <w:bottom w:val="single" w:sz="4" w:space="0" w:color="auto"/>
              <w:right w:val="single" w:sz="4" w:space="0" w:color="auto"/>
            </w:tcBorders>
            <w:shd w:val="clear" w:color="auto" w:fill="auto"/>
            <w:vAlign w:val="center"/>
            <w:hideMark/>
          </w:tcPr>
          <w:p w14:paraId="7E1C1CF8" w14:textId="77777777" w:rsidR="00EF212F" w:rsidRPr="00262249" w:rsidRDefault="00EF212F" w:rsidP="00EF212F">
            <w:pPr>
              <w:rPr>
                <w:rFonts w:ascii="Arial" w:hAnsi="Arial" w:cs="Arial"/>
                <w:b/>
                <w:bCs/>
                <w:sz w:val="18"/>
                <w:szCs w:val="18"/>
              </w:rPr>
            </w:pPr>
            <w:r w:rsidRPr="00262249">
              <w:rPr>
                <w:rFonts w:ascii="Arial" w:hAnsi="Arial" w:cs="Arial"/>
                <w:b/>
                <w:bCs/>
                <w:sz w:val="18"/>
                <w:szCs w:val="18"/>
              </w:rPr>
              <w:t xml:space="preserve">Indicare se nel PTPCT 2019 o in altro atto organizzativo sono state previste delle misure per il contrasto dei casi di </w:t>
            </w:r>
            <w:proofErr w:type="spellStart"/>
            <w:r w:rsidRPr="00262249">
              <w:rPr>
                <w:rFonts w:ascii="Arial" w:hAnsi="Arial" w:cs="Arial"/>
                <w:b/>
                <w:bCs/>
                <w:sz w:val="18"/>
                <w:szCs w:val="18"/>
              </w:rPr>
              <w:t>pantouflage</w:t>
            </w:r>
            <w:proofErr w:type="spellEnd"/>
          </w:p>
        </w:tc>
        <w:tc>
          <w:tcPr>
            <w:tcW w:w="1012" w:type="pct"/>
            <w:tcBorders>
              <w:top w:val="single" w:sz="4" w:space="0" w:color="auto"/>
              <w:left w:val="nil"/>
              <w:bottom w:val="single" w:sz="4" w:space="0" w:color="auto"/>
              <w:right w:val="single" w:sz="4" w:space="0" w:color="auto"/>
            </w:tcBorders>
            <w:shd w:val="clear" w:color="auto" w:fill="auto"/>
            <w:noWrap/>
            <w:vAlign w:val="center"/>
            <w:hideMark/>
          </w:tcPr>
          <w:p w14:paraId="17904DAF"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noWrap/>
            <w:vAlign w:val="center"/>
            <w:hideMark/>
          </w:tcPr>
          <w:p w14:paraId="1600E228"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6D5E077B"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4C643C4"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15.B.1</w:t>
            </w:r>
          </w:p>
        </w:tc>
        <w:tc>
          <w:tcPr>
            <w:tcW w:w="1417" w:type="pct"/>
            <w:tcBorders>
              <w:top w:val="nil"/>
              <w:left w:val="nil"/>
              <w:bottom w:val="single" w:sz="4" w:space="0" w:color="auto"/>
              <w:right w:val="single" w:sz="4" w:space="0" w:color="auto"/>
            </w:tcBorders>
            <w:shd w:val="clear" w:color="auto" w:fill="auto"/>
            <w:noWrap/>
            <w:vAlign w:val="center"/>
            <w:hideMark/>
          </w:tcPr>
          <w:p w14:paraId="05229750" w14:textId="77777777" w:rsidR="00EF212F" w:rsidRPr="00262249" w:rsidRDefault="00EF212F" w:rsidP="00EF212F">
            <w:pPr>
              <w:rPr>
                <w:rFonts w:ascii="Arial" w:hAnsi="Arial" w:cs="Arial"/>
                <w:sz w:val="18"/>
                <w:szCs w:val="18"/>
              </w:rPr>
            </w:pPr>
            <w:r w:rsidRPr="00262249">
              <w:rPr>
                <w:rFonts w:ascii="Arial" w:hAnsi="Arial" w:cs="Arial"/>
                <w:sz w:val="18"/>
                <w:szCs w:val="18"/>
              </w:rPr>
              <w:t>Sì ( indicare le misure adottate)</w:t>
            </w:r>
          </w:p>
        </w:tc>
        <w:tc>
          <w:tcPr>
            <w:tcW w:w="1012" w:type="pct"/>
            <w:tcBorders>
              <w:top w:val="nil"/>
              <w:left w:val="nil"/>
              <w:bottom w:val="nil"/>
              <w:right w:val="single" w:sz="4" w:space="0" w:color="auto"/>
            </w:tcBorders>
            <w:shd w:val="clear" w:color="auto" w:fill="auto"/>
            <w:vAlign w:val="center"/>
            <w:hideMark/>
          </w:tcPr>
          <w:p w14:paraId="1B139B20"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x</w:t>
            </w:r>
          </w:p>
        </w:tc>
        <w:tc>
          <w:tcPr>
            <w:tcW w:w="2170" w:type="pct"/>
            <w:tcBorders>
              <w:top w:val="nil"/>
              <w:left w:val="nil"/>
              <w:bottom w:val="single" w:sz="4" w:space="0" w:color="auto"/>
              <w:right w:val="single" w:sz="4" w:space="0" w:color="auto"/>
            </w:tcBorders>
            <w:shd w:val="clear" w:color="auto" w:fill="auto"/>
            <w:noWrap/>
            <w:vAlign w:val="center"/>
            <w:hideMark/>
          </w:tcPr>
          <w:p w14:paraId="5A32E3E7"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r w:rsidR="00EF212F" w:rsidRPr="00262249" w14:paraId="7656B5CE" w14:textId="77777777" w:rsidTr="00EF212F">
        <w:tblPrEx>
          <w:tblBorders>
            <w:bottom w:val="none" w:sz="0" w:space="0" w:color="auto"/>
          </w:tblBorders>
          <w:tblCellMar>
            <w:left w:w="70" w:type="dxa"/>
            <w:right w:w="70" w:type="dxa"/>
          </w:tblCellMar>
        </w:tblPrEx>
        <w:trPr>
          <w:gridBefore w:val="1"/>
          <w:wBefore w:w="16" w:type="pct"/>
          <w:trHeight w:val="30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B51EF78"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15.B.2</w:t>
            </w:r>
          </w:p>
        </w:tc>
        <w:tc>
          <w:tcPr>
            <w:tcW w:w="1417" w:type="pct"/>
            <w:tcBorders>
              <w:top w:val="nil"/>
              <w:left w:val="nil"/>
              <w:bottom w:val="single" w:sz="4" w:space="0" w:color="auto"/>
              <w:right w:val="single" w:sz="4" w:space="0" w:color="auto"/>
            </w:tcBorders>
            <w:shd w:val="clear" w:color="auto" w:fill="auto"/>
            <w:noWrap/>
            <w:vAlign w:val="center"/>
            <w:hideMark/>
          </w:tcPr>
          <w:p w14:paraId="215CBD1D" w14:textId="77777777" w:rsidR="00EF212F" w:rsidRPr="00262249" w:rsidRDefault="00EF212F" w:rsidP="00EF212F">
            <w:pPr>
              <w:rPr>
                <w:rFonts w:ascii="Arial" w:hAnsi="Arial" w:cs="Arial"/>
                <w:sz w:val="18"/>
                <w:szCs w:val="18"/>
              </w:rPr>
            </w:pPr>
            <w:r w:rsidRPr="00262249">
              <w:rPr>
                <w:rFonts w:ascii="Arial" w:hAnsi="Arial" w:cs="Arial"/>
                <w:sz w:val="18"/>
                <w:szCs w:val="18"/>
              </w:rPr>
              <w:t>No</w:t>
            </w:r>
          </w:p>
        </w:tc>
        <w:tc>
          <w:tcPr>
            <w:tcW w:w="1012" w:type="pct"/>
            <w:tcBorders>
              <w:top w:val="single" w:sz="4" w:space="0" w:color="auto"/>
              <w:left w:val="nil"/>
              <w:bottom w:val="single" w:sz="4" w:space="0" w:color="auto"/>
              <w:right w:val="single" w:sz="4" w:space="0" w:color="auto"/>
            </w:tcBorders>
            <w:shd w:val="clear" w:color="auto" w:fill="auto"/>
            <w:noWrap/>
            <w:vAlign w:val="center"/>
            <w:hideMark/>
          </w:tcPr>
          <w:p w14:paraId="7DCFD84C" w14:textId="77777777" w:rsidR="00EF212F" w:rsidRPr="00262249" w:rsidRDefault="00EF212F" w:rsidP="00EF212F">
            <w:pPr>
              <w:jc w:val="center"/>
              <w:rPr>
                <w:rFonts w:ascii="Arial" w:hAnsi="Arial" w:cs="Arial"/>
                <w:color w:val="000000"/>
                <w:sz w:val="18"/>
                <w:szCs w:val="18"/>
              </w:rPr>
            </w:pPr>
            <w:r w:rsidRPr="00262249">
              <w:rPr>
                <w:rFonts w:ascii="Arial" w:hAnsi="Arial" w:cs="Arial"/>
                <w:color w:val="000000"/>
                <w:sz w:val="18"/>
                <w:szCs w:val="18"/>
              </w:rPr>
              <w:t> </w:t>
            </w:r>
          </w:p>
        </w:tc>
        <w:tc>
          <w:tcPr>
            <w:tcW w:w="2170" w:type="pct"/>
            <w:tcBorders>
              <w:top w:val="nil"/>
              <w:left w:val="nil"/>
              <w:bottom w:val="single" w:sz="4" w:space="0" w:color="auto"/>
              <w:right w:val="single" w:sz="4" w:space="0" w:color="auto"/>
            </w:tcBorders>
            <w:shd w:val="clear" w:color="auto" w:fill="auto"/>
            <w:noWrap/>
            <w:vAlign w:val="center"/>
            <w:hideMark/>
          </w:tcPr>
          <w:p w14:paraId="29A9E8DA" w14:textId="77777777" w:rsidR="00EF212F" w:rsidRPr="00262249" w:rsidRDefault="00EF212F" w:rsidP="00EF212F">
            <w:pPr>
              <w:rPr>
                <w:rFonts w:ascii="Arial" w:hAnsi="Arial" w:cs="Arial"/>
                <w:color w:val="000000"/>
                <w:sz w:val="18"/>
                <w:szCs w:val="18"/>
              </w:rPr>
            </w:pPr>
            <w:r w:rsidRPr="00262249">
              <w:rPr>
                <w:rFonts w:ascii="Arial" w:hAnsi="Arial" w:cs="Arial"/>
                <w:color w:val="000000"/>
                <w:sz w:val="18"/>
                <w:szCs w:val="18"/>
              </w:rPr>
              <w:t> </w:t>
            </w:r>
          </w:p>
        </w:tc>
      </w:tr>
    </w:tbl>
    <w:p w14:paraId="77898C08" w14:textId="77777777" w:rsidR="00EF212F" w:rsidRPr="00262249" w:rsidRDefault="00EF212F" w:rsidP="001E7492">
      <w:pPr>
        <w:spacing w:line="360" w:lineRule="auto"/>
        <w:rPr>
          <w:rFonts w:ascii="Arial" w:hAnsi="Arial" w:cs="Arial"/>
          <w:b/>
          <w:sz w:val="18"/>
          <w:szCs w:val="18"/>
        </w:rPr>
      </w:pPr>
    </w:p>
    <w:p w14:paraId="72CDF3D5" w14:textId="77777777" w:rsidR="00163486" w:rsidRPr="00262249" w:rsidRDefault="001E7492" w:rsidP="00477B99">
      <w:pPr>
        <w:spacing w:line="360" w:lineRule="auto"/>
        <w:rPr>
          <w:rFonts w:ascii="Arial" w:hAnsi="Arial" w:cs="Arial"/>
          <w:sz w:val="18"/>
          <w:szCs w:val="18"/>
        </w:rPr>
      </w:pPr>
      <w:r w:rsidRPr="00262249">
        <w:rPr>
          <w:rFonts w:ascii="Arial" w:hAnsi="Arial" w:cs="Arial"/>
          <w:b/>
          <w:sz w:val="18"/>
          <w:szCs w:val="18"/>
        </w:rPr>
        <w:t xml:space="preserve">Indicatori finanziari dei parametri di riscontro della situazione di </w:t>
      </w:r>
      <w:proofErr w:type="spellStart"/>
      <w:r w:rsidRPr="00262249">
        <w:rPr>
          <w:rFonts w:ascii="Arial" w:hAnsi="Arial" w:cs="Arial"/>
          <w:b/>
          <w:sz w:val="18"/>
          <w:szCs w:val="18"/>
        </w:rPr>
        <w:t>deficitarietà</w:t>
      </w:r>
      <w:proofErr w:type="spellEnd"/>
      <w:r w:rsidRPr="00262249">
        <w:rPr>
          <w:rFonts w:ascii="Arial" w:hAnsi="Arial" w:cs="Arial"/>
          <w:b/>
          <w:sz w:val="18"/>
          <w:szCs w:val="18"/>
        </w:rPr>
        <w:t xml:space="preserve"> dell’Ente (art. 228 c. 5 Tuel) contenuti nel D.M. 18 febbraio 2013</w:t>
      </w:r>
    </w:p>
    <w:tbl>
      <w:tblPr>
        <w:tblpPr w:leftFromText="141" w:rightFromText="141" w:vertAnchor="text" w:horzAnchor="margin" w:tblpY="58"/>
        <w:tblW w:w="10031" w:type="dxa"/>
        <w:tblBorders>
          <w:bottom w:val="single" w:sz="12" w:space="0" w:color="000000"/>
        </w:tblBorders>
        <w:tblLook w:val="01E0" w:firstRow="1" w:lastRow="1" w:firstColumn="1" w:lastColumn="1" w:noHBand="0" w:noVBand="0"/>
      </w:tblPr>
      <w:tblGrid>
        <w:gridCol w:w="8472"/>
        <w:gridCol w:w="1559"/>
      </w:tblGrid>
      <w:tr w:rsidR="001E7492" w:rsidRPr="001F0C3D" w14:paraId="72C6878D" w14:textId="77777777" w:rsidTr="00191A0B">
        <w:trPr>
          <w:trHeight w:val="884"/>
        </w:trPr>
        <w:tc>
          <w:tcPr>
            <w:tcW w:w="8472" w:type="dxa"/>
            <w:tcBorders>
              <w:bottom w:val="single" w:sz="12" w:space="0" w:color="000000"/>
            </w:tcBorders>
            <w:shd w:val="solid" w:color="800000" w:fill="FFFFFF"/>
          </w:tcPr>
          <w:p w14:paraId="621025FE" w14:textId="77777777" w:rsidR="001E7492" w:rsidRPr="001F0C3D" w:rsidRDefault="001E7492" w:rsidP="001E7492">
            <w:pPr>
              <w:spacing w:line="360" w:lineRule="auto"/>
              <w:jc w:val="center"/>
              <w:rPr>
                <w:rFonts w:ascii="Arial" w:hAnsi="Arial" w:cs="Arial"/>
                <w:b/>
                <w:bCs/>
                <w:iCs/>
                <w:color w:val="FFFFFF"/>
                <w:sz w:val="22"/>
                <w:szCs w:val="22"/>
              </w:rPr>
            </w:pPr>
          </w:p>
          <w:p w14:paraId="208E659B" w14:textId="77777777" w:rsidR="001E7492" w:rsidRPr="001F0C3D" w:rsidRDefault="001E7492" w:rsidP="001E7492">
            <w:pPr>
              <w:spacing w:line="360" w:lineRule="auto"/>
              <w:jc w:val="center"/>
              <w:rPr>
                <w:rFonts w:ascii="Arial" w:hAnsi="Arial" w:cs="Arial"/>
                <w:b/>
                <w:bCs/>
                <w:iCs/>
                <w:color w:val="FFFFFF"/>
                <w:sz w:val="22"/>
                <w:szCs w:val="22"/>
              </w:rPr>
            </w:pPr>
            <w:r w:rsidRPr="001F0C3D">
              <w:rPr>
                <w:rFonts w:ascii="Arial" w:hAnsi="Arial" w:cs="Arial"/>
                <w:b/>
                <w:bCs/>
                <w:iCs/>
                <w:color w:val="FFFFFF"/>
                <w:sz w:val="22"/>
                <w:szCs w:val="22"/>
              </w:rPr>
              <w:t xml:space="preserve">Indicatori </w:t>
            </w:r>
          </w:p>
        </w:tc>
        <w:tc>
          <w:tcPr>
            <w:tcW w:w="1559" w:type="dxa"/>
            <w:tcBorders>
              <w:bottom w:val="single" w:sz="12" w:space="0" w:color="000000"/>
            </w:tcBorders>
            <w:shd w:val="solid" w:color="800000" w:fill="FFFFFF"/>
          </w:tcPr>
          <w:p w14:paraId="11DCA71B" w14:textId="77777777" w:rsidR="001E7492" w:rsidRPr="001F0C3D" w:rsidRDefault="001E7492" w:rsidP="001E7492">
            <w:pPr>
              <w:spacing w:line="360" w:lineRule="auto"/>
              <w:jc w:val="center"/>
              <w:rPr>
                <w:rFonts w:ascii="Arial" w:hAnsi="Arial" w:cs="Arial"/>
                <w:b/>
                <w:bCs/>
                <w:iCs/>
                <w:color w:val="FFFFFF"/>
                <w:sz w:val="22"/>
                <w:szCs w:val="22"/>
              </w:rPr>
            </w:pPr>
          </w:p>
          <w:p w14:paraId="59036856" w14:textId="77777777" w:rsidR="001E7492" w:rsidRPr="001F0C3D" w:rsidRDefault="001E7492" w:rsidP="001E7492">
            <w:pPr>
              <w:spacing w:line="360" w:lineRule="auto"/>
              <w:jc w:val="center"/>
              <w:rPr>
                <w:rFonts w:ascii="Arial" w:hAnsi="Arial" w:cs="Arial"/>
                <w:b/>
                <w:bCs/>
                <w:iCs/>
                <w:color w:val="FFFFFF"/>
                <w:sz w:val="12"/>
                <w:szCs w:val="12"/>
              </w:rPr>
            </w:pPr>
            <w:r w:rsidRPr="001F0C3D">
              <w:rPr>
                <w:rFonts w:ascii="Arial" w:hAnsi="Arial" w:cs="Arial"/>
                <w:b/>
                <w:bCs/>
                <w:iCs/>
                <w:color w:val="FFFFFF"/>
                <w:sz w:val="12"/>
                <w:szCs w:val="12"/>
              </w:rPr>
              <w:t>Parametri da considerare per l'individuazione delle condizioni strutturalmente deficitarie</w:t>
            </w:r>
          </w:p>
        </w:tc>
      </w:tr>
      <w:tr w:rsidR="001E7492" w:rsidRPr="00EF212F" w14:paraId="4E1A878B" w14:textId="77777777" w:rsidTr="00191A0B">
        <w:trPr>
          <w:trHeight w:val="566"/>
        </w:trPr>
        <w:tc>
          <w:tcPr>
            <w:tcW w:w="8472" w:type="dxa"/>
            <w:shd w:val="pct20" w:color="FFFF00" w:fill="FFFFFF"/>
          </w:tcPr>
          <w:p w14:paraId="454B2408" w14:textId="77777777" w:rsidR="00191A0B" w:rsidRPr="00262249" w:rsidRDefault="00191A0B" w:rsidP="001E7492">
            <w:pPr>
              <w:jc w:val="both"/>
              <w:rPr>
                <w:rFonts w:ascii="Arial" w:hAnsi="Arial" w:cs="Arial"/>
                <w:bCs/>
                <w:iCs/>
                <w:sz w:val="18"/>
                <w:szCs w:val="18"/>
              </w:rPr>
            </w:pPr>
          </w:p>
          <w:p w14:paraId="6EB231D4" w14:textId="77777777" w:rsidR="001E7492" w:rsidRPr="00262249" w:rsidRDefault="00191A0B" w:rsidP="001E7492">
            <w:pPr>
              <w:jc w:val="both"/>
              <w:rPr>
                <w:rFonts w:ascii="Arial" w:hAnsi="Arial" w:cs="Arial"/>
                <w:bCs/>
                <w:iCs/>
                <w:sz w:val="18"/>
                <w:szCs w:val="18"/>
              </w:rPr>
            </w:pPr>
            <w:r w:rsidRPr="00262249">
              <w:rPr>
                <w:rFonts w:ascii="Arial" w:hAnsi="Arial" w:cs="Arial"/>
                <w:bCs/>
                <w:iCs/>
                <w:sz w:val="18"/>
                <w:szCs w:val="18"/>
              </w:rPr>
              <w:t>1.</w:t>
            </w:r>
            <w:r w:rsidR="001E7492" w:rsidRPr="00262249">
              <w:rPr>
                <w:rFonts w:ascii="Arial" w:hAnsi="Arial" w:cs="Arial"/>
                <w:bCs/>
                <w:iCs/>
                <w:sz w:val="18"/>
                <w:szCs w:val="18"/>
              </w:rPr>
              <w:t>Valore negativo del risultato contabile di gestione superiore in termini di valore assoluto al 5 per cento rispetto alle entrate correnti (a tali fini al risultato contabile si aggiunge l’avanzo di amministrazione utilizzato per le spese di investimento).</w:t>
            </w:r>
          </w:p>
          <w:p w14:paraId="452E7393" w14:textId="77777777" w:rsidR="00191A0B" w:rsidRPr="00262249" w:rsidRDefault="00191A0B" w:rsidP="001E7492">
            <w:pPr>
              <w:jc w:val="both"/>
              <w:rPr>
                <w:rFonts w:ascii="Arial" w:hAnsi="Arial" w:cs="Arial"/>
                <w:bCs/>
                <w:iCs/>
                <w:sz w:val="18"/>
                <w:szCs w:val="18"/>
              </w:rPr>
            </w:pPr>
          </w:p>
        </w:tc>
        <w:tc>
          <w:tcPr>
            <w:tcW w:w="1559" w:type="dxa"/>
            <w:shd w:val="solid" w:color="C0C0C0" w:fill="FFFFFF"/>
          </w:tcPr>
          <w:p w14:paraId="22149510" w14:textId="77777777" w:rsidR="001E7492" w:rsidRPr="00C81293" w:rsidRDefault="00191A0B" w:rsidP="001E7492">
            <w:pPr>
              <w:jc w:val="both"/>
              <w:rPr>
                <w:rFonts w:ascii="Arial" w:hAnsi="Arial" w:cs="Arial"/>
                <w:sz w:val="16"/>
                <w:szCs w:val="16"/>
              </w:rPr>
            </w:pPr>
            <w:r w:rsidRPr="00C81293">
              <w:rPr>
                <w:rFonts w:ascii="Arial" w:hAnsi="Arial" w:cs="Arial"/>
                <w:sz w:val="16"/>
                <w:szCs w:val="16"/>
              </w:rPr>
              <w:t xml:space="preserve">    SI          NO</w:t>
            </w:r>
          </w:p>
          <w:p w14:paraId="0AA7454E" w14:textId="77777777" w:rsidR="00191A0B" w:rsidRPr="00C81293" w:rsidRDefault="00191A0B" w:rsidP="001E7492">
            <w:pPr>
              <w:jc w:val="both"/>
              <w:rPr>
                <w:rFonts w:ascii="Arial" w:hAnsi="Arial" w:cs="Arial"/>
                <w:sz w:val="20"/>
                <w:szCs w:val="20"/>
              </w:rPr>
            </w:pPr>
            <w:r w:rsidRPr="00C81293">
              <w:rPr>
                <w:rFonts w:ascii="Arial" w:hAnsi="Arial" w:cs="Arial"/>
                <w:sz w:val="16"/>
                <w:szCs w:val="16"/>
              </w:rPr>
              <w:t xml:space="preserve">                  </w:t>
            </w:r>
            <w:r w:rsidRPr="00C81293">
              <w:rPr>
                <w:rFonts w:ascii="Arial" w:hAnsi="Arial" w:cs="Arial"/>
                <w:sz w:val="20"/>
                <w:szCs w:val="20"/>
              </w:rPr>
              <w:t>X</w:t>
            </w:r>
          </w:p>
        </w:tc>
      </w:tr>
      <w:tr w:rsidR="001E7492" w:rsidRPr="00EF212F" w14:paraId="04028EA2" w14:textId="77777777" w:rsidTr="00191A0B">
        <w:trPr>
          <w:trHeight w:val="566"/>
        </w:trPr>
        <w:tc>
          <w:tcPr>
            <w:tcW w:w="8472" w:type="dxa"/>
            <w:shd w:val="pct20" w:color="FFFF00" w:fill="FFFFFF"/>
          </w:tcPr>
          <w:p w14:paraId="6ACEC0E7" w14:textId="77777777" w:rsidR="001E7492" w:rsidRPr="00262249" w:rsidRDefault="00191A0B" w:rsidP="001E7492">
            <w:pPr>
              <w:jc w:val="both"/>
              <w:rPr>
                <w:rFonts w:ascii="Arial" w:hAnsi="Arial" w:cs="Arial"/>
                <w:bCs/>
                <w:iCs/>
                <w:sz w:val="18"/>
                <w:szCs w:val="18"/>
              </w:rPr>
            </w:pPr>
            <w:r w:rsidRPr="00262249">
              <w:rPr>
                <w:rFonts w:ascii="Arial" w:hAnsi="Arial" w:cs="Arial"/>
                <w:bCs/>
                <w:iCs/>
                <w:sz w:val="18"/>
                <w:szCs w:val="18"/>
              </w:rPr>
              <w:t xml:space="preserve">2. </w:t>
            </w:r>
            <w:r w:rsidR="001E7492" w:rsidRPr="00262249">
              <w:rPr>
                <w:rFonts w:ascii="Arial" w:hAnsi="Arial" w:cs="Arial"/>
                <w:bCs/>
                <w:iCs/>
                <w:sz w:val="18"/>
                <w:szCs w:val="18"/>
              </w:rPr>
              <w:t>Volume dei residui attivi di nuova formazione provenienti dalla gestione di competenza e relativi ai titoli I e III, con l’esclusione delle risorse a titolo di fondo sperimentale di riequilibrio di cui all’articolo 2 del decreto legislativo n. 23 del 2011 o di fondo di solidarietà di cui all’articolo 1, comma 380 della legge 24 dicembre 2012 n. 228, superiori al 42 per cento rispetto ai valori di accertamento delle entrate dei medesimi titoli I e III esclusi gli  accertamenti delle predette risorse a titolo di fondo sperimentale di riequilibrio o di fondo di solidarietà.</w:t>
            </w:r>
          </w:p>
          <w:p w14:paraId="18CB3CDB" w14:textId="77777777" w:rsidR="00191A0B" w:rsidRPr="00262249" w:rsidRDefault="00191A0B" w:rsidP="001E7492">
            <w:pPr>
              <w:jc w:val="both"/>
              <w:rPr>
                <w:rFonts w:ascii="Arial" w:hAnsi="Arial" w:cs="Arial"/>
                <w:bCs/>
                <w:iCs/>
                <w:sz w:val="18"/>
                <w:szCs w:val="18"/>
              </w:rPr>
            </w:pPr>
          </w:p>
        </w:tc>
        <w:tc>
          <w:tcPr>
            <w:tcW w:w="1559" w:type="dxa"/>
            <w:shd w:val="solid" w:color="C0C0C0" w:fill="FFFFFF"/>
          </w:tcPr>
          <w:p w14:paraId="47EA566E" w14:textId="77777777" w:rsidR="001E7492" w:rsidRPr="00C81293" w:rsidRDefault="009E2C40" w:rsidP="001E7492">
            <w:pPr>
              <w:jc w:val="both"/>
              <w:rPr>
                <w:rFonts w:ascii="Arial" w:hAnsi="Arial" w:cs="Arial"/>
                <w:sz w:val="20"/>
                <w:szCs w:val="20"/>
              </w:rPr>
            </w:pPr>
            <w:r w:rsidRPr="00C81293">
              <w:rPr>
                <w:rFonts w:ascii="Arial" w:hAnsi="Arial" w:cs="Arial"/>
                <w:sz w:val="20"/>
                <w:szCs w:val="20"/>
              </w:rPr>
              <w:t xml:space="preserve">               </w:t>
            </w:r>
            <w:r w:rsidR="00191A0B" w:rsidRPr="00C81293">
              <w:rPr>
                <w:rFonts w:ascii="Arial" w:hAnsi="Arial" w:cs="Arial"/>
                <w:sz w:val="20"/>
                <w:szCs w:val="20"/>
              </w:rPr>
              <w:t>X</w:t>
            </w:r>
          </w:p>
        </w:tc>
      </w:tr>
      <w:tr w:rsidR="001E7492" w:rsidRPr="00EF212F" w14:paraId="3EAC67AD" w14:textId="77777777" w:rsidTr="00191A0B">
        <w:trPr>
          <w:trHeight w:val="283"/>
        </w:trPr>
        <w:tc>
          <w:tcPr>
            <w:tcW w:w="8472" w:type="dxa"/>
            <w:shd w:val="pct20" w:color="FFFF00" w:fill="FFFFFF"/>
          </w:tcPr>
          <w:p w14:paraId="71269A11"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3. </w:t>
            </w:r>
            <w:r w:rsidR="001E7492" w:rsidRPr="00262249">
              <w:rPr>
                <w:rFonts w:ascii="Arial" w:hAnsi="Arial" w:cs="Arial"/>
                <w:bCs/>
                <w:iCs/>
                <w:sz w:val="18"/>
                <w:szCs w:val="18"/>
              </w:rPr>
              <w:t>Ammontare dei residui attivi provenienti dalla gestione dei residui attivi e di cui al titolo I e al titolo III superiore al 65 per cento, ad esclusione eventuali residui da risorse a titolo di fondo sperimentale di riequilibrio di cui all’articolo 2 del decreto legislativo n. 23 o di fondo di solidarietà di cui all’articolo 1 comma 380 della legge 24 dicembre 2012 n. 228, rapportata agli accertamenti della gestione di competenza delle entrate dei medesimi titoli I e III ad esclusione degli accertamenti delle predette risorse a titolo di fondo sperimentale di riequilibrio o di fondo di solidarietà.</w:t>
            </w:r>
          </w:p>
          <w:p w14:paraId="70F1675F" w14:textId="77777777" w:rsidR="009E2C40" w:rsidRPr="00262249" w:rsidRDefault="009E2C40" w:rsidP="001E7492">
            <w:pPr>
              <w:jc w:val="both"/>
              <w:rPr>
                <w:rFonts w:ascii="Arial" w:hAnsi="Arial" w:cs="Arial"/>
                <w:bCs/>
                <w:iCs/>
                <w:sz w:val="18"/>
                <w:szCs w:val="18"/>
              </w:rPr>
            </w:pPr>
          </w:p>
        </w:tc>
        <w:tc>
          <w:tcPr>
            <w:tcW w:w="1559" w:type="dxa"/>
            <w:shd w:val="solid" w:color="C0C0C0" w:fill="FFFFFF"/>
          </w:tcPr>
          <w:p w14:paraId="7817A89C" w14:textId="77777777" w:rsidR="001E7492" w:rsidRPr="00C81293" w:rsidRDefault="009E2C40" w:rsidP="001E7492">
            <w:pPr>
              <w:jc w:val="both"/>
              <w:rPr>
                <w:rFonts w:ascii="Arial" w:hAnsi="Arial" w:cs="Arial"/>
                <w:sz w:val="20"/>
                <w:szCs w:val="20"/>
              </w:rPr>
            </w:pPr>
            <w:r w:rsidRPr="00C81293">
              <w:rPr>
                <w:rFonts w:ascii="Arial" w:hAnsi="Arial" w:cs="Arial"/>
                <w:sz w:val="20"/>
                <w:szCs w:val="20"/>
              </w:rPr>
              <w:t xml:space="preserve">               X</w:t>
            </w:r>
          </w:p>
        </w:tc>
      </w:tr>
      <w:tr w:rsidR="001E7492" w:rsidRPr="00EF212F" w14:paraId="4E8CA79D" w14:textId="77777777" w:rsidTr="00191A0B">
        <w:trPr>
          <w:trHeight w:val="283"/>
        </w:trPr>
        <w:tc>
          <w:tcPr>
            <w:tcW w:w="8472" w:type="dxa"/>
            <w:shd w:val="pct20" w:color="FFFF00" w:fill="FFFFFF"/>
          </w:tcPr>
          <w:p w14:paraId="77122D30"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4. </w:t>
            </w:r>
            <w:r w:rsidR="001E7492" w:rsidRPr="00262249">
              <w:rPr>
                <w:rFonts w:ascii="Arial" w:hAnsi="Arial" w:cs="Arial"/>
                <w:bCs/>
                <w:iCs/>
                <w:sz w:val="18"/>
                <w:szCs w:val="18"/>
              </w:rPr>
              <w:t xml:space="preserve">Volume dei residui passivi complessivi provenienti dal titolo I superiori al 40 per cento degli impegni della medesima spesa corrente. </w:t>
            </w:r>
          </w:p>
          <w:p w14:paraId="0F5C865F" w14:textId="77777777" w:rsidR="009E2C40" w:rsidRPr="00262249" w:rsidRDefault="009E2C40" w:rsidP="001E7492">
            <w:pPr>
              <w:jc w:val="both"/>
              <w:rPr>
                <w:rFonts w:ascii="Arial" w:hAnsi="Arial" w:cs="Arial"/>
                <w:bCs/>
                <w:iCs/>
                <w:sz w:val="18"/>
                <w:szCs w:val="18"/>
              </w:rPr>
            </w:pPr>
          </w:p>
        </w:tc>
        <w:tc>
          <w:tcPr>
            <w:tcW w:w="1559" w:type="dxa"/>
            <w:shd w:val="solid" w:color="C0C0C0" w:fill="FFFFFF"/>
          </w:tcPr>
          <w:p w14:paraId="6B9BAEC5" w14:textId="77777777" w:rsidR="001E7492" w:rsidRPr="00C81293" w:rsidRDefault="009E2C40" w:rsidP="001E7492">
            <w:pPr>
              <w:jc w:val="both"/>
              <w:rPr>
                <w:rFonts w:ascii="Arial" w:hAnsi="Arial" w:cs="Arial"/>
                <w:sz w:val="20"/>
                <w:szCs w:val="20"/>
              </w:rPr>
            </w:pPr>
            <w:r w:rsidRPr="00C81293">
              <w:rPr>
                <w:rFonts w:ascii="Arial" w:hAnsi="Arial" w:cs="Arial"/>
                <w:sz w:val="20"/>
                <w:szCs w:val="20"/>
              </w:rPr>
              <w:t xml:space="preserve">               X</w:t>
            </w:r>
          </w:p>
        </w:tc>
      </w:tr>
      <w:tr w:rsidR="001E7492" w:rsidRPr="00EF212F" w14:paraId="365A5BB0" w14:textId="77777777" w:rsidTr="00191A0B">
        <w:trPr>
          <w:trHeight w:val="283"/>
        </w:trPr>
        <w:tc>
          <w:tcPr>
            <w:tcW w:w="8472" w:type="dxa"/>
            <w:shd w:val="pct20" w:color="FFFF00" w:fill="FFFFFF"/>
          </w:tcPr>
          <w:p w14:paraId="0507092E"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5. </w:t>
            </w:r>
            <w:r w:rsidR="001E7492" w:rsidRPr="00262249">
              <w:rPr>
                <w:rFonts w:ascii="Arial" w:hAnsi="Arial" w:cs="Arial"/>
                <w:bCs/>
                <w:iCs/>
                <w:sz w:val="18"/>
                <w:szCs w:val="18"/>
              </w:rPr>
              <w:t xml:space="preserve">Esistenza di procedimenti di esecuzione forzata superiore allo 0,5 per cento delle spese correnti anche se non hanno prodotto vincoli a seguito delle disposizioni di cui all’articolo 159 del TUEOL </w:t>
            </w:r>
          </w:p>
        </w:tc>
        <w:tc>
          <w:tcPr>
            <w:tcW w:w="1559" w:type="dxa"/>
            <w:shd w:val="solid" w:color="C0C0C0" w:fill="FFFFFF"/>
          </w:tcPr>
          <w:p w14:paraId="79F7E6B3" w14:textId="77777777" w:rsidR="001E7492" w:rsidRPr="00C81293" w:rsidRDefault="009E2C40" w:rsidP="001E7492">
            <w:pPr>
              <w:jc w:val="both"/>
              <w:rPr>
                <w:rFonts w:ascii="Arial" w:hAnsi="Arial" w:cs="Arial"/>
                <w:sz w:val="20"/>
                <w:szCs w:val="20"/>
              </w:rPr>
            </w:pPr>
            <w:r w:rsidRPr="00C81293">
              <w:rPr>
                <w:rFonts w:ascii="Arial" w:hAnsi="Arial" w:cs="Arial"/>
                <w:sz w:val="20"/>
                <w:szCs w:val="20"/>
              </w:rPr>
              <w:t xml:space="preserve">               X</w:t>
            </w:r>
          </w:p>
        </w:tc>
      </w:tr>
      <w:tr w:rsidR="001E7492" w:rsidRPr="00EF212F" w14:paraId="25B42E7C" w14:textId="77777777" w:rsidTr="00191A0B">
        <w:trPr>
          <w:trHeight w:val="425"/>
        </w:trPr>
        <w:tc>
          <w:tcPr>
            <w:tcW w:w="8472" w:type="dxa"/>
            <w:shd w:val="pct20" w:color="FFFF00" w:fill="FFFFFF"/>
          </w:tcPr>
          <w:p w14:paraId="437C2FC0" w14:textId="77777777" w:rsidR="009E2C40" w:rsidRPr="00262249" w:rsidRDefault="009E2C40" w:rsidP="001E7492">
            <w:pPr>
              <w:jc w:val="both"/>
              <w:rPr>
                <w:rFonts w:ascii="Arial" w:hAnsi="Arial" w:cs="Arial"/>
                <w:bCs/>
                <w:iCs/>
                <w:sz w:val="18"/>
                <w:szCs w:val="18"/>
              </w:rPr>
            </w:pPr>
          </w:p>
          <w:p w14:paraId="0E40B72A"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6. </w:t>
            </w:r>
            <w:r w:rsidR="001E7492" w:rsidRPr="00262249">
              <w:rPr>
                <w:rFonts w:ascii="Arial" w:hAnsi="Arial" w:cs="Arial"/>
                <w:bCs/>
                <w:iCs/>
                <w:sz w:val="18"/>
                <w:szCs w:val="18"/>
              </w:rPr>
              <w:t xml:space="preserve">Volume complessivo delle spese di personale a vario titolo rapportato al volume complessivo delle entrate correnti desumibili dai titoli I, II e III superiore al 40 per cento per i comuni inferiori a 5.000 abitanti, superiore al 39 per cento per i comuni da </w:t>
            </w:r>
            <w:smartTag w:uri="urn:schemas-microsoft-com:office:smarttags" w:element="metricconverter">
              <w:smartTagPr>
                <w:attr w:name="ProductID" w:val="5.000 a"/>
              </w:smartTagPr>
              <w:r w:rsidR="001E7492" w:rsidRPr="00262249">
                <w:rPr>
                  <w:rFonts w:ascii="Arial" w:hAnsi="Arial" w:cs="Arial"/>
                  <w:bCs/>
                  <w:iCs/>
                  <w:sz w:val="18"/>
                  <w:szCs w:val="18"/>
                </w:rPr>
                <w:t>5.000 a</w:t>
              </w:r>
            </w:smartTag>
            <w:r w:rsidR="001E7492" w:rsidRPr="00262249">
              <w:rPr>
                <w:rFonts w:ascii="Arial" w:hAnsi="Arial" w:cs="Arial"/>
                <w:bCs/>
                <w:iCs/>
                <w:sz w:val="18"/>
                <w:szCs w:val="18"/>
              </w:rPr>
              <w:t xml:space="preserve"> 29.999 abitanti e -superiore al 38 per cento per i comuni oltre i 29.999 abitanti; tale valore è calcolato al netto dei contributi regionali nonché di altri enti pubblici finalizzati a finanziare spese di personale per cui il valore di tali contributi va detratto sia al numeratore ch</w:t>
            </w:r>
            <w:r w:rsidRPr="00262249">
              <w:rPr>
                <w:rFonts w:ascii="Arial" w:hAnsi="Arial" w:cs="Arial"/>
                <w:bCs/>
                <w:iCs/>
                <w:sz w:val="18"/>
                <w:szCs w:val="18"/>
              </w:rPr>
              <w:t>e al denominatore del parametro).</w:t>
            </w:r>
          </w:p>
          <w:p w14:paraId="63BF74A3" w14:textId="77777777" w:rsidR="009E2C40" w:rsidRPr="00262249" w:rsidRDefault="009E2C40" w:rsidP="001E7492">
            <w:pPr>
              <w:jc w:val="both"/>
              <w:rPr>
                <w:rFonts w:ascii="Arial" w:hAnsi="Arial" w:cs="Arial"/>
                <w:bCs/>
                <w:iCs/>
                <w:sz w:val="18"/>
                <w:szCs w:val="18"/>
              </w:rPr>
            </w:pPr>
          </w:p>
        </w:tc>
        <w:tc>
          <w:tcPr>
            <w:tcW w:w="1559" w:type="dxa"/>
            <w:shd w:val="solid" w:color="C0C0C0" w:fill="FFFFFF"/>
          </w:tcPr>
          <w:p w14:paraId="42EA7BC3" w14:textId="77777777" w:rsidR="001E7492" w:rsidRPr="00C81293" w:rsidRDefault="001E7492" w:rsidP="001E7492">
            <w:pPr>
              <w:jc w:val="both"/>
              <w:rPr>
                <w:rFonts w:ascii="Arial" w:hAnsi="Arial" w:cs="Arial"/>
                <w:sz w:val="20"/>
                <w:szCs w:val="20"/>
              </w:rPr>
            </w:pPr>
          </w:p>
          <w:p w14:paraId="389ACCEB" w14:textId="77777777" w:rsidR="009E2C40" w:rsidRPr="00C81293" w:rsidRDefault="009E2C40" w:rsidP="001E7492">
            <w:pPr>
              <w:jc w:val="both"/>
              <w:rPr>
                <w:rFonts w:ascii="Arial" w:hAnsi="Arial" w:cs="Arial"/>
                <w:sz w:val="20"/>
                <w:szCs w:val="20"/>
              </w:rPr>
            </w:pPr>
            <w:r w:rsidRPr="00C81293">
              <w:rPr>
                <w:rFonts w:ascii="Arial" w:hAnsi="Arial" w:cs="Arial"/>
                <w:sz w:val="20"/>
                <w:szCs w:val="20"/>
              </w:rPr>
              <w:t xml:space="preserve">               X</w:t>
            </w:r>
          </w:p>
        </w:tc>
      </w:tr>
      <w:tr w:rsidR="001E7492" w:rsidRPr="00EF212F" w14:paraId="290C3F0F" w14:textId="77777777" w:rsidTr="00191A0B">
        <w:trPr>
          <w:trHeight w:val="453"/>
        </w:trPr>
        <w:tc>
          <w:tcPr>
            <w:tcW w:w="8472" w:type="dxa"/>
            <w:shd w:val="pct20" w:color="FFFF00" w:fill="FFFFFF"/>
          </w:tcPr>
          <w:p w14:paraId="0C682018" w14:textId="77777777" w:rsidR="009E2C40"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7. </w:t>
            </w:r>
            <w:r w:rsidR="001E7492" w:rsidRPr="00262249">
              <w:rPr>
                <w:rFonts w:ascii="Arial" w:hAnsi="Arial" w:cs="Arial"/>
                <w:bCs/>
                <w:iCs/>
                <w:sz w:val="18"/>
                <w:szCs w:val="18"/>
              </w:rPr>
              <w:t xml:space="preserve">Consistenza dei debiti di finanziamento non assistiti da contribuzioni superiore al 150 per cento rispetto alle entrate correnti per gli enti che presentano un risultato contabile di gestione positivo e superiore al 120 per cento per gli enti che presentano un risultato contabile di gestione negativo, fermo restando il rispetto del limite di indebitamento di cui all’articolo 204 del TUOEL con le modifiche di cui di cui all’art. 8, comma 1 della legge 12 novembre 2011, n. </w:t>
            </w:r>
            <w:smartTag w:uri="urn:schemas-microsoft-com:office:smarttags" w:element="metricconverter">
              <w:smartTagPr>
                <w:attr w:name="ProductID" w:val="183, a"/>
              </w:smartTagPr>
              <w:r w:rsidR="001E7492" w:rsidRPr="00262249">
                <w:rPr>
                  <w:rFonts w:ascii="Arial" w:hAnsi="Arial" w:cs="Arial"/>
                  <w:bCs/>
                  <w:iCs/>
                  <w:sz w:val="18"/>
                  <w:szCs w:val="18"/>
                </w:rPr>
                <w:t>183, a</w:t>
              </w:r>
            </w:smartTag>
            <w:r w:rsidR="001E7492" w:rsidRPr="00262249">
              <w:rPr>
                <w:rFonts w:ascii="Arial" w:hAnsi="Arial" w:cs="Arial"/>
                <w:bCs/>
                <w:iCs/>
                <w:sz w:val="18"/>
                <w:szCs w:val="18"/>
              </w:rPr>
              <w:t xml:space="preserve"> decorrere dall’1 gennaio 2012.</w:t>
            </w:r>
          </w:p>
          <w:p w14:paraId="11A3F26B" w14:textId="77777777" w:rsidR="001E7492" w:rsidRPr="00262249" w:rsidRDefault="001E7492" w:rsidP="001E7492">
            <w:pPr>
              <w:jc w:val="both"/>
              <w:rPr>
                <w:rFonts w:ascii="Arial" w:hAnsi="Arial" w:cs="Arial"/>
                <w:bCs/>
                <w:iCs/>
                <w:sz w:val="18"/>
                <w:szCs w:val="18"/>
              </w:rPr>
            </w:pPr>
            <w:r w:rsidRPr="00262249">
              <w:rPr>
                <w:rFonts w:ascii="Arial" w:hAnsi="Arial" w:cs="Arial"/>
                <w:bCs/>
                <w:iCs/>
                <w:sz w:val="18"/>
                <w:szCs w:val="18"/>
              </w:rPr>
              <w:t xml:space="preserve"> </w:t>
            </w:r>
          </w:p>
        </w:tc>
        <w:tc>
          <w:tcPr>
            <w:tcW w:w="1559" w:type="dxa"/>
            <w:shd w:val="solid" w:color="C0C0C0" w:fill="FFFFFF"/>
          </w:tcPr>
          <w:p w14:paraId="5997A11A" w14:textId="77777777" w:rsidR="001E7492" w:rsidRPr="00C81293" w:rsidRDefault="009E2C40" w:rsidP="001E7492">
            <w:pPr>
              <w:autoSpaceDE w:val="0"/>
              <w:autoSpaceDN w:val="0"/>
              <w:adjustRightInd w:val="0"/>
              <w:jc w:val="both"/>
              <w:rPr>
                <w:rFonts w:ascii="Arial" w:hAnsi="Arial" w:cs="Arial"/>
                <w:sz w:val="20"/>
                <w:szCs w:val="20"/>
              </w:rPr>
            </w:pPr>
            <w:r w:rsidRPr="00C81293">
              <w:rPr>
                <w:rFonts w:ascii="Arial" w:hAnsi="Arial" w:cs="Arial"/>
                <w:sz w:val="20"/>
                <w:szCs w:val="20"/>
              </w:rPr>
              <w:t xml:space="preserve">              X</w:t>
            </w:r>
          </w:p>
        </w:tc>
      </w:tr>
      <w:tr w:rsidR="001E7492" w:rsidRPr="00EF212F" w14:paraId="48B60887" w14:textId="77777777" w:rsidTr="00191A0B">
        <w:trPr>
          <w:trHeight w:val="283"/>
        </w:trPr>
        <w:tc>
          <w:tcPr>
            <w:tcW w:w="8472" w:type="dxa"/>
            <w:shd w:val="pct20" w:color="FFFF00" w:fill="FFFFFF"/>
          </w:tcPr>
          <w:p w14:paraId="55DBE968"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8. </w:t>
            </w:r>
            <w:r w:rsidR="001E7492" w:rsidRPr="00262249">
              <w:rPr>
                <w:rFonts w:ascii="Arial" w:hAnsi="Arial" w:cs="Arial"/>
                <w:bCs/>
                <w:iCs/>
                <w:sz w:val="18"/>
                <w:szCs w:val="18"/>
              </w:rPr>
              <w:t xml:space="preserve">Consistenza dei debiti di finanziamento non assistiti da contribuzioni superiore al 150 per cento rispetto alle entrate correnti per gli enti che presentano un risultato contabile di gestione positivo e superiore al 120 per cento per gli enti che presentano un risultato contabile di gestione negativo, fermo restando il rispetto del limite di indebitamento di cui all’articolo 204 del TUOEL con le modifiche di cui di cui all’art. 8, comma 1 della legge 12 novembre 2011, n. </w:t>
            </w:r>
            <w:smartTag w:uri="urn:schemas-microsoft-com:office:smarttags" w:element="metricconverter">
              <w:smartTagPr>
                <w:attr w:name="ProductID" w:val="183, a"/>
              </w:smartTagPr>
              <w:r w:rsidR="001E7492" w:rsidRPr="00262249">
                <w:rPr>
                  <w:rFonts w:ascii="Arial" w:hAnsi="Arial" w:cs="Arial"/>
                  <w:bCs/>
                  <w:iCs/>
                  <w:sz w:val="18"/>
                  <w:szCs w:val="18"/>
                </w:rPr>
                <w:t>183, a</w:t>
              </w:r>
            </w:smartTag>
            <w:r w:rsidR="001E7492" w:rsidRPr="00262249">
              <w:rPr>
                <w:rFonts w:ascii="Arial" w:hAnsi="Arial" w:cs="Arial"/>
                <w:bCs/>
                <w:iCs/>
                <w:sz w:val="18"/>
                <w:szCs w:val="18"/>
              </w:rPr>
              <w:t xml:space="preserve"> decorrere dall’1 gennaio 2012</w:t>
            </w:r>
          </w:p>
        </w:tc>
        <w:tc>
          <w:tcPr>
            <w:tcW w:w="1559" w:type="dxa"/>
            <w:shd w:val="solid" w:color="C0C0C0" w:fill="FFFFFF"/>
          </w:tcPr>
          <w:p w14:paraId="70961524" w14:textId="77777777" w:rsidR="001E7492" w:rsidRPr="00C81293" w:rsidRDefault="009E2C40" w:rsidP="001E7492">
            <w:pPr>
              <w:autoSpaceDE w:val="0"/>
              <w:autoSpaceDN w:val="0"/>
              <w:adjustRightInd w:val="0"/>
              <w:jc w:val="both"/>
              <w:rPr>
                <w:rFonts w:ascii="Arial" w:hAnsi="Arial" w:cs="Arial"/>
                <w:sz w:val="20"/>
                <w:szCs w:val="20"/>
              </w:rPr>
            </w:pPr>
            <w:r w:rsidRPr="00C81293">
              <w:rPr>
                <w:rFonts w:ascii="Arial" w:hAnsi="Arial" w:cs="Arial"/>
                <w:sz w:val="20"/>
                <w:szCs w:val="20"/>
              </w:rPr>
              <w:t xml:space="preserve">              X</w:t>
            </w:r>
          </w:p>
        </w:tc>
      </w:tr>
      <w:tr w:rsidR="001E7492" w:rsidRPr="00EF212F" w14:paraId="02F0ECD2" w14:textId="77777777" w:rsidTr="00191A0B">
        <w:trPr>
          <w:trHeight w:val="283"/>
        </w:trPr>
        <w:tc>
          <w:tcPr>
            <w:tcW w:w="8472" w:type="dxa"/>
            <w:shd w:val="pct20" w:color="FFFF00" w:fill="FFFFFF"/>
          </w:tcPr>
          <w:p w14:paraId="0A720607" w14:textId="77777777" w:rsidR="009E2C40" w:rsidRPr="00262249" w:rsidRDefault="009E2C40" w:rsidP="001E7492">
            <w:pPr>
              <w:jc w:val="both"/>
              <w:rPr>
                <w:rFonts w:ascii="Arial" w:hAnsi="Arial" w:cs="Arial"/>
                <w:bCs/>
                <w:iCs/>
                <w:sz w:val="18"/>
                <w:szCs w:val="18"/>
              </w:rPr>
            </w:pPr>
          </w:p>
          <w:p w14:paraId="535DEBFF"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9. </w:t>
            </w:r>
            <w:r w:rsidR="001E7492" w:rsidRPr="00262249">
              <w:rPr>
                <w:rFonts w:ascii="Arial" w:hAnsi="Arial" w:cs="Arial"/>
                <w:bCs/>
                <w:iCs/>
                <w:sz w:val="18"/>
                <w:szCs w:val="18"/>
              </w:rPr>
              <w:t>Eventuale esistenza al 31 dicembre di anticipazioni di tesoreria non rimborsate superiori al 5 per cento rispetto alle entrate correnti</w:t>
            </w:r>
          </w:p>
          <w:p w14:paraId="55336AFB" w14:textId="77777777" w:rsidR="009E2C40" w:rsidRPr="00262249" w:rsidRDefault="009E2C40" w:rsidP="001E7492">
            <w:pPr>
              <w:jc w:val="both"/>
              <w:rPr>
                <w:rFonts w:ascii="Arial" w:hAnsi="Arial" w:cs="Arial"/>
                <w:bCs/>
                <w:iCs/>
                <w:sz w:val="18"/>
                <w:szCs w:val="18"/>
              </w:rPr>
            </w:pPr>
          </w:p>
        </w:tc>
        <w:tc>
          <w:tcPr>
            <w:tcW w:w="1559" w:type="dxa"/>
            <w:shd w:val="solid" w:color="C0C0C0" w:fill="FFFFFF"/>
          </w:tcPr>
          <w:p w14:paraId="309BF4C1" w14:textId="77777777" w:rsidR="001E7492" w:rsidRPr="00C81293" w:rsidRDefault="001E7492" w:rsidP="001E7492">
            <w:pPr>
              <w:autoSpaceDE w:val="0"/>
              <w:autoSpaceDN w:val="0"/>
              <w:adjustRightInd w:val="0"/>
              <w:jc w:val="both"/>
              <w:rPr>
                <w:rFonts w:ascii="Arial" w:hAnsi="Arial" w:cs="Arial"/>
                <w:sz w:val="20"/>
                <w:szCs w:val="20"/>
              </w:rPr>
            </w:pPr>
          </w:p>
          <w:p w14:paraId="6A095439" w14:textId="77777777" w:rsidR="009E2C40" w:rsidRPr="00C81293" w:rsidRDefault="009E2C40" w:rsidP="001E7492">
            <w:pPr>
              <w:autoSpaceDE w:val="0"/>
              <w:autoSpaceDN w:val="0"/>
              <w:adjustRightInd w:val="0"/>
              <w:jc w:val="both"/>
              <w:rPr>
                <w:rFonts w:ascii="Arial" w:hAnsi="Arial" w:cs="Arial"/>
                <w:sz w:val="20"/>
                <w:szCs w:val="20"/>
              </w:rPr>
            </w:pPr>
            <w:r w:rsidRPr="00C81293">
              <w:rPr>
                <w:rFonts w:ascii="Arial" w:hAnsi="Arial" w:cs="Arial"/>
                <w:sz w:val="20"/>
                <w:szCs w:val="20"/>
              </w:rPr>
              <w:t xml:space="preserve">             </w:t>
            </w:r>
            <w:r w:rsidR="00BC2317" w:rsidRPr="00C81293">
              <w:rPr>
                <w:rFonts w:ascii="Arial" w:hAnsi="Arial" w:cs="Arial"/>
                <w:sz w:val="20"/>
                <w:szCs w:val="20"/>
              </w:rPr>
              <w:t xml:space="preserve"> </w:t>
            </w:r>
            <w:r w:rsidRPr="00C81293">
              <w:rPr>
                <w:rFonts w:ascii="Arial" w:hAnsi="Arial" w:cs="Arial"/>
                <w:sz w:val="20"/>
                <w:szCs w:val="20"/>
              </w:rPr>
              <w:t>X</w:t>
            </w:r>
          </w:p>
        </w:tc>
      </w:tr>
      <w:tr w:rsidR="001E7492" w:rsidRPr="00EF212F" w14:paraId="11F118F9" w14:textId="77777777" w:rsidTr="00191A0B">
        <w:trPr>
          <w:trHeight w:val="70"/>
        </w:trPr>
        <w:tc>
          <w:tcPr>
            <w:tcW w:w="8472" w:type="dxa"/>
            <w:shd w:val="pct20" w:color="FFFF00" w:fill="FFFFFF"/>
          </w:tcPr>
          <w:p w14:paraId="6FB9ED28" w14:textId="77777777" w:rsidR="001E7492" w:rsidRPr="00262249" w:rsidRDefault="009E2C40" w:rsidP="001E7492">
            <w:pPr>
              <w:jc w:val="both"/>
              <w:rPr>
                <w:rFonts w:ascii="Arial" w:hAnsi="Arial" w:cs="Arial"/>
                <w:bCs/>
                <w:iCs/>
                <w:sz w:val="18"/>
                <w:szCs w:val="18"/>
              </w:rPr>
            </w:pPr>
            <w:r w:rsidRPr="00262249">
              <w:rPr>
                <w:rFonts w:ascii="Arial" w:hAnsi="Arial" w:cs="Arial"/>
                <w:bCs/>
                <w:iCs/>
                <w:sz w:val="18"/>
                <w:szCs w:val="18"/>
              </w:rPr>
              <w:t xml:space="preserve">10. </w:t>
            </w:r>
            <w:r w:rsidR="001E7492" w:rsidRPr="00262249">
              <w:rPr>
                <w:rFonts w:ascii="Arial" w:hAnsi="Arial" w:cs="Arial"/>
                <w:bCs/>
                <w:iCs/>
                <w:sz w:val="18"/>
                <w:szCs w:val="18"/>
              </w:rPr>
              <w:t xml:space="preserve">Ripiano squilibri in sede di provvedimento di salvaguardia di cui all’art. 193 del TUOEL con misure di alienazione di beni patrimoniali e/o avanzo di amministrazione superiore al 5% dei valori della spesa corrente, fermo restando quanto previsto dall’articolo 1, commi 443 e 444 della legge 24 dicembre 2012 n. </w:t>
            </w:r>
            <w:smartTag w:uri="urn:schemas-microsoft-com:office:smarttags" w:element="metricconverter">
              <w:smartTagPr>
                <w:attr w:name="ProductID" w:val="228 a"/>
              </w:smartTagPr>
              <w:r w:rsidR="001E7492" w:rsidRPr="00262249">
                <w:rPr>
                  <w:rFonts w:ascii="Arial" w:hAnsi="Arial" w:cs="Arial"/>
                  <w:bCs/>
                  <w:iCs/>
                  <w:sz w:val="18"/>
                  <w:szCs w:val="18"/>
                </w:rPr>
                <w:t>228 a</w:t>
              </w:r>
            </w:smartTag>
            <w:r w:rsidR="001E7492" w:rsidRPr="00262249">
              <w:rPr>
                <w:rFonts w:ascii="Arial" w:hAnsi="Arial" w:cs="Arial"/>
                <w:bCs/>
                <w:iCs/>
                <w:sz w:val="18"/>
                <w:szCs w:val="18"/>
              </w:rPr>
              <w:t xml:space="preserve"> decorrere dall’1 gennaio 2013; ove sussistano i presupposti di legge per finanziare il riequilibrio in più esercizi finanziari, viene considerato al numeratore del parametro l’intero importo finanziato con misure di alienazione di beni patrimoniali, oltre che di avanzo di amministrazione, anche se destinato a finanziare lo squilibrio nei successivi esercizi finanziari</w:t>
            </w:r>
          </w:p>
        </w:tc>
        <w:tc>
          <w:tcPr>
            <w:tcW w:w="1559" w:type="dxa"/>
            <w:shd w:val="solid" w:color="C0C0C0" w:fill="FFFFFF"/>
          </w:tcPr>
          <w:p w14:paraId="4ACC1291" w14:textId="77777777" w:rsidR="001E7492" w:rsidRPr="00C81293" w:rsidRDefault="009E2C40" w:rsidP="001E7492">
            <w:pPr>
              <w:autoSpaceDE w:val="0"/>
              <w:autoSpaceDN w:val="0"/>
              <w:adjustRightInd w:val="0"/>
              <w:jc w:val="both"/>
              <w:rPr>
                <w:rFonts w:ascii="Arial" w:hAnsi="Arial" w:cs="Arial"/>
                <w:sz w:val="20"/>
                <w:szCs w:val="20"/>
              </w:rPr>
            </w:pPr>
            <w:r w:rsidRPr="00C81293">
              <w:rPr>
                <w:rFonts w:ascii="Arial" w:hAnsi="Arial" w:cs="Arial"/>
                <w:sz w:val="20"/>
                <w:szCs w:val="20"/>
              </w:rPr>
              <w:t xml:space="preserve">              X</w:t>
            </w:r>
          </w:p>
        </w:tc>
      </w:tr>
    </w:tbl>
    <w:p w14:paraId="6957C931" w14:textId="77777777" w:rsidR="0092419C" w:rsidRPr="00EF212F" w:rsidRDefault="0092419C" w:rsidP="0076764E">
      <w:pPr>
        <w:pStyle w:val="Titolo1"/>
        <w:keepNext w:val="0"/>
        <w:pBdr>
          <w:bottom w:val="thinThickSmallGap" w:sz="12" w:space="1" w:color="943634"/>
        </w:pBdr>
        <w:spacing w:before="400" w:after="200" w:line="252" w:lineRule="auto"/>
        <w:jc w:val="center"/>
        <w:rPr>
          <w:bCs w:val="0"/>
          <w:caps/>
          <w:color w:val="F79646"/>
          <w:spacing w:val="20"/>
          <w:kern w:val="0"/>
          <w:sz w:val="28"/>
          <w:szCs w:val="28"/>
          <w:highlight w:val="yellow"/>
        </w:rPr>
        <w:sectPr w:rsidR="0092419C" w:rsidRPr="00EF212F" w:rsidSect="0033645E">
          <w:pgSz w:w="11906" w:h="16838"/>
          <w:pgMar w:top="1418" w:right="1134" w:bottom="1134" w:left="1134" w:header="709" w:footer="709" w:gutter="0"/>
          <w:cols w:space="708"/>
          <w:docGrid w:linePitch="360"/>
        </w:sectPr>
      </w:pPr>
      <w:bookmarkStart w:id="12" w:name="_Toc376861910"/>
    </w:p>
    <w:p w14:paraId="67CE5A9A" w14:textId="77777777" w:rsidR="0076764E" w:rsidRPr="004A2FD6" w:rsidRDefault="0092419C" w:rsidP="0076764E">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bookmarkStart w:id="13" w:name="_Toc479911336"/>
      <w:r w:rsidRPr="004A2FD6">
        <w:rPr>
          <w:bCs w:val="0"/>
          <w:caps/>
          <w:color w:val="F79646"/>
          <w:spacing w:val="20"/>
          <w:kern w:val="0"/>
          <w:sz w:val="28"/>
          <w:szCs w:val="28"/>
        </w:rPr>
        <w:lastRenderedPageBreak/>
        <w:t>RI</w:t>
      </w:r>
      <w:r w:rsidR="0076764E" w:rsidRPr="004A2FD6">
        <w:rPr>
          <w:bCs w:val="0"/>
          <w:caps/>
          <w:color w:val="F79646"/>
          <w:spacing w:val="20"/>
          <w:kern w:val="0"/>
          <w:sz w:val="28"/>
          <w:szCs w:val="28"/>
        </w:rPr>
        <w:t xml:space="preserve">SPETTO </w:t>
      </w:r>
      <w:r w:rsidR="00267BB2" w:rsidRPr="004A2FD6">
        <w:rPr>
          <w:bCs w:val="0"/>
          <w:caps/>
          <w:color w:val="F79646"/>
          <w:spacing w:val="20"/>
          <w:kern w:val="0"/>
          <w:sz w:val="28"/>
          <w:szCs w:val="28"/>
        </w:rPr>
        <w:t>DEI VINCOLI DI FINANZA PUBBLICA</w:t>
      </w:r>
      <w:bookmarkEnd w:id="13"/>
    </w:p>
    <w:p w14:paraId="7276C52C" w14:textId="77777777" w:rsidR="0012447F" w:rsidRPr="00C81293" w:rsidRDefault="0092419C" w:rsidP="00E5552A">
      <w:pPr>
        <w:autoSpaceDE w:val="0"/>
        <w:autoSpaceDN w:val="0"/>
        <w:adjustRightInd w:val="0"/>
        <w:spacing w:line="360" w:lineRule="auto"/>
        <w:jc w:val="both"/>
        <w:rPr>
          <w:rFonts w:ascii="Arial" w:hAnsi="Arial" w:cs="Arial"/>
          <w:color w:val="000000"/>
          <w:sz w:val="22"/>
          <w:szCs w:val="22"/>
        </w:rPr>
      </w:pPr>
      <w:r w:rsidRPr="004A2FD6">
        <w:rPr>
          <w:rFonts w:ascii="Arial" w:hAnsi="Arial" w:cs="Arial"/>
          <w:color w:val="000000"/>
          <w:sz w:val="22"/>
          <w:szCs w:val="22"/>
        </w:rPr>
        <w:t xml:space="preserve">Il legislatore </w:t>
      </w:r>
      <w:r w:rsidR="00FE32A0" w:rsidRPr="004A2FD6">
        <w:rPr>
          <w:rFonts w:ascii="Arial" w:hAnsi="Arial" w:cs="Arial"/>
          <w:color w:val="000000"/>
          <w:sz w:val="22"/>
          <w:szCs w:val="22"/>
        </w:rPr>
        <w:t xml:space="preserve">ha disciplinato i precisi obblighi </w:t>
      </w:r>
      <w:r w:rsidR="003C5BF6" w:rsidRPr="004A2FD6">
        <w:rPr>
          <w:rFonts w:ascii="Arial" w:hAnsi="Arial" w:cs="Arial"/>
          <w:color w:val="000000"/>
          <w:sz w:val="22"/>
          <w:szCs w:val="22"/>
        </w:rPr>
        <w:t xml:space="preserve">di finanza pubblica </w:t>
      </w:r>
      <w:r w:rsidR="00FE32A0" w:rsidRPr="004A2FD6">
        <w:rPr>
          <w:rFonts w:ascii="Arial" w:hAnsi="Arial" w:cs="Arial"/>
          <w:color w:val="000000"/>
          <w:sz w:val="22"/>
          <w:szCs w:val="22"/>
        </w:rPr>
        <w:t>al fine del monitoraggio degli adempimenti ed individuato un articolato sistema sanzionatorio/premiale rispettivamente, in caso di mancato conseguimento del saldo non negativo tra entrate finali e spese finali e in caso di rispetto del saldo a determinate condizioni. Sussistono dunque</w:t>
      </w:r>
      <w:r w:rsidRPr="004A2FD6">
        <w:rPr>
          <w:rFonts w:ascii="Arial" w:hAnsi="Arial" w:cs="Arial"/>
          <w:color w:val="000000"/>
          <w:sz w:val="22"/>
          <w:szCs w:val="22"/>
        </w:rPr>
        <w:t xml:space="preserve"> pes</w:t>
      </w:r>
      <w:r w:rsidR="003C5BF6" w:rsidRPr="004A2FD6">
        <w:rPr>
          <w:rFonts w:ascii="Arial" w:hAnsi="Arial" w:cs="Arial"/>
          <w:color w:val="000000"/>
          <w:sz w:val="22"/>
          <w:szCs w:val="22"/>
        </w:rPr>
        <w:t xml:space="preserve">anti ripercussioni sul bilancio </w:t>
      </w:r>
      <w:r w:rsidRPr="004A2FD6">
        <w:rPr>
          <w:rFonts w:ascii="Arial" w:hAnsi="Arial" w:cs="Arial"/>
          <w:color w:val="000000"/>
          <w:sz w:val="22"/>
          <w:szCs w:val="22"/>
        </w:rPr>
        <w:t>dell’anno successivo</w:t>
      </w:r>
      <w:r w:rsidR="00C41118" w:rsidRPr="004A2FD6">
        <w:rPr>
          <w:rFonts w:ascii="Arial" w:hAnsi="Arial" w:cs="Arial"/>
          <w:color w:val="000000"/>
          <w:sz w:val="22"/>
          <w:szCs w:val="22"/>
        </w:rPr>
        <w:t xml:space="preserve"> </w:t>
      </w:r>
      <w:r w:rsidRPr="004A2FD6">
        <w:rPr>
          <w:rFonts w:ascii="Arial" w:hAnsi="Arial" w:cs="Arial"/>
          <w:color w:val="000000"/>
          <w:sz w:val="22"/>
          <w:szCs w:val="22"/>
        </w:rPr>
        <w:t>a carico dell’ente locale inadempiente</w:t>
      </w:r>
      <w:r w:rsidR="00C41118" w:rsidRPr="004A2FD6">
        <w:rPr>
          <w:rFonts w:ascii="Arial" w:hAnsi="Arial" w:cs="Arial"/>
          <w:color w:val="000000"/>
          <w:sz w:val="22"/>
          <w:szCs w:val="22"/>
        </w:rPr>
        <w:t xml:space="preserve"> con conseguenti rilievi sulle performance dello stesso</w:t>
      </w:r>
      <w:r w:rsidRPr="004A2FD6">
        <w:rPr>
          <w:rFonts w:ascii="Arial" w:hAnsi="Arial" w:cs="Arial"/>
          <w:color w:val="000000"/>
          <w:sz w:val="22"/>
          <w:szCs w:val="22"/>
        </w:rPr>
        <w:t>. Quest’ultimo, infatti si vedrà ridurre</w:t>
      </w:r>
      <w:r w:rsidR="00C41118" w:rsidRPr="004A2FD6">
        <w:rPr>
          <w:rFonts w:ascii="Arial" w:hAnsi="Arial" w:cs="Arial"/>
          <w:color w:val="000000"/>
          <w:sz w:val="22"/>
          <w:szCs w:val="22"/>
        </w:rPr>
        <w:t xml:space="preserve"> </w:t>
      </w:r>
      <w:r w:rsidRPr="004A2FD6">
        <w:rPr>
          <w:rFonts w:ascii="Arial" w:hAnsi="Arial" w:cs="Arial"/>
          <w:color w:val="000000"/>
          <w:sz w:val="22"/>
          <w:szCs w:val="22"/>
        </w:rPr>
        <w:t>il fondo sperimentale di riequilibrio e il fondo perequativo nella misura pari</w:t>
      </w:r>
      <w:r w:rsidR="00C41118" w:rsidRPr="004A2FD6">
        <w:rPr>
          <w:rFonts w:ascii="Arial" w:hAnsi="Arial" w:cs="Arial"/>
          <w:color w:val="000000"/>
          <w:sz w:val="22"/>
          <w:szCs w:val="22"/>
        </w:rPr>
        <w:t xml:space="preserve"> </w:t>
      </w:r>
      <w:r w:rsidRPr="004A2FD6">
        <w:rPr>
          <w:rFonts w:ascii="Arial" w:hAnsi="Arial" w:cs="Arial"/>
          <w:color w:val="000000"/>
          <w:sz w:val="22"/>
          <w:szCs w:val="22"/>
        </w:rPr>
        <w:t>alla differenza tra il risultato registrato e l’obbiettivo programmatico</w:t>
      </w:r>
      <w:r w:rsidR="00C41118" w:rsidRPr="004A2FD6">
        <w:rPr>
          <w:rFonts w:ascii="Arial" w:hAnsi="Arial" w:cs="Arial"/>
          <w:color w:val="000000"/>
          <w:sz w:val="22"/>
          <w:szCs w:val="22"/>
        </w:rPr>
        <w:t xml:space="preserve"> </w:t>
      </w:r>
      <w:r w:rsidRPr="004A2FD6">
        <w:rPr>
          <w:rFonts w:ascii="Arial" w:hAnsi="Arial" w:cs="Arial"/>
          <w:color w:val="000000"/>
          <w:sz w:val="22"/>
          <w:szCs w:val="22"/>
        </w:rPr>
        <w:t>predeterminato. L’Ente locale, oltre a non poter impegnare spese correnti al</w:t>
      </w:r>
      <w:r w:rsidR="00C41118" w:rsidRPr="004A2FD6">
        <w:rPr>
          <w:rFonts w:ascii="Arial" w:hAnsi="Arial" w:cs="Arial"/>
          <w:color w:val="000000"/>
          <w:sz w:val="22"/>
          <w:szCs w:val="22"/>
        </w:rPr>
        <w:t xml:space="preserve"> </w:t>
      </w:r>
      <w:r w:rsidRPr="004A2FD6">
        <w:rPr>
          <w:rFonts w:ascii="Arial" w:hAnsi="Arial" w:cs="Arial"/>
          <w:color w:val="000000"/>
          <w:sz w:val="22"/>
          <w:szCs w:val="22"/>
        </w:rPr>
        <w:t>di sopra di quelle medie degli ultimi tre anni, non potrà ricorrere</w:t>
      </w:r>
      <w:r w:rsidR="00C41118" w:rsidRPr="004A2FD6">
        <w:rPr>
          <w:rFonts w:ascii="Arial" w:hAnsi="Arial" w:cs="Arial"/>
          <w:color w:val="000000"/>
          <w:sz w:val="22"/>
          <w:szCs w:val="22"/>
        </w:rPr>
        <w:t xml:space="preserve"> </w:t>
      </w:r>
      <w:r w:rsidRPr="004A2FD6">
        <w:rPr>
          <w:rFonts w:ascii="Arial" w:hAnsi="Arial" w:cs="Arial"/>
          <w:color w:val="000000"/>
          <w:sz w:val="22"/>
          <w:szCs w:val="22"/>
        </w:rPr>
        <w:t>all’indebitamento per investimenti, né ad assunzioni di personale a</w:t>
      </w:r>
      <w:r w:rsidR="00C41118" w:rsidRPr="004A2FD6">
        <w:rPr>
          <w:rFonts w:ascii="Arial" w:hAnsi="Arial" w:cs="Arial"/>
          <w:color w:val="000000"/>
          <w:sz w:val="22"/>
          <w:szCs w:val="22"/>
        </w:rPr>
        <w:t xml:space="preserve"> </w:t>
      </w:r>
      <w:r w:rsidRPr="004A2FD6">
        <w:rPr>
          <w:rFonts w:ascii="Arial" w:hAnsi="Arial" w:cs="Arial"/>
          <w:color w:val="000000"/>
          <w:sz w:val="22"/>
          <w:szCs w:val="22"/>
        </w:rPr>
        <w:t>qualsiasi titolo</w:t>
      </w:r>
      <w:r w:rsidR="00381848" w:rsidRPr="004A2FD6">
        <w:rPr>
          <w:rFonts w:ascii="Arial" w:hAnsi="Arial" w:cs="Arial"/>
          <w:color w:val="000000"/>
          <w:sz w:val="22"/>
          <w:szCs w:val="22"/>
        </w:rPr>
        <w:t xml:space="preserve"> o qualsivoglia tipologia contrattuale</w:t>
      </w:r>
      <w:r w:rsidRPr="004A2FD6">
        <w:rPr>
          <w:rFonts w:ascii="Arial" w:hAnsi="Arial" w:cs="Arial"/>
          <w:color w:val="000000"/>
          <w:sz w:val="22"/>
          <w:szCs w:val="22"/>
        </w:rPr>
        <w:t>; dovrà infine ridurre le indennità di funzione e i gettoni di</w:t>
      </w:r>
      <w:r w:rsidR="00C41118" w:rsidRPr="004A2FD6">
        <w:rPr>
          <w:rFonts w:ascii="Arial" w:hAnsi="Arial" w:cs="Arial"/>
          <w:color w:val="000000"/>
          <w:sz w:val="22"/>
          <w:szCs w:val="22"/>
        </w:rPr>
        <w:t xml:space="preserve"> </w:t>
      </w:r>
      <w:r w:rsidRPr="004A2FD6">
        <w:rPr>
          <w:rFonts w:ascii="Arial" w:hAnsi="Arial" w:cs="Arial"/>
          <w:color w:val="000000"/>
          <w:sz w:val="22"/>
          <w:szCs w:val="22"/>
        </w:rPr>
        <w:t>presenza (art. 31, c. 26, l. n. 183 del 2011</w:t>
      </w:r>
      <w:r w:rsidRPr="00C81293">
        <w:rPr>
          <w:rFonts w:ascii="Arial" w:hAnsi="Arial" w:cs="Arial"/>
          <w:color w:val="000000"/>
          <w:sz w:val="22"/>
          <w:szCs w:val="22"/>
        </w:rPr>
        <w:t>).</w:t>
      </w:r>
      <w:r w:rsidR="00C41118" w:rsidRPr="00C81293">
        <w:rPr>
          <w:rFonts w:ascii="Arial" w:hAnsi="Arial" w:cs="Arial"/>
          <w:color w:val="000000"/>
          <w:sz w:val="22"/>
          <w:szCs w:val="22"/>
        </w:rPr>
        <w:t xml:space="preserve"> Rispetto a tale obbligo il comune di</w:t>
      </w:r>
      <w:r w:rsidR="004D467D" w:rsidRPr="00C81293">
        <w:rPr>
          <w:rFonts w:ascii="Arial" w:hAnsi="Arial" w:cs="Arial"/>
          <w:color w:val="000000"/>
          <w:sz w:val="22"/>
          <w:szCs w:val="22"/>
        </w:rPr>
        <w:t xml:space="preserve"> Palau</w:t>
      </w:r>
      <w:r w:rsidR="00C41118" w:rsidRPr="00C81293">
        <w:rPr>
          <w:rFonts w:ascii="Arial" w:hAnsi="Arial" w:cs="Arial"/>
          <w:color w:val="000000"/>
          <w:sz w:val="22"/>
          <w:szCs w:val="22"/>
        </w:rPr>
        <w:t xml:space="preserve"> risulta in linea con le disposizioni dettate dal legislatore nazionale così come rappresentate nella tab. seguente:</w:t>
      </w:r>
    </w:p>
    <w:p w14:paraId="51771328" w14:textId="77777777" w:rsidR="0012447F" w:rsidRPr="00EF212F" w:rsidRDefault="0012447F" w:rsidP="0012447F">
      <w:pPr>
        <w:rPr>
          <w:rFonts w:ascii="Arial" w:hAnsi="Arial" w:cs="Arial"/>
          <w:highlight w:val="yellow"/>
        </w:rPr>
      </w:pPr>
    </w:p>
    <w:tbl>
      <w:tblPr>
        <w:tblW w:w="9747" w:type="dxa"/>
        <w:tblBorders>
          <w:bottom w:val="single" w:sz="12" w:space="0" w:color="000000"/>
        </w:tblBorders>
        <w:tblLook w:val="04A0" w:firstRow="1" w:lastRow="0" w:firstColumn="1" w:lastColumn="0" w:noHBand="0" w:noVBand="1"/>
      </w:tblPr>
      <w:tblGrid>
        <w:gridCol w:w="8188"/>
        <w:gridCol w:w="1559"/>
      </w:tblGrid>
      <w:tr w:rsidR="00C41118" w:rsidRPr="004A2FD6" w14:paraId="5CE0D7D0" w14:textId="77777777" w:rsidTr="007C704D">
        <w:trPr>
          <w:trHeight w:val="1138"/>
        </w:trPr>
        <w:tc>
          <w:tcPr>
            <w:tcW w:w="8188" w:type="dxa"/>
            <w:tcBorders>
              <w:bottom w:val="single" w:sz="4" w:space="0" w:color="auto"/>
            </w:tcBorders>
            <w:shd w:val="solid" w:color="800000" w:fill="FFFFFF"/>
            <w:vAlign w:val="center"/>
            <w:hideMark/>
          </w:tcPr>
          <w:p w14:paraId="6026CE34" w14:textId="77777777" w:rsidR="00860CEB" w:rsidRPr="004A2FD6" w:rsidRDefault="00C41118" w:rsidP="00215073">
            <w:pPr>
              <w:jc w:val="center"/>
              <w:rPr>
                <w:rFonts w:ascii="Arial" w:hAnsi="Arial" w:cs="Arial"/>
                <w:b/>
                <w:bCs/>
                <w:iCs/>
                <w:sz w:val="28"/>
                <w:szCs w:val="28"/>
              </w:rPr>
            </w:pPr>
            <w:r w:rsidRPr="004A2FD6">
              <w:rPr>
                <w:rFonts w:ascii="Arial" w:hAnsi="Arial" w:cs="Arial"/>
                <w:b/>
                <w:bCs/>
                <w:iCs/>
                <w:sz w:val="28"/>
                <w:szCs w:val="28"/>
              </w:rPr>
              <w:t xml:space="preserve">Rispetto </w:t>
            </w:r>
            <w:r w:rsidR="00452EA8" w:rsidRPr="004A2FD6">
              <w:rPr>
                <w:rFonts w:ascii="Arial" w:hAnsi="Arial" w:cs="Arial"/>
                <w:b/>
                <w:bCs/>
                <w:iCs/>
                <w:sz w:val="28"/>
                <w:szCs w:val="28"/>
              </w:rPr>
              <w:t>degli obiettivi del pareggio di bilancio 20</w:t>
            </w:r>
            <w:r w:rsidR="002709E2" w:rsidRPr="004A2FD6">
              <w:rPr>
                <w:rFonts w:ascii="Arial" w:hAnsi="Arial" w:cs="Arial"/>
                <w:b/>
                <w:bCs/>
                <w:iCs/>
                <w:sz w:val="28"/>
                <w:szCs w:val="28"/>
              </w:rPr>
              <w:t>1</w:t>
            </w:r>
            <w:r w:rsidR="00215073" w:rsidRPr="004A2FD6">
              <w:rPr>
                <w:rFonts w:ascii="Arial" w:hAnsi="Arial" w:cs="Arial"/>
                <w:b/>
                <w:bCs/>
                <w:iCs/>
                <w:sz w:val="28"/>
                <w:szCs w:val="28"/>
              </w:rPr>
              <w:t>8</w:t>
            </w:r>
          </w:p>
        </w:tc>
        <w:tc>
          <w:tcPr>
            <w:tcW w:w="1559" w:type="dxa"/>
            <w:tcBorders>
              <w:bottom w:val="single" w:sz="4" w:space="0" w:color="auto"/>
            </w:tcBorders>
            <w:shd w:val="solid" w:color="800000" w:fill="FFFFFF"/>
            <w:vAlign w:val="center"/>
            <w:hideMark/>
          </w:tcPr>
          <w:p w14:paraId="4BC19794" w14:textId="77777777" w:rsidR="00C41118" w:rsidRPr="004A2FD6" w:rsidRDefault="00C41118" w:rsidP="007C704D">
            <w:pPr>
              <w:jc w:val="center"/>
              <w:rPr>
                <w:rFonts w:ascii="Arial" w:hAnsi="Arial" w:cs="Arial"/>
                <w:b/>
                <w:bCs/>
                <w:i/>
                <w:iCs/>
                <w:color w:val="FFFFFF"/>
                <w:sz w:val="28"/>
                <w:szCs w:val="28"/>
              </w:rPr>
            </w:pPr>
            <w:r w:rsidRPr="004A2FD6">
              <w:rPr>
                <w:rFonts w:ascii="Arial" w:hAnsi="Arial" w:cs="Arial"/>
                <w:b/>
                <w:bCs/>
                <w:i/>
                <w:iCs/>
                <w:color w:val="FFFFFF"/>
                <w:sz w:val="28"/>
                <w:szCs w:val="28"/>
              </w:rPr>
              <w:t>SI - NO</w:t>
            </w:r>
          </w:p>
        </w:tc>
      </w:tr>
      <w:tr w:rsidR="00C41118" w:rsidRPr="00EF212F" w14:paraId="066EA36F" w14:textId="77777777" w:rsidTr="007C704D">
        <w:trPr>
          <w:trHeight w:val="657"/>
        </w:trPr>
        <w:tc>
          <w:tcPr>
            <w:tcW w:w="8188" w:type="dxa"/>
            <w:tcBorders>
              <w:top w:val="single" w:sz="4" w:space="0" w:color="auto"/>
              <w:left w:val="single" w:sz="4" w:space="0" w:color="auto"/>
              <w:bottom w:val="single" w:sz="4" w:space="0" w:color="auto"/>
              <w:right w:val="single" w:sz="4" w:space="0" w:color="auto"/>
            </w:tcBorders>
            <w:shd w:val="pct20" w:color="FFFF00" w:fill="FFFFFF"/>
          </w:tcPr>
          <w:p w14:paraId="38C4389B" w14:textId="77777777" w:rsidR="00C41118" w:rsidRPr="004A2FD6" w:rsidRDefault="00452EA8" w:rsidP="00267BB2">
            <w:pPr>
              <w:jc w:val="center"/>
              <w:rPr>
                <w:rFonts w:ascii="Arial" w:hAnsi="Arial" w:cs="Arial"/>
                <w:b/>
                <w:bCs/>
                <w:iCs/>
              </w:rPr>
            </w:pPr>
            <w:r w:rsidRPr="004A2FD6">
              <w:rPr>
                <w:rStyle w:val="Enfasigrassetto"/>
                <w:rFonts w:ascii="Arial" w:hAnsi="Arial" w:cs="Arial"/>
              </w:rPr>
              <w:t xml:space="preserve">Art. 1, comma 720, della legge 28 dicembre 2015, n. 208 – </w:t>
            </w:r>
            <w:r w:rsidRPr="004A2FD6">
              <w:rPr>
                <w:rStyle w:val="Enfasigrassetto"/>
                <w:rFonts w:ascii="Arial" w:hAnsi="Arial" w:cs="Arial"/>
                <w:sz w:val="20"/>
                <w:szCs w:val="20"/>
              </w:rPr>
              <w:t>(</w:t>
            </w:r>
            <w:r w:rsidRPr="004A2FD6">
              <w:rPr>
                <w:rFonts w:ascii="Arial" w:hAnsi="Arial" w:cs="Arial"/>
                <w:b/>
                <w:bCs/>
                <w:sz w:val="20"/>
                <w:szCs w:val="20"/>
              </w:rPr>
              <w:t>Art. 9 legge 243/2012)</w:t>
            </w:r>
          </w:p>
        </w:tc>
        <w:tc>
          <w:tcPr>
            <w:tcW w:w="1559" w:type="dxa"/>
            <w:tcBorders>
              <w:top w:val="single" w:sz="4" w:space="0" w:color="auto"/>
              <w:left w:val="single" w:sz="4" w:space="0" w:color="auto"/>
              <w:bottom w:val="single" w:sz="4" w:space="0" w:color="auto"/>
              <w:right w:val="single" w:sz="4" w:space="0" w:color="auto"/>
            </w:tcBorders>
            <w:shd w:val="pct20" w:color="FFFF00" w:fill="FFFFFF"/>
          </w:tcPr>
          <w:p w14:paraId="5ABC5751" w14:textId="77777777" w:rsidR="00C41118" w:rsidRPr="00C81293" w:rsidRDefault="004D467D" w:rsidP="007C704D">
            <w:pPr>
              <w:jc w:val="center"/>
              <w:rPr>
                <w:rFonts w:ascii="Arial" w:hAnsi="Arial" w:cs="Arial"/>
                <w:b/>
                <w:bCs/>
              </w:rPr>
            </w:pPr>
            <w:r w:rsidRPr="00C81293">
              <w:rPr>
                <w:rFonts w:ascii="Arial" w:hAnsi="Arial" w:cs="Arial"/>
                <w:b/>
                <w:bCs/>
              </w:rPr>
              <w:t>Si</w:t>
            </w:r>
          </w:p>
        </w:tc>
      </w:tr>
      <w:tr w:rsidR="00C41118" w:rsidRPr="00EF212F" w14:paraId="78C20323" w14:textId="77777777" w:rsidTr="007C704D">
        <w:trPr>
          <w:trHeight w:val="1138"/>
        </w:trPr>
        <w:tc>
          <w:tcPr>
            <w:tcW w:w="8188" w:type="dxa"/>
            <w:tcBorders>
              <w:bottom w:val="single" w:sz="4" w:space="0" w:color="auto"/>
            </w:tcBorders>
            <w:shd w:val="clear" w:color="auto" w:fill="6C0000"/>
            <w:vAlign w:val="center"/>
            <w:hideMark/>
          </w:tcPr>
          <w:p w14:paraId="5D80871B" w14:textId="77777777" w:rsidR="00C41118" w:rsidRPr="004A2FD6" w:rsidRDefault="00C41118" w:rsidP="00452EA8">
            <w:pPr>
              <w:jc w:val="center"/>
              <w:rPr>
                <w:rFonts w:ascii="Arial" w:hAnsi="Arial" w:cs="Arial"/>
                <w:b/>
                <w:bCs/>
                <w:iCs/>
                <w:sz w:val="28"/>
                <w:szCs w:val="28"/>
              </w:rPr>
            </w:pPr>
            <w:r w:rsidRPr="004A2FD6">
              <w:rPr>
                <w:rFonts w:ascii="Arial" w:hAnsi="Arial" w:cs="Arial"/>
                <w:b/>
                <w:bCs/>
                <w:iCs/>
                <w:sz w:val="28"/>
                <w:szCs w:val="28"/>
              </w:rPr>
              <w:t xml:space="preserve">Rispetto </w:t>
            </w:r>
            <w:r w:rsidR="00452EA8" w:rsidRPr="004A2FD6">
              <w:rPr>
                <w:rFonts w:ascii="Arial" w:hAnsi="Arial" w:cs="Arial"/>
                <w:b/>
                <w:bCs/>
                <w:iCs/>
                <w:sz w:val="28"/>
                <w:szCs w:val="28"/>
              </w:rPr>
              <w:t>del Tetto Spesa del Personale</w:t>
            </w:r>
          </w:p>
        </w:tc>
        <w:tc>
          <w:tcPr>
            <w:tcW w:w="1559" w:type="dxa"/>
            <w:tcBorders>
              <w:bottom w:val="single" w:sz="4" w:space="0" w:color="auto"/>
            </w:tcBorders>
            <w:shd w:val="clear" w:color="auto" w:fill="6C0000"/>
            <w:vAlign w:val="center"/>
            <w:hideMark/>
          </w:tcPr>
          <w:p w14:paraId="26CBEFFA" w14:textId="77777777" w:rsidR="00C41118" w:rsidRPr="00C81293" w:rsidRDefault="00C41118" w:rsidP="007C704D">
            <w:pPr>
              <w:jc w:val="center"/>
              <w:rPr>
                <w:rFonts w:ascii="Arial" w:hAnsi="Arial" w:cs="Arial"/>
                <w:b/>
                <w:bCs/>
                <w:sz w:val="28"/>
                <w:szCs w:val="28"/>
              </w:rPr>
            </w:pPr>
            <w:r w:rsidRPr="00C81293">
              <w:rPr>
                <w:rFonts w:ascii="Arial" w:hAnsi="Arial" w:cs="Arial"/>
                <w:b/>
                <w:bCs/>
                <w:sz w:val="28"/>
                <w:szCs w:val="28"/>
              </w:rPr>
              <w:t>SI - NO</w:t>
            </w:r>
          </w:p>
        </w:tc>
      </w:tr>
      <w:tr w:rsidR="00C41118" w:rsidRPr="00EF212F" w14:paraId="16BEFDE7" w14:textId="77777777" w:rsidTr="007C704D">
        <w:trPr>
          <w:trHeight w:val="1138"/>
        </w:trPr>
        <w:tc>
          <w:tcPr>
            <w:tcW w:w="8188" w:type="dxa"/>
            <w:shd w:val="pct20" w:color="FFFF00" w:fill="FFFFFF"/>
            <w:vAlign w:val="center"/>
            <w:hideMark/>
          </w:tcPr>
          <w:p w14:paraId="45FF5432" w14:textId="77777777" w:rsidR="00C41118" w:rsidRPr="004A2FD6" w:rsidRDefault="00C41118" w:rsidP="007C704D">
            <w:pPr>
              <w:jc w:val="center"/>
              <w:rPr>
                <w:rFonts w:ascii="Arial" w:hAnsi="Arial" w:cs="Arial"/>
                <w:b/>
                <w:bCs/>
                <w:i/>
                <w:iCs/>
                <w:sz w:val="28"/>
                <w:szCs w:val="28"/>
              </w:rPr>
            </w:pPr>
            <w:r w:rsidRPr="004A2FD6">
              <w:rPr>
                <w:rFonts w:ascii="Arial" w:hAnsi="Arial" w:cs="Arial"/>
                <w:b/>
                <w:bCs/>
                <w:iCs/>
              </w:rPr>
              <w:t>Rispetto Tetto Spesa del Personale</w:t>
            </w:r>
            <w:r w:rsidRPr="004A2FD6">
              <w:rPr>
                <w:rFonts w:ascii="Arial" w:hAnsi="Arial" w:cs="Arial"/>
                <w:b/>
                <w:bCs/>
                <w:i/>
                <w:iCs/>
              </w:rPr>
              <w:t xml:space="preserve"> </w:t>
            </w:r>
            <w:r w:rsidRPr="004A2FD6">
              <w:rPr>
                <w:rFonts w:ascii="Arial" w:hAnsi="Arial" w:cs="Arial"/>
                <w:b/>
                <w:bCs/>
                <w:iCs/>
              </w:rPr>
              <w:t>Art. 1, comma 557, L. 296/2006, come riscritto dall’</w:t>
            </w:r>
            <w:r w:rsidR="00381848" w:rsidRPr="004A2FD6">
              <w:rPr>
                <w:rFonts w:ascii="Arial" w:hAnsi="Arial" w:cs="Arial"/>
                <w:b/>
                <w:bCs/>
                <w:iCs/>
              </w:rPr>
              <w:t xml:space="preserve"> art. </w:t>
            </w:r>
            <w:r w:rsidRPr="004A2FD6">
              <w:rPr>
                <w:rFonts w:ascii="Arial" w:hAnsi="Arial" w:cs="Arial"/>
                <w:b/>
                <w:bCs/>
                <w:iCs/>
              </w:rPr>
              <w:t xml:space="preserve">14, comma 7, DL 78/2010 </w:t>
            </w:r>
            <w:r w:rsidRPr="004A2FD6">
              <w:rPr>
                <w:rFonts w:ascii="Arial" w:hAnsi="Arial" w:cs="Arial"/>
                <w:b/>
                <w:bCs/>
                <w:i/>
                <w:iCs/>
              </w:rPr>
              <w:t xml:space="preserve">e </w:t>
            </w:r>
            <w:proofErr w:type="spellStart"/>
            <w:r w:rsidRPr="004A2FD6">
              <w:rPr>
                <w:rFonts w:ascii="Arial" w:hAnsi="Arial" w:cs="Arial"/>
                <w:b/>
                <w:bCs/>
                <w:i/>
                <w:iCs/>
              </w:rPr>
              <w:t>s.m.i</w:t>
            </w:r>
            <w:proofErr w:type="spellEnd"/>
            <w:r w:rsidR="00452EA8" w:rsidRPr="004A2FD6">
              <w:rPr>
                <w:rFonts w:ascii="Arial" w:hAnsi="Arial" w:cs="Arial"/>
                <w:b/>
                <w:bCs/>
                <w:i/>
                <w:iCs/>
              </w:rPr>
              <w:t xml:space="preserve"> - </w:t>
            </w:r>
          </w:p>
        </w:tc>
        <w:tc>
          <w:tcPr>
            <w:tcW w:w="1559" w:type="dxa"/>
            <w:shd w:val="pct20" w:color="FFFF00" w:fill="FFFFFF"/>
          </w:tcPr>
          <w:p w14:paraId="6F4DCD04" w14:textId="77777777" w:rsidR="00C41118" w:rsidRPr="00C81293" w:rsidRDefault="004D467D" w:rsidP="007C704D">
            <w:pPr>
              <w:jc w:val="center"/>
              <w:rPr>
                <w:rFonts w:ascii="Arial" w:hAnsi="Arial" w:cs="Arial"/>
                <w:b/>
                <w:bCs/>
              </w:rPr>
            </w:pPr>
            <w:r w:rsidRPr="00C81293">
              <w:rPr>
                <w:rFonts w:ascii="Arial" w:hAnsi="Arial" w:cs="Arial"/>
                <w:b/>
                <w:bCs/>
              </w:rPr>
              <w:t>Si</w:t>
            </w:r>
          </w:p>
        </w:tc>
      </w:tr>
      <w:tr w:rsidR="00452EA8" w:rsidRPr="004A2FD6" w14:paraId="19EDE480" w14:textId="77777777" w:rsidTr="00091576">
        <w:trPr>
          <w:trHeight w:val="1138"/>
        </w:trPr>
        <w:tc>
          <w:tcPr>
            <w:tcW w:w="8188" w:type="dxa"/>
            <w:tcBorders>
              <w:bottom w:val="single" w:sz="4" w:space="0" w:color="auto"/>
            </w:tcBorders>
            <w:shd w:val="clear" w:color="auto" w:fill="6C0000"/>
            <w:vAlign w:val="center"/>
            <w:hideMark/>
          </w:tcPr>
          <w:p w14:paraId="381F4CAD" w14:textId="77777777" w:rsidR="00452EA8" w:rsidRPr="004A2FD6" w:rsidRDefault="00452EA8" w:rsidP="00FB54EE">
            <w:pPr>
              <w:jc w:val="center"/>
              <w:rPr>
                <w:rFonts w:ascii="Arial" w:hAnsi="Arial" w:cs="Arial"/>
                <w:b/>
                <w:bCs/>
                <w:iCs/>
                <w:sz w:val="28"/>
                <w:szCs w:val="28"/>
              </w:rPr>
            </w:pPr>
            <w:r w:rsidRPr="004A2FD6">
              <w:rPr>
                <w:rFonts w:ascii="Arial" w:hAnsi="Arial" w:cs="Arial"/>
                <w:b/>
                <w:bCs/>
                <w:iCs/>
                <w:sz w:val="28"/>
                <w:szCs w:val="28"/>
              </w:rPr>
              <w:t xml:space="preserve">Rispetto </w:t>
            </w:r>
            <w:r w:rsidR="00FB54EE" w:rsidRPr="004A2FD6">
              <w:rPr>
                <w:rFonts w:ascii="Arial" w:hAnsi="Arial" w:cs="Arial"/>
                <w:b/>
                <w:bCs/>
                <w:iCs/>
                <w:sz w:val="28"/>
                <w:szCs w:val="28"/>
              </w:rPr>
              <w:t>Tetto Salario Accessorio</w:t>
            </w:r>
          </w:p>
        </w:tc>
        <w:tc>
          <w:tcPr>
            <w:tcW w:w="1559" w:type="dxa"/>
            <w:tcBorders>
              <w:bottom w:val="single" w:sz="4" w:space="0" w:color="auto"/>
            </w:tcBorders>
            <w:shd w:val="clear" w:color="auto" w:fill="6C0000"/>
            <w:vAlign w:val="center"/>
            <w:hideMark/>
          </w:tcPr>
          <w:p w14:paraId="23CD66CF" w14:textId="77777777" w:rsidR="00452EA8" w:rsidRPr="00C81293" w:rsidRDefault="00452EA8" w:rsidP="00091576">
            <w:pPr>
              <w:jc w:val="center"/>
              <w:rPr>
                <w:rFonts w:ascii="Arial" w:hAnsi="Arial" w:cs="Arial"/>
                <w:b/>
                <w:bCs/>
                <w:sz w:val="28"/>
                <w:szCs w:val="28"/>
              </w:rPr>
            </w:pPr>
            <w:r w:rsidRPr="00C81293">
              <w:rPr>
                <w:rFonts w:ascii="Arial" w:hAnsi="Arial" w:cs="Arial"/>
                <w:b/>
                <w:bCs/>
                <w:sz w:val="28"/>
                <w:szCs w:val="28"/>
              </w:rPr>
              <w:t>SI - NO</w:t>
            </w:r>
          </w:p>
        </w:tc>
      </w:tr>
      <w:tr w:rsidR="00452EA8" w:rsidRPr="008971A9" w14:paraId="2891F1CC" w14:textId="77777777" w:rsidTr="00091576">
        <w:trPr>
          <w:trHeight w:val="1138"/>
        </w:trPr>
        <w:tc>
          <w:tcPr>
            <w:tcW w:w="8188" w:type="dxa"/>
            <w:shd w:val="pct20" w:color="FFFF00" w:fill="FFFFFF"/>
            <w:vAlign w:val="center"/>
            <w:hideMark/>
          </w:tcPr>
          <w:p w14:paraId="5663B90C" w14:textId="77777777" w:rsidR="00FB54EE" w:rsidRPr="004A2FD6" w:rsidRDefault="00FB54EE" w:rsidP="00FB54EE">
            <w:pPr>
              <w:jc w:val="center"/>
              <w:rPr>
                <w:rFonts w:ascii="Arial" w:hAnsi="Arial" w:cs="Arial"/>
                <w:b/>
                <w:bCs/>
                <w:iCs/>
              </w:rPr>
            </w:pPr>
            <w:r w:rsidRPr="004A2FD6">
              <w:rPr>
                <w:rFonts w:ascii="Arial" w:hAnsi="Arial" w:cs="Arial"/>
                <w:b/>
                <w:bCs/>
                <w:iCs/>
              </w:rPr>
              <w:t xml:space="preserve">Rispetto ammontare complessivo delle risorse </w:t>
            </w:r>
            <w:r w:rsidR="003C5BF6" w:rsidRPr="004A2FD6">
              <w:rPr>
                <w:rFonts w:ascii="Arial" w:hAnsi="Arial" w:cs="Arial"/>
                <w:b/>
                <w:bCs/>
                <w:iCs/>
              </w:rPr>
              <w:t>destinate</w:t>
            </w:r>
            <w:r w:rsidRPr="004A2FD6">
              <w:rPr>
                <w:rFonts w:ascii="Arial" w:hAnsi="Arial" w:cs="Arial"/>
                <w:b/>
                <w:bCs/>
                <w:iCs/>
              </w:rPr>
              <w:t xml:space="preserve"> annualmente   al trattamento accessorio del personale </w:t>
            </w:r>
          </w:p>
          <w:p w14:paraId="4ABEE431" w14:textId="77777777" w:rsidR="00452EA8" w:rsidRPr="004A2FD6" w:rsidRDefault="00452EA8" w:rsidP="00FB54EE">
            <w:pPr>
              <w:jc w:val="center"/>
              <w:rPr>
                <w:rFonts w:ascii="Arial" w:hAnsi="Arial" w:cs="Arial"/>
                <w:b/>
                <w:bCs/>
                <w:i/>
                <w:iCs/>
                <w:sz w:val="28"/>
                <w:szCs w:val="28"/>
              </w:rPr>
            </w:pPr>
            <w:r w:rsidRPr="004A2FD6">
              <w:rPr>
                <w:rFonts w:ascii="Arial" w:hAnsi="Arial" w:cs="Arial"/>
                <w:b/>
                <w:bCs/>
                <w:iCs/>
              </w:rPr>
              <w:t>art.1 comma 236 della legge 28 dicembre 2015, n. 208</w:t>
            </w:r>
            <w:r w:rsidRPr="004A2FD6">
              <w:rPr>
                <w:rFonts w:ascii="Arial" w:hAnsi="Arial" w:cs="Arial"/>
              </w:rPr>
              <w:t> </w:t>
            </w:r>
          </w:p>
        </w:tc>
        <w:tc>
          <w:tcPr>
            <w:tcW w:w="1559" w:type="dxa"/>
            <w:shd w:val="pct20" w:color="FFFF00" w:fill="FFFFFF"/>
          </w:tcPr>
          <w:p w14:paraId="1844F5AF" w14:textId="77777777" w:rsidR="00452EA8" w:rsidRPr="00C81293" w:rsidRDefault="004D467D" w:rsidP="00091576">
            <w:pPr>
              <w:jc w:val="center"/>
              <w:rPr>
                <w:rFonts w:ascii="Arial" w:hAnsi="Arial" w:cs="Arial"/>
                <w:b/>
                <w:bCs/>
              </w:rPr>
            </w:pPr>
            <w:r w:rsidRPr="00C81293">
              <w:rPr>
                <w:rFonts w:ascii="Arial" w:hAnsi="Arial" w:cs="Arial"/>
                <w:b/>
                <w:bCs/>
              </w:rPr>
              <w:t>Si</w:t>
            </w:r>
          </w:p>
        </w:tc>
      </w:tr>
    </w:tbl>
    <w:p w14:paraId="01F5F3EF" w14:textId="77777777" w:rsidR="00452EA8" w:rsidRPr="008971A9" w:rsidRDefault="00452EA8" w:rsidP="00452EA8">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p>
    <w:p w14:paraId="539BBC9D" w14:textId="77777777" w:rsidR="00232E90" w:rsidRPr="008971A9" w:rsidRDefault="00F2607D"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r w:rsidRPr="008971A9">
        <w:rPr>
          <w:bCs w:val="0"/>
          <w:caps/>
          <w:color w:val="F79646"/>
          <w:spacing w:val="20"/>
          <w:kern w:val="0"/>
          <w:sz w:val="28"/>
          <w:szCs w:val="28"/>
        </w:rPr>
        <w:br w:type="page"/>
      </w:r>
      <w:bookmarkStart w:id="14" w:name="_Toc479911337"/>
      <w:bookmarkStart w:id="15" w:name="_Toc479911340"/>
      <w:bookmarkEnd w:id="12"/>
      <w:r w:rsidR="00232E90" w:rsidRPr="008971A9">
        <w:rPr>
          <w:bCs w:val="0"/>
          <w:caps/>
          <w:color w:val="F79646"/>
          <w:spacing w:val="20"/>
          <w:kern w:val="0"/>
          <w:sz w:val="28"/>
          <w:szCs w:val="28"/>
        </w:rPr>
        <w:lastRenderedPageBreak/>
        <w:t>RISPETTO OBBLIGHI dl 66/14</w:t>
      </w:r>
      <w:bookmarkEnd w:id="14"/>
      <w:r w:rsidR="00232E90" w:rsidRPr="008971A9">
        <w:rPr>
          <w:bCs w:val="0"/>
          <w:caps/>
          <w:color w:val="F79646"/>
          <w:spacing w:val="20"/>
          <w:kern w:val="0"/>
          <w:sz w:val="28"/>
          <w:szCs w:val="28"/>
        </w:rPr>
        <w:t xml:space="preserve"> (</w:t>
      </w:r>
      <w:r w:rsidR="00232E90" w:rsidRPr="008971A9">
        <w:rPr>
          <w:bCs w:val="0"/>
          <w:color w:val="F79646"/>
          <w:spacing w:val="20"/>
          <w:kern w:val="0"/>
          <w:sz w:val="28"/>
          <w:szCs w:val="28"/>
        </w:rPr>
        <w:t>modificato</w:t>
      </w:r>
      <w:r w:rsidR="00232E90">
        <w:rPr>
          <w:bCs w:val="0"/>
          <w:caps/>
          <w:color w:val="F79646"/>
          <w:spacing w:val="20"/>
          <w:kern w:val="0"/>
          <w:sz w:val="28"/>
          <w:szCs w:val="28"/>
        </w:rPr>
        <w:t>. l.208/2015)</w:t>
      </w:r>
    </w:p>
    <w:p w14:paraId="189FB3FF" w14:textId="77777777" w:rsidR="00232E90" w:rsidRDefault="00232E90" w:rsidP="00232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rPr>
      </w:pPr>
      <w:r w:rsidRPr="004D467D">
        <w:rPr>
          <w:rFonts w:ascii="Arial" w:hAnsi="Arial" w:cs="Arial"/>
          <w:sz w:val="22"/>
          <w:szCs w:val="22"/>
        </w:rPr>
        <w:t>In merito al rispetto degli obblighi di cui al D.L. 66/2014 recante “</w:t>
      </w:r>
      <w:r w:rsidRPr="004D467D">
        <w:rPr>
          <w:rFonts w:ascii="Arial" w:hAnsi="Arial" w:cs="Arial"/>
          <w:i/>
          <w:sz w:val="22"/>
          <w:szCs w:val="22"/>
        </w:rPr>
        <w:t>Misure urgenti per la competitività e la giustizia sociale</w:t>
      </w:r>
      <w:r w:rsidRPr="004D467D">
        <w:rPr>
          <w:rFonts w:ascii="Arial" w:hAnsi="Arial" w:cs="Arial"/>
          <w:sz w:val="22"/>
          <w:szCs w:val="22"/>
        </w:rPr>
        <w:t xml:space="preserve"> (convertito con modificazioni dalla legge 23 giugno 2014, n.89) che attribuisce alle amministrazioni pubbliche </w:t>
      </w:r>
      <w:r>
        <w:rPr>
          <w:rFonts w:ascii="Arial" w:hAnsi="Arial" w:cs="Arial"/>
          <w:sz w:val="22"/>
          <w:szCs w:val="22"/>
        </w:rPr>
        <w:t>l’onere di comunicare</w:t>
      </w:r>
      <w:r w:rsidRPr="004D467D">
        <w:rPr>
          <w:rFonts w:ascii="Arial" w:hAnsi="Arial" w:cs="Arial"/>
          <w:sz w:val="22"/>
          <w:szCs w:val="22"/>
        </w:rPr>
        <w:t xml:space="preserve"> i dati relativi </w:t>
      </w:r>
      <w:r>
        <w:rPr>
          <w:rFonts w:ascii="Arial" w:hAnsi="Arial" w:cs="Arial"/>
          <w:sz w:val="22"/>
          <w:szCs w:val="22"/>
        </w:rPr>
        <w:t xml:space="preserve">ai </w:t>
      </w:r>
      <w:r w:rsidRPr="004D467D">
        <w:rPr>
          <w:rFonts w:ascii="Arial" w:hAnsi="Arial" w:cs="Arial"/>
          <w:sz w:val="22"/>
          <w:szCs w:val="22"/>
        </w:rPr>
        <w:t xml:space="preserve">debiti   non   estinti,   certi,   liquidi   ed   esigibili   per somministrazioni, forniture  e  appalti  e  obbligazioni  relative  a prestazioni professionali e il DPCM 22.9.2014, </w:t>
      </w:r>
      <w:r w:rsidRPr="00C81293">
        <w:rPr>
          <w:rFonts w:ascii="Arial" w:hAnsi="Arial" w:cs="Arial"/>
          <w:sz w:val="22"/>
          <w:szCs w:val="22"/>
        </w:rPr>
        <w:t>recante “</w:t>
      </w:r>
      <w:r w:rsidRPr="00C81293">
        <w:rPr>
          <w:rFonts w:ascii="Arial" w:hAnsi="Arial" w:cs="Arial"/>
          <w:i/>
          <w:sz w:val="22"/>
          <w:szCs w:val="22"/>
        </w:rPr>
        <w:t>Definizione degli schemi e delle modalità per la pubblicazione su internet dei dati relativi alle entrate e alla spesa dei bilanci preventivi e consuntivi e dell’indicatore annuale di tempestività dei pagamenti delle pubbliche amministrazioni</w:t>
      </w:r>
      <w:r w:rsidRPr="00C81293">
        <w:rPr>
          <w:rFonts w:ascii="Arial" w:hAnsi="Arial" w:cs="Arial"/>
          <w:sz w:val="22"/>
          <w:szCs w:val="22"/>
        </w:rPr>
        <w:t>.”  il comune di Palau ha provveduto ad attestare il rispetto obblighi di cui al citato Decreto nonché alla pubblicazione dell’indice di tempestività dei pagamenti.</w:t>
      </w:r>
    </w:p>
    <w:p w14:paraId="41C909C4" w14:textId="77777777" w:rsidR="00232E90" w:rsidRPr="004D467D" w:rsidRDefault="00232E90" w:rsidP="00232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rPr>
      </w:pPr>
    </w:p>
    <w:p w14:paraId="58886CA8" w14:textId="77777777" w:rsidR="00232E90" w:rsidRPr="008971A9"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bookmarkStart w:id="16" w:name="_Toc479911338"/>
      <w:r w:rsidRPr="008971A9">
        <w:rPr>
          <w:bCs w:val="0"/>
          <w:caps/>
          <w:color w:val="F79646"/>
          <w:spacing w:val="20"/>
          <w:kern w:val="0"/>
          <w:sz w:val="28"/>
          <w:szCs w:val="28"/>
        </w:rPr>
        <w:t>esito controlli INTERNi</w:t>
      </w:r>
      <w:bookmarkEnd w:id="16"/>
    </w:p>
    <w:p w14:paraId="04BD5BAD" w14:textId="77777777" w:rsidR="00232E90" w:rsidRDefault="00232E90" w:rsidP="00232E90">
      <w:pPr>
        <w:spacing w:line="360" w:lineRule="auto"/>
        <w:jc w:val="both"/>
        <w:rPr>
          <w:rFonts w:ascii="Arial" w:hAnsi="Arial" w:cs="Arial"/>
          <w:sz w:val="22"/>
          <w:szCs w:val="22"/>
        </w:rPr>
      </w:pPr>
      <w:r w:rsidRPr="004D467D">
        <w:rPr>
          <w:rFonts w:ascii="Arial" w:hAnsi="Arial" w:cs="Arial"/>
          <w:sz w:val="22"/>
          <w:szCs w:val="22"/>
        </w:rPr>
        <w:t>Il D.L. 174/2012 convertito in L. 213 2012, prevede un Rafforzamento dei controlli in materia di enti locali le cui risultanze sono trasmesse periodicamente, a cura del Segretario Comunale, al Presidente del Consiglio Comunale, ai Responsabili dei servizi, (unitamente alle direttive cui conformarsi in caso di riscontrate irregolarità, nonché) ai Revisori dei conti  e  agli  Organi  di Valutazione, come documenti utili ai fini della chiusura del processo valutativo sul risultato annuale conseguito dal personale dipendente. Infatti i controlli successivi agli atti forniscono ulteriori informazioni sulle dinamiche e prassi amministrative in atto nell’Ente, tale da collocarsi a pieno titolo fra gli strumenti di supporto per l’individuazione di ipotesi di malfunzionamento.</w:t>
      </w:r>
    </w:p>
    <w:p w14:paraId="6F72ABE0" w14:textId="77777777" w:rsidR="00232E90" w:rsidRPr="004D467D" w:rsidRDefault="00232E90" w:rsidP="00232E90">
      <w:pPr>
        <w:spacing w:line="360" w:lineRule="auto"/>
        <w:jc w:val="both"/>
        <w:rPr>
          <w:rFonts w:ascii="Arial" w:hAnsi="Arial" w:cs="Arial"/>
          <w:sz w:val="22"/>
          <w:szCs w:val="22"/>
        </w:rPr>
      </w:pPr>
      <w:r w:rsidRPr="004D467D">
        <w:rPr>
          <w:rFonts w:ascii="Arial" w:hAnsi="Arial" w:cs="Arial"/>
          <w:sz w:val="22"/>
          <w:szCs w:val="22"/>
        </w:rPr>
        <w:t xml:space="preserve">Il comune di Palau, sotto la direzione del Segretario Comunale, e conformemente alla procedura di selezione casuale degli atti, ai sensi dell’apposito regolamento sul controllo successivo agli atti amministrativi dell’ente ha provveduto ad espletare </w:t>
      </w:r>
      <w:r w:rsidRPr="003D1BB7">
        <w:rPr>
          <w:rFonts w:ascii="Arial" w:hAnsi="Arial" w:cs="Arial"/>
          <w:sz w:val="22"/>
          <w:szCs w:val="22"/>
        </w:rPr>
        <w:t>le due sessioni annuali di controllo.</w:t>
      </w:r>
      <w:r>
        <w:rPr>
          <w:rFonts w:ascii="Arial" w:hAnsi="Arial" w:cs="Arial"/>
          <w:sz w:val="22"/>
          <w:szCs w:val="22"/>
        </w:rPr>
        <w:t xml:space="preserve"> </w:t>
      </w:r>
    </w:p>
    <w:p w14:paraId="1D389AC7" w14:textId="351CA92E" w:rsidR="00232E90" w:rsidRDefault="00232E90" w:rsidP="00232E90">
      <w:pPr>
        <w:spacing w:line="360" w:lineRule="auto"/>
        <w:jc w:val="both"/>
        <w:rPr>
          <w:rFonts w:ascii="Arial" w:hAnsi="Arial" w:cs="Arial"/>
          <w:sz w:val="22"/>
          <w:szCs w:val="22"/>
        </w:rPr>
      </w:pPr>
      <w:r w:rsidRPr="004D467D">
        <w:rPr>
          <w:rFonts w:ascii="Arial" w:hAnsi="Arial" w:cs="Arial"/>
          <w:sz w:val="22"/>
          <w:szCs w:val="22"/>
        </w:rPr>
        <w:t xml:space="preserve">I risultati del controllo (report) sono stati </w:t>
      </w:r>
      <w:r w:rsidRPr="00C81293">
        <w:rPr>
          <w:rFonts w:ascii="Arial" w:hAnsi="Arial" w:cs="Arial"/>
          <w:sz w:val="22"/>
          <w:szCs w:val="22"/>
        </w:rPr>
        <w:t xml:space="preserve">trasmessi a cura del segretario con le segnalazioni di difformità: ai responsabili dei servizi e al Sindaco con nota del </w:t>
      </w:r>
      <w:r w:rsidR="00C81293" w:rsidRPr="00C81293">
        <w:rPr>
          <w:rFonts w:ascii="Arial" w:hAnsi="Arial" w:cs="Arial"/>
          <w:sz w:val="22"/>
          <w:szCs w:val="22"/>
        </w:rPr>
        <w:t>28/07/2020</w:t>
      </w:r>
      <w:r w:rsidRPr="00C81293">
        <w:rPr>
          <w:rFonts w:ascii="Arial" w:hAnsi="Arial" w:cs="Arial"/>
          <w:sz w:val="22"/>
          <w:szCs w:val="22"/>
        </w:rPr>
        <w:t>.</w:t>
      </w:r>
    </w:p>
    <w:p w14:paraId="1F967513" w14:textId="77777777" w:rsidR="00232E90" w:rsidRDefault="00232E90" w:rsidP="00232E90">
      <w:pPr>
        <w:spacing w:line="360" w:lineRule="auto"/>
        <w:jc w:val="both"/>
        <w:rPr>
          <w:rFonts w:ascii="Arial" w:hAnsi="Arial" w:cs="Arial"/>
          <w:sz w:val="22"/>
          <w:szCs w:val="22"/>
        </w:rPr>
      </w:pPr>
    </w:p>
    <w:p w14:paraId="6A1616E4" w14:textId="77777777" w:rsidR="00232E90" w:rsidRDefault="00232E90" w:rsidP="00232E90">
      <w:pPr>
        <w:spacing w:line="360" w:lineRule="auto"/>
        <w:jc w:val="both"/>
        <w:rPr>
          <w:rFonts w:ascii="Arial" w:hAnsi="Arial" w:cs="Arial"/>
          <w:sz w:val="22"/>
          <w:szCs w:val="22"/>
        </w:rPr>
      </w:pPr>
    </w:p>
    <w:p w14:paraId="6C79237C" w14:textId="77777777" w:rsidR="00232E90" w:rsidRDefault="00232E90" w:rsidP="00232E90">
      <w:pPr>
        <w:spacing w:line="360" w:lineRule="auto"/>
        <w:jc w:val="both"/>
        <w:rPr>
          <w:rFonts w:ascii="Arial" w:hAnsi="Arial" w:cs="Arial"/>
          <w:sz w:val="22"/>
          <w:szCs w:val="22"/>
        </w:rPr>
      </w:pPr>
    </w:p>
    <w:p w14:paraId="7E533325" w14:textId="77777777" w:rsidR="00232E90" w:rsidRDefault="00232E90" w:rsidP="00232E90">
      <w:pPr>
        <w:spacing w:line="360" w:lineRule="auto"/>
        <w:jc w:val="both"/>
        <w:rPr>
          <w:rFonts w:ascii="Arial" w:hAnsi="Arial" w:cs="Arial"/>
          <w:sz w:val="22"/>
          <w:szCs w:val="22"/>
        </w:rPr>
      </w:pPr>
    </w:p>
    <w:p w14:paraId="58DE103F" w14:textId="77777777" w:rsidR="00232E90" w:rsidRDefault="00232E90" w:rsidP="00232E90">
      <w:pPr>
        <w:spacing w:line="360" w:lineRule="auto"/>
        <w:jc w:val="both"/>
        <w:rPr>
          <w:rFonts w:ascii="Arial" w:hAnsi="Arial" w:cs="Arial"/>
          <w:sz w:val="22"/>
          <w:szCs w:val="22"/>
        </w:rPr>
      </w:pPr>
    </w:p>
    <w:p w14:paraId="5A2219D3" w14:textId="77777777" w:rsidR="00232E90" w:rsidRPr="004D467D" w:rsidRDefault="00232E90" w:rsidP="00232E90">
      <w:pPr>
        <w:spacing w:line="360" w:lineRule="auto"/>
        <w:jc w:val="both"/>
        <w:rPr>
          <w:rFonts w:ascii="Arial" w:hAnsi="Arial" w:cs="Arial"/>
          <w:sz w:val="22"/>
          <w:szCs w:val="22"/>
        </w:rPr>
      </w:pPr>
    </w:p>
    <w:p w14:paraId="6945A4CB" w14:textId="77777777" w:rsidR="00232E90"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bookmarkStart w:id="17" w:name="_Toc479911339"/>
    </w:p>
    <w:p w14:paraId="2FCFE43A" w14:textId="77777777" w:rsidR="00232E90" w:rsidRPr="00235539"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r w:rsidRPr="00235539">
        <w:rPr>
          <w:bCs w:val="0"/>
          <w:caps/>
          <w:color w:val="F79646"/>
          <w:spacing w:val="20"/>
          <w:kern w:val="0"/>
          <w:sz w:val="28"/>
          <w:szCs w:val="28"/>
        </w:rPr>
        <w:lastRenderedPageBreak/>
        <w:t>Documenti di riferimento della Relazione</w:t>
      </w:r>
      <w:bookmarkEnd w:id="17"/>
    </w:p>
    <w:p w14:paraId="55734ECC" w14:textId="77777777" w:rsidR="00232E90" w:rsidRPr="00F3010A" w:rsidRDefault="00232E90" w:rsidP="00232E90">
      <w:pPr>
        <w:numPr>
          <w:ilvl w:val="0"/>
          <w:numId w:val="16"/>
        </w:numPr>
        <w:tabs>
          <w:tab w:val="clear" w:pos="360"/>
        </w:tabs>
        <w:autoSpaceDE w:val="0"/>
        <w:autoSpaceDN w:val="0"/>
        <w:adjustRightInd w:val="0"/>
        <w:spacing w:line="360" w:lineRule="auto"/>
        <w:ind w:left="714" w:hanging="357"/>
        <w:jc w:val="both"/>
        <w:rPr>
          <w:rFonts w:ascii="Arial" w:hAnsi="Arial" w:cs="Arial"/>
          <w:sz w:val="22"/>
          <w:szCs w:val="22"/>
        </w:rPr>
      </w:pPr>
      <w:r w:rsidRPr="00F3010A">
        <w:rPr>
          <w:rFonts w:ascii="Arial" w:hAnsi="Arial" w:cs="Arial"/>
          <w:bCs/>
          <w:sz w:val="22"/>
          <w:szCs w:val="22"/>
        </w:rPr>
        <w:t>Documento Unico di Programmazione</w:t>
      </w:r>
      <w:r w:rsidRPr="00F3010A">
        <w:rPr>
          <w:rFonts w:ascii="Arial" w:hAnsi="Arial" w:cs="Arial"/>
          <w:sz w:val="22"/>
          <w:szCs w:val="22"/>
        </w:rPr>
        <w:t xml:space="preserve"> 201</w:t>
      </w:r>
      <w:r w:rsidR="00F3010A" w:rsidRPr="00F3010A">
        <w:rPr>
          <w:rFonts w:ascii="Arial" w:hAnsi="Arial" w:cs="Arial"/>
          <w:sz w:val="22"/>
          <w:szCs w:val="22"/>
        </w:rPr>
        <w:t>9</w:t>
      </w:r>
      <w:r w:rsidRPr="00F3010A">
        <w:rPr>
          <w:rFonts w:ascii="Arial" w:hAnsi="Arial" w:cs="Arial"/>
          <w:sz w:val="22"/>
          <w:szCs w:val="22"/>
        </w:rPr>
        <w:t>/202</w:t>
      </w:r>
      <w:r w:rsidR="00F3010A" w:rsidRPr="00F3010A">
        <w:rPr>
          <w:rFonts w:ascii="Arial" w:hAnsi="Arial" w:cs="Arial"/>
          <w:sz w:val="22"/>
          <w:szCs w:val="22"/>
        </w:rPr>
        <w:t>1</w:t>
      </w:r>
      <w:r w:rsidRPr="00F3010A">
        <w:rPr>
          <w:rFonts w:ascii="Arial" w:hAnsi="Arial" w:cs="Arial"/>
          <w:sz w:val="22"/>
          <w:szCs w:val="22"/>
        </w:rPr>
        <w:t xml:space="preserve"> (approvato con delibera di </w:t>
      </w:r>
      <w:r w:rsidR="00F3010A" w:rsidRPr="00F3010A">
        <w:rPr>
          <w:rFonts w:ascii="Arial" w:hAnsi="Arial" w:cs="Arial"/>
          <w:sz w:val="22"/>
          <w:szCs w:val="22"/>
        </w:rPr>
        <w:t>Giunta</w:t>
      </w:r>
      <w:r w:rsidRPr="00F3010A">
        <w:rPr>
          <w:rFonts w:ascii="Arial" w:hAnsi="Arial" w:cs="Arial"/>
          <w:sz w:val="22"/>
          <w:szCs w:val="22"/>
        </w:rPr>
        <w:t xml:space="preserve"> n.</w:t>
      </w:r>
      <w:r w:rsidR="00F3010A" w:rsidRPr="00F3010A">
        <w:rPr>
          <w:rFonts w:ascii="Arial" w:hAnsi="Arial" w:cs="Arial"/>
          <w:sz w:val="22"/>
          <w:szCs w:val="22"/>
        </w:rPr>
        <w:t>31</w:t>
      </w:r>
      <w:r w:rsidRPr="00F3010A">
        <w:rPr>
          <w:rFonts w:ascii="Arial" w:hAnsi="Arial" w:cs="Arial"/>
          <w:sz w:val="22"/>
          <w:szCs w:val="22"/>
        </w:rPr>
        <w:t xml:space="preserve"> del </w:t>
      </w:r>
      <w:r w:rsidR="00F3010A" w:rsidRPr="00F3010A">
        <w:rPr>
          <w:rFonts w:ascii="Arial" w:hAnsi="Arial" w:cs="Arial"/>
          <w:sz w:val="22"/>
          <w:szCs w:val="22"/>
        </w:rPr>
        <w:t>11</w:t>
      </w:r>
      <w:r w:rsidRPr="00F3010A">
        <w:rPr>
          <w:rFonts w:ascii="Arial" w:hAnsi="Arial" w:cs="Arial"/>
          <w:sz w:val="22"/>
          <w:szCs w:val="22"/>
        </w:rPr>
        <w:t>.0</w:t>
      </w:r>
      <w:r w:rsidR="00F3010A" w:rsidRPr="00F3010A">
        <w:rPr>
          <w:rFonts w:ascii="Arial" w:hAnsi="Arial" w:cs="Arial"/>
          <w:sz w:val="22"/>
          <w:szCs w:val="22"/>
        </w:rPr>
        <w:t>3</w:t>
      </w:r>
      <w:r w:rsidRPr="00F3010A">
        <w:rPr>
          <w:rFonts w:ascii="Arial" w:hAnsi="Arial" w:cs="Arial"/>
          <w:sz w:val="22"/>
          <w:szCs w:val="22"/>
        </w:rPr>
        <w:t>.201</w:t>
      </w:r>
      <w:r w:rsidR="00F3010A" w:rsidRPr="00F3010A">
        <w:rPr>
          <w:rFonts w:ascii="Arial" w:hAnsi="Arial" w:cs="Arial"/>
          <w:sz w:val="22"/>
          <w:szCs w:val="22"/>
        </w:rPr>
        <w:t>9</w:t>
      </w:r>
      <w:r w:rsidRPr="00F3010A">
        <w:rPr>
          <w:rFonts w:ascii="Arial" w:hAnsi="Arial" w:cs="Arial"/>
          <w:sz w:val="22"/>
          <w:szCs w:val="22"/>
        </w:rPr>
        <w:t xml:space="preserve">) che contiene la guida strategica ed operativa cui si basano le previsioni finanziarie di ogni programma di ciascuna funzione alimentata dai capitoli Bilancio. </w:t>
      </w:r>
    </w:p>
    <w:p w14:paraId="43A2DE1F" w14:textId="77777777" w:rsidR="00232E90" w:rsidRPr="00C834A2" w:rsidRDefault="00232E90" w:rsidP="00232E90">
      <w:pPr>
        <w:numPr>
          <w:ilvl w:val="0"/>
          <w:numId w:val="16"/>
        </w:numPr>
        <w:tabs>
          <w:tab w:val="clear" w:pos="360"/>
        </w:tabs>
        <w:autoSpaceDE w:val="0"/>
        <w:autoSpaceDN w:val="0"/>
        <w:adjustRightInd w:val="0"/>
        <w:spacing w:line="360" w:lineRule="auto"/>
        <w:ind w:left="714" w:hanging="357"/>
        <w:jc w:val="both"/>
        <w:rPr>
          <w:rFonts w:ascii="Arial" w:hAnsi="Arial" w:cs="Arial"/>
          <w:sz w:val="22"/>
          <w:szCs w:val="22"/>
        </w:rPr>
      </w:pPr>
      <w:r w:rsidRPr="00C834A2">
        <w:rPr>
          <w:rFonts w:ascii="Arial" w:hAnsi="Arial" w:cs="Arial"/>
          <w:sz w:val="22"/>
          <w:szCs w:val="22"/>
        </w:rPr>
        <w:t>Bilancio di Previsione Finanzi</w:t>
      </w:r>
      <w:r w:rsidR="00C834A2" w:rsidRPr="00C834A2">
        <w:rPr>
          <w:rFonts w:ascii="Arial" w:hAnsi="Arial" w:cs="Arial"/>
          <w:sz w:val="22"/>
          <w:szCs w:val="22"/>
        </w:rPr>
        <w:t xml:space="preserve">ario </w:t>
      </w:r>
      <w:r w:rsidRPr="00C834A2">
        <w:rPr>
          <w:rFonts w:ascii="Arial" w:hAnsi="Arial" w:cs="Arial"/>
          <w:bCs/>
          <w:sz w:val="22"/>
          <w:szCs w:val="22"/>
        </w:rPr>
        <w:t xml:space="preserve"> (approvazione schema con Deliberazione di </w:t>
      </w:r>
      <w:r w:rsidR="00C834A2" w:rsidRPr="00C834A2">
        <w:rPr>
          <w:rFonts w:ascii="Arial" w:hAnsi="Arial" w:cs="Arial"/>
          <w:bCs/>
          <w:sz w:val="22"/>
          <w:szCs w:val="22"/>
        </w:rPr>
        <w:t>Consiglio</w:t>
      </w:r>
      <w:r w:rsidRPr="00C834A2">
        <w:rPr>
          <w:rFonts w:ascii="Arial" w:hAnsi="Arial" w:cs="Arial"/>
          <w:bCs/>
          <w:sz w:val="22"/>
          <w:szCs w:val="22"/>
        </w:rPr>
        <w:t>. n.</w:t>
      </w:r>
      <w:r w:rsidR="00C834A2" w:rsidRPr="00C834A2">
        <w:rPr>
          <w:rFonts w:ascii="Arial" w:hAnsi="Arial" w:cs="Arial"/>
          <w:bCs/>
          <w:sz w:val="22"/>
          <w:szCs w:val="22"/>
        </w:rPr>
        <w:t>8</w:t>
      </w:r>
      <w:r w:rsidRPr="00C834A2">
        <w:rPr>
          <w:rFonts w:ascii="Arial" w:hAnsi="Arial" w:cs="Arial"/>
          <w:bCs/>
          <w:sz w:val="22"/>
          <w:szCs w:val="22"/>
        </w:rPr>
        <w:t xml:space="preserve"> del </w:t>
      </w:r>
      <w:r w:rsidR="00C834A2" w:rsidRPr="00C834A2">
        <w:rPr>
          <w:rFonts w:ascii="Arial" w:hAnsi="Arial" w:cs="Arial"/>
          <w:bCs/>
          <w:sz w:val="22"/>
          <w:szCs w:val="22"/>
        </w:rPr>
        <w:t>04.04.2019</w:t>
      </w:r>
    </w:p>
    <w:p w14:paraId="5A302852" w14:textId="77777777" w:rsidR="00232E90" w:rsidRPr="00295FE2" w:rsidRDefault="00232E90" w:rsidP="00232E90">
      <w:pPr>
        <w:numPr>
          <w:ilvl w:val="0"/>
          <w:numId w:val="16"/>
        </w:numPr>
        <w:tabs>
          <w:tab w:val="clear" w:pos="360"/>
        </w:tabs>
        <w:autoSpaceDE w:val="0"/>
        <w:autoSpaceDN w:val="0"/>
        <w:adjustRightInd w:val="0"/>
        <w:spacing w:line="360" w:lineRule="auto"/>
        <w:ind w:left="714" w:hanging="357"/>
        <w:jc w:val="both"/>
        <w:rPr>
          <w:rFonts w:ascii="Arial" w:hAnsi="Arial" w:cs="Arial"/>
          <w:sz w:val="22"/>
          <w:szCs w:val="22"/>
        </w:rPr>
      </w:pPr>
      <w:r w:rsidRPr="00295FE2">
        <w:rPr>
          <w:rFonts w:ascii="Arial" w:hAnsi="Arial" w:cs="Arial"/>
          <w:bCs/>
          <w:sz w:val="22"/>
          <w:szCs w:val="22"/>
        </w:rPr>
        <w:t>Piano Esecutivo di Gestione (PEG)/Piano Performance/Piano Obiettivi annuali di gestione (</w:t>
      </w:r>
      <w:r w:rsidRPr="00295FE2">
        <w:rPr>
          <w:rFonts w:ascii="Arial" w:hAnsi="Arial" w:cs="Arial"/>
          <w:sz w:val="22"/>
          <w:szCs w:val="22"/>
        </w:rPr>
        <w:t>approvati rispettivamente con Delibera di G.C. n.</w:t>
      </w:r>
      <w:r w:rsidR="00295FE2">
        <w:rPr>
          <w:rFonts w:ascii="Arial" w:hAnsi="Arial" w:cs="Arial"/>
          <w:sz w:val="22"/>
          <w:szCs w:val="22"/>
        </w:rPr>
        <w:t>46</w:t>
      </w:r>
      <w:r w:rsidRPr="00295FE2">
        <w:rPr>
          <w:rFonts w:ascii="Arial" w:hAnsi="Arial" w:cs="Arial"/>
          <w:sz w:val="22"/>
          <w:szCs w:val="22"/>
        </w:rPr>
        <w:t xml:space="preserve"> del 0</w:t>
      </w:r>
      <w:r w:rsidR="00295FE2" w:rsidRPr="00295FE2">
        <w:rPr>
          <w:rFonts w:ascii="Arial" w:hAnsi="Arial" w:cs="Arial"/>
          <w:sz w:val="22"/>
          <w:szCs w:val="22"/>
        </w:rPr>
        <w:t>9</w:t>
      </w:r>
      <w:r w:rsidRPr="00295FE2">
        <w:rPr>
          <w:rFonts w:ascii="Arial" w:hAnsi="Arial" w:cs="Arial"/>
          <w:sz w:val="22"/>
          <w:szCs w:val="22"/>
        </w:rPr>
        <w:t>.0</w:t>
      </w:r>
      <w:r w:rsidR="00295FE2" w:rsidRPr="00295FE2">
        <w:rPr>
          <w:rFonts w:ascii="Arial" w:hAnsi="Arial" w:cs="Arial"/>
          <w:sz w:val="22"/>
          <w:szCs w:val="22"/>
        </w:rPr>
        <w:t>4</w:t>
      </w:r>
      <w:r w:rsidRPr="00295FE2">
        <w:rPr>
          <w:rFonts w:ascii="Arial" w:hAnsi="Arial" w:cs="Arial"/>
          <w:sz w:val="22"/>
          <w:szCs w:val="22"/>
        </w:rPr>
        <w:t>.20</w:t>
      </w:r>
      <w:r w:rsidR="00295FE2" w:rsidRPr="00295FE2">
        <w:rPr>
          <w:rFonts w:ascii="Arial" w:hAnsi="Arial" w:cs="Arial"/>
          <w:sz w:val="22"/>
          <w:szCs w:val="22"/>
        </w:rPr>
        <w:t>19</w:t>
      </w:r>
      <w:r w:rsidRPr="00295FE2">
        <w:rPr>
          <w:rFonts w:ascii="Arial" w:hAnsi="Arial" w:cs="Arial"/>
          <w:sz w:val="22"/>
          <w:szCs w:val="22"/>
        </w:rPr>
        <w:t xml:space="preserve"> e Delibera </w:t>
      </w:r>
      <w:r w:rsidR="00295FE2" w:rsidRPr="00295FE2">
        <w:rPr>
          <w:rFonts w:ascii="Arial" w:hAnsi="Arial" w:cs="Arial"/>
          <w:sz w:val="22"/>
          <w:szCs w:val="22"/>
        </w:rPr>
        <w:t>di G.C.</w:t>
      </w:r>
      <w:r w:rsidRPr="00295FE2">
        <w:rPr>
          <w:rFonts w:ascii="Arial" w:hAnsi="Arial" w:cs="Arial"/>
          <w:sz w:val="22"/>
          <w:szCs w:val="22"/>
        </w:rPr>
        <w:t xml:space="preserve"> n.</w:t>
      </w:r>
      <w:r w:rsidR="00295FE2" w:rsidRPr="00295FE2">
        <w:rPr>
          <w:rFonts w:ascii="Arial" w:hAnsi="Arial" w:cs="Arial"/>
          <w:sz w:val="22"/>
          <w:szCs w:val="22"/>
        </w:rPr>
        <w:t>145</w:t>
      </w:r>
      <w:r w:rsidRPr="00295FE2">
        <w:rPr>
          <w:rFonts w:ascii="Arial" w:hAnsi="Arial" w:cs="Arial"/>
          <w:sz w:val="22"/>
          <w:szCs w:val="22"/>
        </w:rPr>
        <w:t xml:space="preserve"> del </w:t>
      </w:r>
      <w:r w:rsidR="00295FE2" w:rsidRPr="00295FE2">
        <w:rPr>
          <w:rFonts w:ascii="Arial" w:hAnsi="Arial" w:cs="Arial"/>
          <w:sz w:val="22"/>
          <w:szCs w:val="22"/>
        </w:rPr>
        <w:t>22</w:t>
      </w:r>
      <w:r w:rsidRPr="00295FE2">
        <w:rPr>
          <w:rFonts w:ascii="Arial" w:hAnsi="Arial" w:cs="Arial"/>
          <w:sz w:val="22"/>
          <w:szCs w:val="22"/>
        </w:rPr>
        <w:t>.</w:t>
      </w:r>
      <w:r w:rsidR="00295FE2" w:rsidRPr="00295FE2">
        <w:rPr>
          <w:rFonts w:ascii="Arial" w:hAnsi="Arial" w:cs="Arial"/>
          <w:sz w:val="22"/>
          <w:szCs w:val="22"/>
        </w:rPr>
        <w:t>10</w:t>
      </w:r>
      <w:r w:rsidRPr="00295FE2">
        <w:rPr>
          <w:rFonts w:ascii="Arial" w:hAnsi="Arial" w:cs="Arial"/>
          <w:sz w:val="22"/>
          <w:szCs w:val="22"/>
        </w:rPr>
        <w:t>.201</w:t>
      </w:r>
      <w:r w:rsidR="00295FE2" w:rsidRPr="00295FE2">
        <w:rPr>
          <w:rFonts w:ascii="Arial" w:hAnsi="Arial" w:cs="Arial"/>
          <w:sz w:val="22"/>
          <w:szCs w:val="22"/>
        </w:rPr>
        <w:t>9</w:t>
      </w:r>
      <w:r w:rsidRPr="00295FE2">
        <w:rPr>
          <w:rFonts w:ascii="Arial" w:hAnsi="Arial" w:cs="Arial"/>
          <w:sz w:val="22"/>
          <w:szCs w:val="22"/>
        </w:rPr>
        <w:t>);</w:t>
      </w:r>
    </w:p>
    <w:p w14:paraId="0487C28F" w14:textId="77777777" w:rsidR="00232E90" w:rsidRPr="00295FE2" w:rsidRDefault="00232E90" w:rsidP="00232E90">
      <w:pPr>
        <w:numPr>
          <w:ilvl w:val="0"/>
          <w:numId w:val="16"/>
        </w:numPr>
        <w:tabs>
          <w:tab w:val="clear" w:pos="360"/>
        </w:tabs>
        <w:autoSpaceDE w:val="0"/>
        <w:autoSpaceDN w:val="0"/>
        <w:adjustRightInd w:val="0"/>
        <w:spacing w:line="360" w:lineRule="auto"/>
        <w:ind w:left="714" w:hanging="357"/>
        <w:jc w:val="both"/>
        <w:rPr>
          <w:rFonts w:ascii="Arial" w:hAnsi="Arial" w:cs="Arial"/>
          <w:sz w:val="22"/>
          <w:szCs w:val="22"/>
        </w:rPr>
      </w:pPr>
      <w:r w:rsidRPr="00295FE2">
        <w:rPr>
          <w:rFonts w:ascii="Arial" w:hAnsi="Arial" w:cs="Arial"/>
          <w:sz w:val="22"/>
          <w:szCs w:val="22"/>
        </w:rPr>
        <w:t>Il Sistema di Misurazione e Valutazione delle Performance dei titolari di posizione organizzativa, del personale dipendente e la graduazione della Posizione, adeguato ai principi contenuti nel D. Lgs 150/2009, adottato con delibera G.C. n.1 del 27.01.2011.</w:t>
      </w:r>
    </w:p>
    <w:p w14:paraId="673FA996" w14:textId="77777777" w:rsidR="00232E90" w:rsidRDefault="00232E90" w:rsidP="00232E90">
      <w:pPr>
        <w:autoSpaceDE w:val="0"/>
        <w:autoSpaceDN w:val="0"/>
        <w:adjustRightInd w:val="0"/>
        <w:spacing w:line="360" w:lineRule="auto"/>
        <w:jc w:val="both"/>
        <w:rPr>
          <w:rFonts w:ascii="Arial" w:hAnsi="Arial" w:cs="Arial"/>
          <w:sz w:val="22"/>
          <w:szCs w:val="22"/>
        </w:rPr>
      </w:pPr>
      <w:r w:rsidRPr="00220EA4">
        <w:rPr>
          <w:rFonts w:ascii="Arial" w:hAnsi="Arial" w:cs="Arial"/>
          <w:sz w:val="22"/>
          <w:szCs w:val="22"/>
        </w:rPr>
        <w:t>I su richiamati atti sono rinvenibili sul sito dell’ente al seguente indirizzo: www.palau.it</w:t>
      </w:r>
      <w:r w:rsidRPr="004D467D">
        <w:rPr>
          <w:rFonts w:ascii="Arial" w:hAnsi="Arial" w:cs="Arial"/>
          <w:sz w:val="22"/>
          <w:szCs w:val="22"/>
        </w:rPr>
        <w:t xml:space="preserve">  </w:t>
      </w:r>
    </w:p>
    <w:p w14:paraId="1059BDD5" w14:textId="77777777" w:rsidR="00232E90"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p>
    <w:p w14:paraId="5DD43BCA" w14:textId="77777777" w:rsidR="00232E90" w:rsidRPr="004D467D"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r w:rsidRPr="008971A9">
        <w:rPr>
          <w:bCs w:val="0"/>
          <w:caps/>
          <w:color w:val="F79646"/>
          <w:spacing w:val="20"/>
          <w:kern w:val="0"/>
          <w:sz w:val="28"/>
          <w:szCs w:val="28"/>
        </w:rPr>
        <w:t xml:space="preserve">Piano </w:t>
      </w:r>
      <w:r>
        <w:rPr>
          <w:bCs w:val="0"/>
          <w:caps/>
          <w:color w:val="F79646"/>
          <w:spacing w:val="20"/>
          <w:kern w:val="0"/>
          <w:sz w:val="28"/>
          <w:szCs w:val="28"/>
        </w:rPr>
        <w:t xml:space="preserve">della Performance e </w:t>
      </w:r>
      <w:r w:rsidRPr="008971A9">
        <w:rPr>
          <w:bCs w:val="0"/>
          <w:caps/>
          <w:color w:val="F79646"/>
          <w:spacing w:val="20"/>
          <w:kern w:val="0"/>
          <w:sz w:val="28"/>
          <w:szCs w:val="28"/>
        </w:rPr>
        <w:t>Piano degli Obiettivi 201</w:t>
      </w:r>
      <w:r w:rsidR="00EF212F">
        <w:rPr>
          <w:bCs w:val="0"/>
          <w:caps/>
          <w:color w:val="F79646"/>
          <w:spacing w:val="20"/>
          <w:kern w:val="0"/>
          <w:sz w:val="28"/>
          <w:szCs w:val="28"/>
        </w:rPr>
        <w:t>9</w:t>
      </w:r>
    </w:p>
    <w:p w14:paraId="3206A30E" w14:textId="77777777" w:rsidR="00232E90" w:rsidRPr="004D467D" w:rsidRDefault="00232E90" w:rsidP="00232E90">
      <w:pPr>
        <w:autoSpaceDE w:val="0"/>
        <w:autoSpaceDN w:val="0"/>
        <w:adjustRightInd w:val="0"/>
        <w:spacing w:line="360" w:lineRule="auto"/>
        <w:jc w:val="both"/>
        <w:rPr>
          <w:rFonts w:ascii="Arial" w:hAnsi="Arial" w:cs="Arial"/>
          <w:color w:val="000000"/>
          <w:sz w:val="22"/>
          <w:szCs w:val="22"/>
        </w:rPr>
      </w:pPr>
      <w:r w:rsidRPr="00C834A2">
        <w:rPr>
          <w:rFonts w:ascii="Arial" w:hAnsi="Arial" w:cs="Arial"/>
          <w:sz w:val="22"/>
          <w:szCs w:val="22"/>
        </w:rPr>
        <w:t xml:space="preserve">L’Ente si è dotato di un Piano di Obiettivi di gestione, adottato con Deliberazione di Giunta Comunale n.63 del </w:t>
      </w:r>
      <w:r w:rsidR="00C834A2" w:rsidRPr="00C834A2">
        <w:rPr>
          <w:rFonts w:ascii="Arial" w:hAnsi="Arial" w:cs="Arial"/>
          <w:sz w:val="22"/>
          <w:szCs w:val="22"/>
        </w:rPr>
        <w:t>22.</w:t>
      </w:r>
      <w:r w:rsidRPr="00C834A2">
        <w:rPr>
          <w:rFonts w:ascii="Arial" w:hAnsi="Arial" w:cs="Arial"/>
          <w:sz w:val="22"/>
          <w:szCs w:val="22"/>
        </w:rPr>
        <w:t>1</w:t>
      </w:r>
      <w:r w:rsidR="00C834A2" w:rsidRPr="00C834A2">
        <w:rPr>
          <w:rFonts w:ascii="Arial" w:hAnsi="Arial" w:cs="Arial"/>
          <w:sz w:val="22"/>
          <w:szCs w:val="22"/>
        </w:rPr>
        <w:t>0</w:t>
      </w:r>
      <w:r w:rsidRPr="00C834A2">
        <w:rPr>
          <w:rFonts w:ascii="Arial" w:hAnsi="Arial" w:cs="Arial"/>
          <w:sz w:val="22"/>
          <w:szCs w:val="22"/>
        </w:rPr>
        <w:t>.201</w:t>
      </w:r>
      <w:r w:rsidR="00C834A2" w:rsidRPr="00C834A2">
        <w:rPr>
          <w:rFonts w:ascii="Arial" w:hAnsi="Arial" w:cs="Arial"/>
          <w:sz w:val="22"/>
          <w:szCs w:val="22"/>
        </w:rPr>
        <w:t>9</w:t>
      </w:r>
      <w:r w:rsidRPr="00DB229E">
        <w:rPr>
          <w:rFonts w:ascii="Arial" w:hAnsi="Arial" w:cs="Arial"/>
          <w:sz w:val="22"/>
          <w:szCs w:val="22"/>
        </w:rPr>
        <w:t>,</w:t>
      </w:r>
      <w:r w:rsidRPr="004D467D">
        <w:rPr>
          <w:rFonts w:ascii="Arial" w:hAnsi="Arial" w:cs="Arial"/>
          <w:sz w:val="22"/>
          <w:szCs w:val="22"/>
        </w:rPr>
        <w:t xml:space="preserve"> assegnando gli stessi in quota parte e in relazione ai diversi e specifici ambiti di pertinenza a ciascun Responsabile di Settore.</w:t>
      </w:r>
    </w:p>
    <w:p w14:paraId="43AA0E6D" w14:textId="77777777" w:rsidR="00232E90" w:rsidRPr="00DB229E" w:rsidRDefault="00232E90" w:rsidP="00232E90">
      <w:pPr>
        <w:autoSpaceDE w:val="0"/>
        <w:autoSpaceDN w:val="0"/>
        <w:adjustRightInd w:val="0"/>
        <w:spacing w:line="360" w:lineRule="auto"/>
        <w:jc w:val="both"/>
        <w:rPr>
          <w:rFonts w:ascii="Arial" w:hAnsi="Arial" w:cs="Arial"/>
          <w:color w:val="000000"/>
          <w:sz w:val="22"/>
          <w:szCs w:val="22"/>
        </w:rPr>
      </w:pPr>
      <w:r w:rsidRPr="00DB229E">
        <w:rPr>
          <w:rFonts w:ascii="Arial" w:hAnsi="Arial" w:cs="Arial"/>
          <w:color w:val="000000"/>
          <w:sz w:val="22"/>
          <w:szCs w:val="22"/>
        </w:rPr>
        <w:t>Il percorso adottato per l’individuazione degli obietti</w:t>
      </w:r>
      <w:r>
        <w:rPr>
          <w:rFonts w:ascii="Arial" w:hAnsi="Arial" w:cs="Arial"/>
          <w:color w:val="000000"/>
          <w:sz w:val="22"/>
          <w:szCs w:val="22"/>
        </w:rPr>
        <w:t xml:space="preserve">vi </w:t>
      </w:r>
      <w:r w:rsidRPr="00DB229E">
        <w:rPr>
          <w:rFonts w:ascii="Arial" w:hAnsi="Arial" w:cs="Arial"/>
          <w:color w:val="000000"/>
          <w:sz w:val="22"/>
          <w:szCs w:val="22"/>
        </w:rPr>
        <w:t>201</w:t>
      </w:r>
      <w:r w:rsidR="00C145D0">
        <w:rPr>
          <w:rFonts w:ascii="Arial" w:hAnsi="Arial" w:cs="Arial"/>
          <w:color w:val="000000"/>
          <w:sz w:val="22"/>
          <w:szCs w:val="22"/>
        </w:rPr>
        <w:t>9</w:t>
      </w:r>
      <w:r w:rsidRPr="00DB229E">
        <w:rPr>
          <w:rFonts w:ascii="Arial" w:hAnsi="Arial" w:cs="Arial"/>
          <w:color w:val="000000"/>
          <w:sz w:val="22"/>
          <w:szCs w:val="22"/>
        </w:rPr>
        <w:t xml:space="preserve"> ha seguito il seguente schema: </w:t>
      </w:r>
    </w:p>
    <w:p w14:paraId="6DF84A3B" w14:textId="77777777" w:rsidR="00232E90" w:rsidRPr="00DB229E" w:rsidRDefault="00232E90" w:rsidP="00232E90">
      <w:pPr>
        <w:numPr>
          <w:ilvl w:val="0"/>
          <w:numId w:val="20"/>
        </w:numPr>
        <w:tabs>
          <w:tab w:val="clear" w:pos="720"/>
          <w:tab w:val="num" w:pos="284"/>
        </w:tabs>
        <w:autoSpaceDE w:val="0"/>
        <w:autoSpaceDN w:val="0"/>
        <w:adjustRightInd w:val="0"/>
        <w:spacing w:line="360" w:lineRule="auto"/>
        <w:ind w:left="284" w:hanging="284"/>
        <w:jc w:val="both"/>
        <w:rPr>
          <w:rFonts w:ascii="Arial" w:hAnsi="Arial" w:cs="Arial"/>
          <w:color w:val="000000"/>
          <w:sz w:val="22"/>
          <w:szCs w:val="22"/>
        </w:rPr>
      </w:pPr>
      <w:r w:rsidRPr="00DB229E">
        <w:rPr>
          <w:rFonts w:ascii="Arial" w:hAnsi="Arial" w:cs="Arial"/>
          <w:color w:val="000000"/>
          <w:sz w:val="22"/>
          <w:szCs w:val="22"/>
        </w:rPr>
        <w:t xml:space="preserve">Declinazione dalla Sezione operativa del </w:t>
      </w:r>
      <w:proofErr w:type="spellStart"/>
      <w:r w:rsidRPr="00DB229E">
        <w:rPr>
          <w:rFonts w:ascii="Arial" w:hAnsi="Arial" w:cs="Arial"/>
          <w:color w:val="000000"/>
          <w:sz w:val="22"/>
          <w:szCs w:val="22"/>
        </w:rPr>
        <w:t>Dup</w:t>
      </w:r>
      <w:proofErr w:type="spellEnd"/>
      <w:r w:rsidRPr="00DB229E">
        <w:rPr>
          <w:rFonts w:ascii="Arial" w:hAnsi="Arial" w:cs="Arial"/>
          <w:color w:val="000000"/>
          <w:sz w:val="22"/>
          <w:szCs w:val="22"/>
        </w:rPr>
        <w:t xml:space="preserve"> delle fasi dei macro obiettivi strategici, di processo, di performance e di sviluppo da conseguire nell’anno di riferimento; </w:t>
      </w:r>
    </w:p>
    <w:p w14:paraId="6944A315" w14:textId="77777777" w:rsidR="00232E90" w:rsidRPr="00DB229E" w:rsidRDefault="00232E90" w:rsidP="00232E90">
      <w:pPr>
        <w:numPr>
          <w:ilvl w:val="0"/>
          <w:numId w:val="20"/>
        </w:numPr>
        <w:tabs>
          <w:tab w:val="clear" w:pos="720"/>
          <w:tab w:val="num" w:pos="284"/>
        </w:tabs>
        <w:autoSpaceDE w:val="0"/>
        <w:autoSpaceDN w:val="0"/>
        <w:adjustRightInd w:val="0"/>
        <w:spacing w:line="360" w:lineRule="auto"/>
        <w:ind w:left="284" w:hanging="284"/>
        <w:jc w:val="both"/>
        <w:rPr>
          <w:rFonts w:ascii="Arial" w:hAnsi="Arial" w:cs="Arial"/>
          <w:color w:val="000000"/>
          <w:sz w:val="22"/>
          <w:szCs w:val="22"/>
        </w:rPr>
      </w:pPr>
      <w:r w:rsidRPr="00DB229E">
        <w:rPr>
          <w:rFonts w:ascii="Arial" w:hAnsi="Arial" w:cs="Arial"/>
          <w:color w:val="000000"/>
          <w:sz w:val="22"/>
          <w:szCs w:val="22"/>
        </w:rPr>
        <w:t xml:space="preserve">individuazione degli obiettivi di Performance Organizzativa </w:t>
      </w:r>
      <w:r w:rsidRPr="00DB229E">
        <w:rPr>
          <w:rFonts w:ascii="Arial" w:hAnsi="Arial" w:cs="Arial"/>
          <w:sz w:val="22"/>
          <w:szCs w:val="22"/>
        </w:rPr>
        <w:t xml:space="preserve">che hanno contribuito alla performance dell’Ente, ricondotti alla </w:t>
      </w:r>
      <w:r>
        <w:rPr>
          <w:rFonts w:ascii="Arial" w:hAnsi="Arial" w:cs="Arial"/>
          <w:sz w:val="22"/>
          <w:szCs w:val="22"/>
        </w:rPr>
        <w:t>sua programmazione</w:t>
      </w:r>
      <w:r w:rsidRPr="00DB229E">
        <w:rPr>
          <w:rFonts w:ascii="Arial" w:hAnsi="Arial" w:cs="Arial"/>
          <w:sz w:val="22"/>
          <w:szCs w:val="22"/>
        </w:rPr>
        <w:t xml:space="preserve"> e tali da coinvolgere l’intera struttura</w:t>
      </w:r>
      <w:r w:rsidRPr="00DB229E">
        <w:rPr>
          <w:rFonts w:ascii="Arial" w:hAnsi="Arial" w:cs="Arial"/>
          <w:color w:val="000000"/>
          <w:sz w:val="22"/>
          <w:szCs w:val="22"/>
        </w:rPr>
        <w:t xml:space="preserve">; </w:t>
      </w:r>
    </w:p>
    <w:p w14:paraId="09313AF8" w14:textId="77777777" w:rsidR="00232E90" w:rsidRPr="00DB229E" w:rsidRDefault="00232E90" w:rsidP="00232E90">
      <w:pPr>
        <w:numPr>
          <w:ilvl w:val="0"/>
          <w:numId w:val="20"/>
        </w:numPr>
        <w:tabs>
          <w:tab w:val="clear" w:pos="720"/>
          <w:tab w:val="num" w:pos="284"/>
        </w:tabs>
        <w:autoSpaceDE w:val="0"/>
        <w:autoSpaceDN w:val="0"/>
        <w:adjustRightInd w:val="0"/>
        <w:spacing w:line="360" w:lineRule="auto"/>
        <w:ind w:left="284" w:hanging="284"/>
        <w:jc w:val="both"/>
        <w:rPr>
          <w:rFonts w:ascii="Arial" w:hAnsi="Arial" w:cs="Arial"/>
          <w:color w:val="000000"/>
          <w:sz w:val="22"/>
          <w:szCs w:val="22"/>
        </w:rPr>
      </w:pPr>
      <w:r w:rsidRPr="00DB229E">
        <w:rPr>
          <w:rFonts w:ascii="Arial" w:hAnsi="Arial" w:cs="Arial"/>
          <w:color w:val="000000"/>
          <w:sz w:val="22"/>
          <w:szCs w:val="22"/>
        </w:rPr>
        <w:t xml:space="preserve">individuazione degli obiettivi di Performance Individuale, correlati e funzionali al programma dell' Amministrazione comunale ed alla sua attività istituzionale e gestionale; </w:t>
      </w:r>
    </w:p>
    <w:p w14:paraId="40AFE382" w14:textId="77777777" w:rsidR="00232E90" w:rsidRPr="00DB229E" w:rsidRDefault="00232E90" w:rsidP="00232E90">
      <w:pPr>
        <w:numPr>
          <w:ilvl w:val="0"/>
          <w:numId w:val="20"/>
        </w:numPr>
        <w:tabs>
          <w:tab w:val="clear" w:pos="720"/>
          <w:tab w:val="num" w:pos="284"/>
        </w:tabs>
        <w:autoSpaceDE w:val="0"/>
        <w:autoSpaceDN w:val="0"/>
        <w:adjustRightInd w:val="0"/>
        <w:spacing w:line="360" w:lineRule="auto"/>
        <w:ind w:left="284" w:hanging="284"/>
        <w:jc w:val="both"/>
        <w:rPr>
          <w:rFonts w:ascii="Arial" w:hAnsi="Arial" w:cs="Arial"/>
          <w:color w:val="000000"/>
          <w:sz w:val="22"/>
          <w:szCs w:val="22"/>
        </w:rPr>
      </w:pPr>
      <w:r w:rsidRPr="00DB229E">
        <w:rPr>
          <w:rFonts w:ascii="Arial" w:hAnsi="Arial" w:cs="Arial"/>
          <w:color w:val="000000"/>
          <w:sz w:val="22"/>
          <w:szCs w:val="22"/>
        </w:rPr>
        <w:t>declinazione degli obiettivi “strategici, di processo e di sviluppo” in obiettivi operativi/azioni/attività in ossequio a quanto previsto dall’art. 5 comma 2 del D. Lgs. 150/2009;</w:t>
      </w:r>
    </w:p>
    <w:p w14:paraId="36B7BA89" w14:textId="77777777" w:rsidR="00232E90" w:rsidRDefault="00232E90" w:rsidP="00232E90">
      <w:pPr>
        <w:numPr>
          <w:ilvl w:val="0"/>
          <w:numId w:val="20"/>
        </w:numPr>
        <w:tabs>
          <w:tab w:val="clear" w:pos="720"/>
          <w:tab w:val="num" w:pos="284"/>
        </w:tabs>
        <w:autoSpaceDE w:val="0"/>
        <w:autoSpaceDN w:val="0"/>
        <w:adjustRightInd w:val="0"/>
        <w:spacing w:line="360" w:lineRule="auto"/>
        <w:ind w:left="284" w:hanging="284"/>
        <w:jc w:val="both"/>
        <w:rPr>
          <w:rFonts w:ascii="Arial" w:hAnsi="Arial" w:cs="Arial"/>
          <w:color w:val="000000"/>
          <w:sz w:val="22"/>
          <w:szCs w:val="22"/>
        </w:rPr>
      </w:pPr>
      <w:r w:rsidRPr="00DB229E">
        <w:rPr>
          <w:rFonts w:ascii="Arial" w:hAnsi="Arial" w:cs="Arial"/>
          <w:color w:val="000000"/>
          <w:sz w:val="22"/>
          <w:szCs w:val="22"/>
        </w:rPr>
        <w:t xml:space="preserve">suddivisione delle azioni in steps analitici collegati ad indicatori specifici, strumentali alla valutazione degli obiettivi ed alla verifica del grado di misurazione e raggiungimento delle finalità attese. </w:t>
      </w:r>
    </w:p>
    <w:p w14:paraId="417BD81C" w14:textId="77777777" w:rsidR="00232E90" w:rsidRDefault="00232E90" w:rsidP="00232E90">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p>
    <w:p w14:paraId="471E88CE" w14:textId="77777777" w:rsidR="00F563D0" w:rsidRPr="008971A9" w:rsidRDefault="00F563D0" w:rsidP="001B6AC1">
      <w:pPr>
        <w:pStyle w:val="Titolo1"/>
        <w:keepNext w:val="0"/>
        <w:pBdr>
          <w:bottom w:val="thinThickSmallGap" w:sz="12" w:space="1" w:color="943634"/>
        </w:pBdr>
        <w:spacing w:before="400" w:after="200" w:line="252" w:lineRule="auto"/>
        <w:jc w:val="center"/>
        <w:rPr>
          <w:bCs w:val="0"/>
          <w:caps/>
          <w:color w:val="F79646"/>
          <w:spacing w:val="20"/>
          <w:kern w:val="0"/>
          <w:sz w:val="28"/>
          <w:szCs w:val="28"/>
        </w:rPr>
      </w:pPr>
      <w:bookmarkStart w:id="18" w:name="_Toc479911341"/>
      <w:bookmarkEnd w:id="15"/>
      <w:r w:rsidRPr="008971A9">
        <w:rPr>
          <w:bCs w:val="0"/>
          <w:caps/>
          <w:color w:val="F79646"/>
          <w:spacing w:val="20"/>
          <w:kern w:val="0"/>
          <w:sz w:val="28"/>
          <w:szCs w:val="28"/>
        </w:rPr>
        <w:lastRenderedPageBreak/>
        <w:t>Relazione sui Risultati 201</w:t>
      </w:r>
      <w:r w:rsidR="00EF212F">
        <w:rPr>
          <w:bCs w:val="0"/>
          <w:caps/>
          <w:color w:val="F79646"/>
          <w:spacing w:val="20"/>
          <w:kern w:val="0"/>
          <w:sz w:val="28"/>
          <w:szCs w:val="28"/>
        </w:rPr>
        <w:t>9</w:t>
      </w:r>
      <w:r w:rsidRPr="008971A9">
        <w:rPr>
          <w:bCs w:val="0"/>
          <w:caps/>
          <w:color w:val="F79646"/>
          <w:spacing w:val="20"/>
          <w:kern w:val="0"/>
          <w:sz w:val="28"/>
          <w:szCs w:val="28"/>
        </w:rPr>
        <w:t xml:space="preserve"> per Unità Organizzativa</w:t>
      </w:r>
      <w:bookmarkEnd w:id="18"/>
      <w:r w:rsidRPr="008971A9">
        <w:rPr>
          <w:bCs w:val="0"/>
          <w:caps/>
          <w:color w:val="F79646"/>
          <w:spacing w:val="20"/>
          <w:kern w:val="0"/>
          <w:sz w:val="28"/>
          <w:szCs w:val="28"/>
        </w:rPr>
        <w:t xml:space="preserve"> </w:t>
      </w:r>
    </w:p>
    <w:p w14:paraId="7973307B" w14:textId="77777777" w:rsidR="00F7317E" w:rsidRPr="004D467D" w:rsidRDefault="0033139F" w:rsidP="003B2599">
      <w:pPr>
        <w:autoSpaceDE w:val="0"/>
        <w:autoSpaceDN w:val="0"/>
        <w:adjustRightInd w:val="0"/>
        <w:spacing w:line="360" w:lineRule="auto"/>
        <w:jc w:val="both"/>
        <w:rPr>
          <w:rFonts w:ascii="Arial" w:hAnsi="Arial" w:cs="Arial"/>
          <w:color w:val="000000"/>
          <w:sz w:val="22"/>
          <w:szCs w:val="22"/>
        </w:rPr>
      </w:pPr>
      <w:r w:rsidRPr="004D467D">
        <w:rPr>
          <w:rFonts w:ascii="Arial" w:hAnsi="Arial" w:cs="Arial"/>
          <w:color w:val="000000"/>
          <w:sz w:val="22"/>
          <w:szCs w:val="22"/>
        </w:rPr>
        <w:t>L’andamento del Piano de</w:t>
      </w:r>
      <w:r w:rsidR="00F54995" w:rsidRPr="004D467D">
        <w:rPr>
          <w:rFonts w:ascii="Arial" w:hAnsi="Arial" w:cs="Arial"/>
          <w:color w:val="000000"/>
          <w:sz w:val="22"/>
          <w:szCs w:val="22"/>
        </w:rPr>
        <w:t>gli Obiettivi di</w:t>
      </w:r>
      <w:r w:rsidRPr="004D467D">
        <w:rPr>
          <w:rFonts w:ascii="Arial" w:hAnsi="Arial" w:cs="Arial"/>
          <w:color w:val="000000"/>
          <w:sz w:val="22"/>
          <w:szCs w:val="22"/>
        </w:rPr>
        <w:t xml:space="preserve"> Performance 201</w:t>
      </w:r>
      <w:r w:rsidR="00EF212F">
        <w:rPr>
          <w:rFonts w:ascii="Arial" w:hAnsi="Arial" w:cs="Arial"/>
          <w:color w:val="000000"/>
          <w:sz w:val="22"/>
          <w:szCs w:val="22"/>
        </w:rPr>
        <w:t>9</w:t>
      </w:r>
      <w:r w:rsidRPr="004D467D">
        <w:rPr>
          <w:rFonts w:ascii="Arial" w:hAnsi="Arial" w:cs="Arial"/>
          <w:color w:val="000000"/>
          <w:sz w:val="22"/>
          <w:szCs w:val="22"/>
        </w:rPr>
        <w:t xml:space="preserve"> può essere considerato </w:t>
      </w:r>
      <w:r w:rsidRPr="003D1BB7">
        <w:rPr>
          <w:rFonts w:ascii="Arial" w:hAnsi="Arial" w:cs="Arial"/>
          <w:color w:val="000000"/>
          <w:sz w:val="22"/>
          <w:szCs w:val="22"/>
        </w:rPr>
        <w:t>positivamente,</w:t>
      </w:r>
      <w:r w:rsidRPr="004D467D">
        <w:rPr>
          <w:rFonts w:ascii="Arial" w:hAnsi="Arial" w:cs="Arial"/>
          <w:color w:val="000000"/>
          <w:sz w:val="22"/>
          <w:szCs w:val="22"/>
        </w:rPr>
        <w:t xml:space="preserve"> sulla base del sostanziale conseguimento degli obiettivi strategico-politici e degli obiettivi politico amministrativi attribuiti alle P.O., come meglio evidenziato nel prospetto riassuntivo dei singoli obiettivi. </w:t>
      </w:r>
    </w:p>
    <w:p w14:paraId="5317E33B" w14:textId="77777777" w:rsidR="00802D0B" w:rsidRDefault="00802D0B" w:rsidP="003B2599">
      <w:pPr>
        <w:spacing w:line="360" w:lineRule="auto"/>
        <w:jc w:val="both"/>
        <w:rPr>
          <w:rFonts w:ascii="Arial" w:hAnsi="Arial" w:cs="Arial"/>
          <w:b/>
          <w:sz w:val="22"/>
          <w:szCs w:val="22"/>
          <w:highlight w:val="lightGray"/>
          <w:u w:val="single"/>
        </w:rPr>
      </w:pPr>
    </w:p>
    <w:p w14:paraId="567534B6" w14:textId="77777777" w:rsidR="00CA0051" w:rsidRDefault="00CA0051" w:rsidP="003B2599">
      <w:pPr>
        <w:spacing w:line="360" w:lineRule="auto"/>
        <w:jc w:val="both"/>
        <w:rPr>
          <w:rFonts w:ascii="Arial" w:hAnsi="Arial" w:cs="Arial"/>
          <w:b/>
          <w:sz w:val="22"/>
          <w:szCs w:val="22"/>
          <w:highlight w:val="lightGray"/>
          <w:u w:val="single"/>
        </w:rPr>
      </w:pPr>
    </w:p>
    <w:p w14:paraId="697401A2" w14:textId="77777777" w:rsidR="00F563D0" w:rsidRPr="00E47CAF" w:rsidRDefault="00F563D0" w:rsidP="003B2599">
      <w:pPr>
        <w:spacing w:line="360" w:lineRule="auto"/>
        <w:jc w:val="both"/>
        <w:rPr>
          <w:rFonts w:ascii="Arial" w:hAnsi="Arial" w:cs="Arial"/>
          <w:b/>
          <w:sz w:val="22"/>
          <w:szCs w:val="22"/>
          <w:highlight w:val="lightGray"/>
          <w:u w:val="single"/>
        </w:rPr>
      </w:pPr>
      <w:r w:rsidRPr="00E47CAF">
        <w:rPr>
          <w:rFonts w:ascii="Arial" w:hAnsi="Arial" w:cs="Arial"/>
          <w:b/>
          <w:sz w:val="22"/>
          <w:szCs w:val="22"/>
          <w:highlight w:val="lightGray"/>
          <w:u w:val="single"/>
        </w:rPr>
        <w:t>Unità Organizzativa</w:t>
      </w:r>
      <w:r w:rsidR="005D5816" w:rsidRPr="00E47CAF">
        <w:rPr>
          <w:rFonts w:ascii="Arial" w:hAnsi="Arial" w:cs="Arial"/>
          <w:b/>
          <w:sz w:val="22"/>
          <w:szCs w:val="22"/>
          <w:highlight w:val="lightGray"/>
          <w:u w:val="single"/>
        </w:rPr>
        <w:t xml:space="preserve"> </w:t>
      </w:r>
      <w:r w:rsidR="00E5552A" w:rsidRPr="00E47CAF">
        <w:rPr>
          <w:rFonts w:ascii="Arial" w:hAnsi="Arial" w:cs="Arial"/>
          <w:b/>
          <w:sz w:val="22"/>
          <w:szCs w:val="22"/>
          <w:highlight w:val="lightGray"/>
          <w:u w:val="single"/>
        </w:rPr>
        <w:t xml:space="preserve">SETTORE </w:t>
      </w:r>
      <w:r w:rsidR="00823D8B" w:rsidRPr="00E47CAF">
        <w:rPr>
          <w:rFonts w:ascii="Arial" w:hAnsi="Arial" w:cs="Arial"/>
          <w:b/>
          <w:sz w:val="22"/>
          <w:szCs w:val="22"/>
          <w:highlight w:val="lightGray"/>
          <w:u w:val="single"/>
        </w:rPr>
        <w:t>AFFARI GENERALI</w:t>
      </w:r>
      <w:r w:rsidR="00FD5584" w:rsidRPr="00E47CAF">
        <w:rPr>
          <w:rFonts w:ascii="Arial" w:hAnsi="Arial" w:cs="Arial"/>
          <w:b/>
          <w:sz w:val="22"/>
          <w:szCs w:val="22"/>
          <w:highlight w:val="lightGray"/>
          <w:u w:val="single"/>
        </w:rPr>
        <w:t xml:space="preserve"> e SOCIO CULTURALE</w:t>
      </w:r>
    </w:p>
    <w:p w14:paraId="226F83B0" w14:textId="77777777" w:rsidR="00F563D0" w:rsidRPr="00E47CAF" w:rsidRDefault="00F563D0" w:rsidP="003B2599">
      <w:pPr>
        <w:jc w:val="both"/>
        <w:rPr>
          <w:rFonts w:ascii="Arial" w:hAnsi="Arial" w:cs="Arial"/>
          <w:b/>
          <w:sz w:val="22"/>
          <w:szCs w:val="22"/>
          <w:u w:val="single"/>
        </w:rPr>
      </w:pPr>
      <w:r w:rsidRPr="00E47CAF">
        <w:rPr>
          <w:rFonts w:ascii="Arial" w:hAnsi="Arial" w:cs="Arial"/>
          <w:b/>
          <w:sz w:val="22"/>
          <w:szCs w:val="22"/>
          <w:highlight w:val="lightGray"/>
          <w:u w:val="single"/>
        </w:rPr>
        <w:t xml:space="preserve">Responsabile </w:t>
      </w:r>
      <w:r w:rsidR="00823D8B" w:rsidRPr="00E47CAF">
        <w:rPr>
          <w:rFonts w:ascii="Arial" w:hAnsi="Arial" w:cs="Arial"/>
          <w:b/>
          <w:sz w:val="22"/>
          <w:szCs w:val="22"/>
          <w:highlight w:val="lightGray"/>
          <w:u w:val="single"/>
        </w:rPr>
        <w:t>Dr. Mauro Piga</w:t>
      </w:r>
    </w:p>
    <w:p w14:paraId="2B1BB6A1" w14:textId="77777777" w:rsidR="005A54F9" w:rsidRDefault="005A54F9" w:rsidP="003B2599">
      <w:pPr>
        <w:pBdr>
          <w:bottom w:val="single" w:sz="12" w:space="1" w:color="auto"/>
        </w:pBdr>
        <w:jc w:val="both"/>
        <w:rPr>
          <w:rFonts w:ascii="Arial" w:hAnsi="Arial" w:cs="Arial"/>
          <w:b/>
          <w:bCs/>
          <w:sz w:val="22"/>
          <w:szCs w:val="22"/>
        </w:rPr>
      </w:pPr>
    </w:p>
    <w:p w14:paraId="613A0119" w14:textId="77777777" w:rsidR="001E41F0" w:rsidRPr="008971A9" w:rsidRDefault="00FD5584" w:rsidP="003B2599">
      <w:pPr>
        <w:pBdr>
          <w:bottom w:val="single" w:sz="12" w:space="1" w:color="auto"/>
        </w:pBdr>
        <w:jc w:val="center"/>
        <w:rPr>
          <w:rFonts w:ascii="Arial" w:hAnsi="Arial" w:cs="Arial"/>
          <w:b/>
          <w:bCs/>
          <w:sz w:val="22"/>
          <w:szCs w:val="22"/>
        </w:rPr>
      </w:pPr>
      <w:r>
        <w:rPr>
          <w:rFonts w:ascii="Arial" w:hAnsi="Arial" w:cs="Arial"/>
          <w:b/>
          <w:bCs/>
          <w:sz w:val="22"/>
          <w:szCs w:val="22"/>
        </w:rPr>
        <w:t>SCHEDA OBIETTIVI STRATEGICI</w:t>
      </w:r>
      <w:r w:rsidR="00267BB2" w:rsidRPr="008971A9">
        <w:rPr>
          <w:rFonts w:ascii="Arial" w:hAnsi="Arial" w:cs="Arial"/>
          <w:b/>
          <w:bCs/>
          <w:sz w:val="22"/>
          <w:szCs w:val="22"/>
        </w:rPr>
        <w:t xml:space="preserve"> 201</w:t>
      </w:r>
      <w:r w:rsidR="003C58B8">
        <w:rPr>
          <w:rFonts w:ascii="Arial" w:hAnsi="Arial" w:cs="Arial"/>
          <w:b/>
          <w:bCs/>
          <w:sz w:val="22"/>
          <w:szCs w:val="22"/>
        </w:rPr>
        <w:t>9</w:t>
      </w:r>
    </w:p>
    <w:p w14:paraId="09490848" w14:textId="77777777" w:rsidR="00F733B8" w:rsidRDefault="00F733B8" w:rsidP="003B2599">
      <w:pPr>
        <w:jc w:val="both"/>
        <w:rPr>
          <w:rFonts w:ascii="Arial" w:hAnsi="Arial" w:cs="Arial"/>
          <w:b/>
          <w:bCs/>
          <w:sz w:val="22"/>
          <w:szCs w:val="22"/>
        </w:rPr>
      </w:pPr>
      <w:r>
        <w:rPr>
          <w:rFonts w:ascii="Arial" w:hAnsi="Arial" w:cs="Arial"/>
          <w:b/>
          <w:bCs/>
          <w:sz w:val="22"/>
          <w:szCs w:val="22"/>
        </w:rPr>
        <w:t>Obiettivo N. 1</w:t>
      </w:r>
    </w:p>
    <w:tbl>
      <w:tblPr>
        <w:tblW w:w="9747" w:type="dxa"/>
        <w:tblBorders>
          <w:bottom w:val="single" w:sz="12" w:space="0" w:color="000000"/>
        </w:tblBorders>
        <w:tblLook w:val="00A0" w:firstRow="1" w:lastRow="0" w:firstColumn="1" w:lastColumn="0" w:noHBand="0" w:noVBand="0"/>
      </w:tblPr>
      <w:tblGrid>
        <w:gridCol w:w="2311"/>
        <w:gridCol w:w="7436"/>
      </w:tblGrid>
      <w:tr w:rsidR="00F733B8" w14:paraId="6E472AE3" w14:textId="77777777" w:rsidTr="00F733B8">
        <w:trPr>
          <w:trHeight w:val="370"/>
        </w:trPr>
        <w:tc>
          <w:tcPr>
            <w:tcW w:w="2311" w:type="dxa"/>
            <w:tcBorders>
              <w:top w:val="nil"/>
              <w:left w:val="nil"/>
              <w:bottom w:val="single" w:sz="12" w:space="0" w:color="000000"/>
              <w:right w:val="nil"/>
            </w:tcBorders>
            <w:shd w:val="solid" w:color="800000" w:fill="FFFFFF"/>
            <w:hideMark/>
          </w:tcPr>
          <w:p w14:paraId="51CF70B8" w14:textId="77777777" w:rsidR="00F733B8" w:rsidRDefault="00F733B8" w:rsidP="003B2599">
            <w:pPr>
              <w:jc w:val="both"/>
              <w:rPr>
                <w:rFonts w:ascii="Arial" w:hAnsi="Arial" w:cs="Arial"/>
                <w:b/>
                <w:bCs/>
                <w:i/>
                <w:iCs/>
                <w:color w:val="FFFFFF"/>
              </w:rPr>
            </w:pPr>
            <w:r>
              <w:rPr>
                <w:rFonts w:ascii="Arial" w:hAnsi="Arial" w:cs="Arial"/>
                <w:b/>
                <w:bCs/>
                <w:i/>
                <w:iCs/>
                <w:color w:val="FFFFFF"/>
                <w:sz w:val="22"/>
                <w:szCs w:val="22"/>
              </w:rPr>
              <w:t xml:space="preserve">Area Strategica </w:t>
            </w:r>
          </w:p>
        </w:tc>
        <w:tc>
          <w:tcPr>
            <w:tcW w:w="7436" w:type="dxa"/>
            <w:tcBorders>
              <w:top w:val="nil"/>
              <w:left w:val="nil"/>
              <w:bottom w:val="single" w:sz="12" w:space="0" w:color="000000"/>
              <w:right w:val="nil"/>
            </w:tcBorders>
            <w:shd w:val="solid" w:color="800000" w:fill="FFFFFF"/>
            <w:hideMark/>
          </w:tcPr>
          <w:p w14:paraId="1E243663" w14:textId="77777777" w:rsidR="00F733B8" w:rsidRDefault="005225C9" w:rsidP="003B2599">
            <w:pPr>
              <w:jc w:val="both"/>
              <w:rPr>
                <w:rFonts w:ascii="Arial" w:hAnsi="Arial" w:cs="Arial"/>
                <w:b/>
                <w:bCs/>
                <w:i/>
                <w:iCs/>
                <w:color w:val="FFFFFF"/>
              </w:rPr>
            </w:pPr>
            <w:r>
              <w:rPr>
                <w:rFonts w:ascii="Arial" w:hAnsi="Arial" w:cs="Arial"/>
                <w:b/>
                <w:bCs/>
                <w:i/>
                <w:iCs/>
                <w:color w:val="FFFFFF"/>
              </w:rPr>
              <w:t xml:space="preserve">Anticorruzione </w:t>
            </w:r>
            <w:proofErr w:type="spellStart"/>
            <w:r>
              <w:rPr>
                <w:rFonts w:ascii="Arial" w:hAnsi="Arial" w:cs="Arial"/>
                <w:b/>
                <w:bCs/>
                <w:i/>
                <w:iCs/>
                <w:color w:val="FFFFFF"/>
              </w:rPr>
              <w:t>e</w:t>
            </w:r>
            <w:r w:rsidR="00F733B8">
              <w:rPr>
                <w:rFonts w:ascii="Arial" w:hAnsi="Arial" w:cs="Arial"/>
                <w:b/>
                <w:bCs/>
                <w:i/>
                <w:iCs/>
                <w:color w:val="FFFFFF"/>
              </w:rPr>
              <w:t>Trasparenza</w:t>
            </w:r>
            <w:proofErr w:type="spellEnd"/>
          </w:p>
        </w:tc>
      </w:tr>
    </w:tbl>
    <w:p w14:paraId="3B4525C6" w14:textId="77777777" w:rsidR="003B2599" w:rsidRDefault="003B2599" w:rsidP="003B2599">
      <w:pPr>
        <w:pBdr>
          <w:bottom w:val="single" w:sz="12" w:space="1" w:color="auto"/>
        </w:pBdr>
        <w:ind w:left="2268" w:hanging="2268"/>
        <w:jc w:val="both"/>
        <w:rPr>
          <w:rFonts w:ascii="Arial" w:hAnsi="Arial" w:cs="Arial"/>
          <w:b/>
          <w:bCs/>
          <w:sz w:val="22"/>
          <w:szCs w:val="22"/>
        </w:rPr>
      </w:pPr>
    </w:p>
    <w:p w14:paraId="66C6F891" w14:textId="77777777" w:rsidR="009E2E79" w:rsidRDefault="00F733B8"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Obiettivo Strategico:</w:t>
      </w:r>
      <w:r>
        <w:rPr>
          <w:rFonts w:ascii="Arial" w:hAnsi="Arial" w:cs="Arial"/>
          <w:b/>
          <w:bCs/>
          <w:sz w:val="22"/>
          <w:szCs w:val="22"/>
        </w:rPr>
        <w:tab/>
      </w:r>
      <w:r w:rsidR="00D762FC" w:rsidRPr="00D762FC">
        <w:rPr>
          <w:rFonts w:ascii="Arial" w:hAnsi="Arial" w:cs="Arial"/>
          <w:bCs/>
          <w:sz w:val="22"/>
          <w:szCs w:val="22"/>
        </w:rPr>
        <w:t>Aggiornamento servizi online Amministrazione Trasparente – Obblighi di pubblicazione come da Determinazione ANAC n. 1134 del 8/11/2017</w:t>
      </w:r>
    </w:p>
    <w:p w14:paraId="7A3AB222" w14:textId="77777777" w:rsidR="009E2E79" w:rsidRDefault="009E2E79" w:rsidP="003B2599">
      <w:pPr>
        <w:pBdr>
          <w:bottom w:val="single" w:sz="12" w:space="1" w:color="auto"/>
        </w:pBdr>
        <w:ind w:left="2268" w:hanging="2268"/>
        <w:jc w:val="both"/>
        <w:rPr>
          <w:rFonts w:ascii="Arial" w:hAnsi="Arial" w:cs="Arial"/>
          <w:bCs/>
          <w:sz w:val="22"/>
          <w:szCs w:val="22"/>
        </w:rPr>
      </w:pPr>
    </w:p>
    <w:p w14:paraId="38D0ABED" w14:textId="77777777" w:rsidR="00F733B8" w:rsidRDefault="009E2E79" w:rsidP="003B2599">
      <w:pPr>
        <w:pBdr>
          <w:bottom w:val="single" w:sz="12" w:space="1" w:color="auto"/>
        </w:pBdr>
        <w:ind w:left="2268" w:hanging="2268"/>
        <w:jc w:val="both"/>
        <w:rPr>
          <w:rFonts w:ascii="Arial" w:hAnsi="Arial" w:cs="Arial"/>
          <w:bCs/>
          <w:sz w:val="22"/>
          <w:szCs w:val="22"/>
        </w:rPr>
      </w:pPr>
      <w:r w:rsidRPr="009E2E79">
        <w:rPr>
          <w:rFonts w:ascii="Arial" w:hAnsi="Arial" w:cs="Arial"/>
          <w:b/>
          <w:sz w:val="22"/>
          <w:szCs w:val="22"/>
        </w:rPr>
        <w:t>Obiettivo operativo</w:t>
      </w:r>
      <w:r>
        <w:rPr>
          <w:rFonts w:ascii="Arial" w:hAnsi="Arial" w:cs="Arial"/>
          <w:bCs/>
          <w:sz w:val="22"/>
          <w:szCs w:val="22"/>
        </w:rPr>
        <w:t xml:space="preserve">:   </w:t>
      </w:r>
      <w:r w:rsidR="00D762FC">
        <w:rPr>
          <w:rFonts w:ascii="Arial" w:hAnsi="Arial" w:cs="Arial"/>
          <w:bCs/>
          <w:sz w:val="22"/>
          <w:szCs w:val="22"/>
        </w:rPr>
        <w:t>Rielaborazione della piattaforma amministrazione trasparente coerentemente</w:t>
      </w:r>
      <w:r>
        <w:rPr>
          <w:rFonts w:ascii="Arial" w:hAnsi="Arial" w:cs="Arial"/>
          <w:bCs/>
          <w:sz w:val="22"/>
          <w:szCs w:val="22"/>
        </w:rPr>
        <w:t xml:space="preserve"> </w:t>
      </w:r>
      <w:r w:rsidR="00D762FC">
        <w:rPr>
          <w:rFonts w:ascii="Arial" w:hAnsi="Arial" w:cs="Arial"/>
          <w:bCs/>
          <w:sz w:val="22"/>
          <w:szCs w:val="22"/>
        </w:rPr>
        <w:t>ai dettami delle Determinazione ANAC n.1134 dell’ 8/11/2017</w:t>
      </w:r>
    </w:p>
    <w:p w14:paraId="38607A64" w14:textId="77777777" w:rsidR="00D762FC" w:rsidRDefault="00D762FC" w:rsidP="003B2599">
      <w:pPr>
        <w:pBdr>
          <w:bottom w:val="single" w:sz="12" w:space="1" w:color="auto"/>
        </w:pBdr>
        <w:jc w:val="both"/>
        <w:rPr>
          <w:rFonts w:ascii="Arial" w:hAnsi="Arial" w:cs="Arial"/>
          <w:bCs/>
          <w:sz w:val="22"/>
          <w:szCs w:val="22"/>
        </w:rPr>
      </w:pPr>
      <w:r w:rsidRPr="00CA0051">
        <w:rPr>
          <w:rFonts w:ascii="Arial" w:hAnsi="Arial" w:cs="Arial"/>
          <w:sz w:val="22"/>
          <w:szCs w:val="22"/>
        </w:rPr>
        <w:t xml:space="preserve">                                     V</w:t>
      </w:r>
      <w:r w:rsidRPr="00D762FC">
        <w:rPr>
          <w:rFonts w:ascii="Arial" w:hAnsi="Arial" w:cs="Arial"/>
          <w:bCs/>
          <w:sz w:val="22"/>
          <w:szCs w:val="22"/>
        </w:rPr>
        <w:t>erifica e aggiornamento della documentazione in pubblicazione</w:t>
      </w:r>
    </w:p>
    <w:p w14:paraId="68441941" w14:textId="77777777" w:rsidR="00D762FC" w:rsidRDefault="00D762FC" w:rsidP="003B2599">
      <w:pPr>
        <w:pBdr>
          <w:bottom w:val="single" w:sz="12" w:space="1" w:color="auto"/>
        </w:pBdr>
        <w:ind w:left="2268" w:hanging="2268"/>
        <w:jc w:val="both"/>
        <w:rPr>
          <w:rFonts w:ascii="Arial" w:hAnsi="Arial" w:cs="Arial"/>
          <w:bCs/>
          <w:sz w:val="22"/>
          <w:szCs w:val="22"/>
        </w:rPr>
      </w:pPr>
    </w:p>
    <w:p w14:paraId="1789C508" w14:textId="77777777" w:rsidR="00F733B8" w:rsidRDefault="00F733B8" w:rsidP="003B2599">
      <w:pPr>
        <w:pBdr>
          <w:bottom w:val="single" w:sz="12" w:space="1" w:color="auto"/>
        </w:pBdr>
        <w:jc w:val="both"/>
        <w:rPr>
          <w:rFonts w:ascii="Arial" w:hAnsi="Arial" w:cs="Arial"/>
          <w:bCs/>
          <w:sz w:val="22"/>
          <w:szCs w:val="22"/>
        </w:rPr>
      </w:pPr>
      <w:r>
        <w:rPr>
          <w:rFonts w:ascii="Arial" w:hAnsi="Arial" w:cs="Arial"/>
          <w:bCs/>
          <w:sz w:val="22"/>
          <w:szCs w:val="22"/>
        </w:rPr>
        <w:tab/>
      </w:r>
    </w:p>
    <w:p w14:paraId="1B588565" w14:textId="77777777" w:rsidR="006A5C9C" w:rsidRDefault="00F733B8"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Indicatori e targets:</w:t>
      </w:r>
      <w:r>
        <w:rPr>
          <w:rFonts w:ascii="Arial" w:hAnsi="Arial" w:cs="Arial"/>
          <w:b/>
          <w:bCs/>
          <w:sz w:val="22"/>
          <w:szCs w:val="22"/>
        </w:rPr>
        <w:tab/>
      </w:r>
      <w:r w:rsidR="00CA0051" w:rsidRPr="00CA0051">
        <w:rPr>
          <w:rFonts w:ascii="Arial" w:hAnsi="Arial" w:cs="Arial"/>
          <w:sz w:val="22"/>
          <w:szCs w:val="22"/>
        </w:rPr>
        <w:t>Entro il</w:t>
      </w:r>
      <w:r w:rsidR="00CA0051">
        <w:rPr>
          <w:rFonts w:ascii="Arial" w:hAnsi="Arial" w:cs="Arial"/>
          <w:b/>
          <w:bCs/>
          <w:sz w:val="22"/>
          <w:szCs w:val="22"/>
        </w:rPr>
        <w:t xml:space="preserve"> </w:t>
      </w:r>
      <w:r w:rsidRPr="006A5C9C">
        <w:rPr>
          <w:rFonts w:ascii="Arial" w:hAnsi="Arial" w:cs="Arial"/>
          <w:bCs/>
          <w:sz w:val="22"/>
          <w:szCs w:val="22"/>
        </w:rPr>
        <w:t>31.12.201</w:t>
      </w:r>
      <w:r w:rsidR="00D762FC" w:rsidRPr="006A5C9C">
        <w:rPr>
          <w:rFonts w:ascii="Arial" w:hAnsi="Arial" w:cs="Arial"/>
          <w:bCs/>
          <w:sz w:val="22"/>
          <w:szCs w:val="22"/>
        </w:rPr>
        <w:t>9</w:t>
      </w:r>
    </w:p>
    <w:p w14:paraId="2E024417" w14:textId="77777777" w:rsidR="006A5C9C" w:rsidRDefault="00F733B8" w:rsidP="003B2599">
      <w:pPr>
        <w:pBdr>
          <w:bottom w:val="single" w:sz="12" w:space="1" w:color="auto"/>
        </w:pBdr>
        <w:ind w:left="2268" w:hanging="2268"/>
        <w:jc w:val="both"/>
        <w:rPr>
          <w:rFonts w:ascii="Arial" w:hAnsi="Arial" w:cs="Arial"/>
          <w:bCs/>
          <w:sz w:val="22"/>
          <w:szCs w:val="22"/>
        </w:rPr>
      </w:pPr>
      <w:r w:rsidRPr="006A5C9C">
        <w:rPr>
          <w:rFonts w:ascii="Arial" w:hAnsi="Arial" w:cs="Arial"/>
          <w:bCs/>
          <w:sz w:val="22"/>
          <w:szCs w:val="22"/>
        </w:rPr>
        <w:tab/>
      </w:r>
      <w:r w:rsidR="009E2E79">
        <w:rPr>
          <w:rFonts w:ascii="Arial" w:hAnsi="Arial" w:cs="Arial"/>
          <w:bCs/>
          <w:sz w:val="22"/>
          <w:szCs w:val="22"/>
        </w:rPr>
        <w:t xml:space="preserve"> </w:t>
      </w:r>
    </w:p>
    <w:p w14:paraId="27FAFC60" w14:textId="77777777" w:rsidR="00F733B8" w:rsidRDefault="00F733B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62B0B66E" w14:textId="77777777" w:rsidR="00F733B8" w:rsidRDefault="00F733B8" w:rsidP="003B2599">
      <w:pPr>
        <w:pBdr>
          <w:bottom w:val="single" w:sz="12" w:space="1" w:color="auto"/>
        </w:pBdr>
        <w:ind w:left="2268" w:hanging="2268"/>
        <w:jc w:val="both"/>
        <w:rPr>
          <w:rFonts w:ascii="Arial" w:hAnsi="Arial" w:cs="Arial"/>
          <w:bCs/>
          <w:sz w:val="22"/>
          <w:szCs w:val="22"/>
        </w:rPr>
      </w:pPr>
    </w:p>
    <w:p w14:paraId="305385B6" w14:textId="77777777" w:rsidR="00F733B8" w:rsidRDefault="00F733B8" w:rsidP="003B2599">
      <w:pPr>
        <w:jc w:val="both"/>
        <w:rPr>
          <w:rFonts w:ascii="Arial" w:hAnsi="Arial" w:cs="Arial"/>
          <w:b/>
          <w:bCs/>
          <w:sz w:val="22"/>
          <w:szCs w:val="22"/>
        </w:rPr>
      </w:pPr>
      <w:r>
        <w:rPr>
          <w:rFonts w:ascii="Arial" w:hAnsi="Arial" w:cs="Arial"/>
          <w:b/>
          <w:bCs/>
          <w:sz w:val="22"/>
          <w:szCs w:val="22"/>
        </w:rPr>
        <w:t>Obiettivo N. 2</w:t>
      </w:r>
    </w:p>
    <w:tbl>
      <w:tblPr>
        <w:tblW w:w="9747" w:type="dxa"/>
        <w:tblBorders>
          <w:bottom w:val="single" w:sz="12" w:space="0" w:color="000000"/>
        </w:tblBorders>
        <w:tblLook w:val="00A0" w:firstRow="1" w:lastRow="0" w:firstColumn="1" w:lastColumn="0" w:noHBand="0" w:noVBand="0"/>
      </w:tblPr>
      <w:tblGrid>
        <w:gridCol w:w="2311"/>
        <w:gridCol w:w="7436"/>
      </w:tblGrid>
      <w:tr w:rsidR="00F733B8" w14:paraId="1C7C8711" w14:textId="77777777" w:rsidTr="00F733B8">
        <w:trPr>
          <w:trHeight w:val="370"/>
        </w:trPr>
        <w:tc>
          <w:tcPr>
            <w:tcW w:w="2311" w:type="dxa"/>
            <w:tcBorders>
              <w:top w:val="nil"/>
              <w:left w:val="nil"/>
              <w:bottom w:val="single" w:sz="12" w:space="0" w:color="000000"/>
              <w:right w:val="nil"/>
            </w:tcBorders>
            <w:shd w:val="solid" w:color="800000" w:fill="FFFFFF"/>
            <w:hideMark/>
          </w:tcPr>
          <w:p w14:paraId="0F3D523D" w14:textId="77777777" w:rsidR="00F733B8" w:rsidRDefault="00F733B8" w:rsidP="003B2599">
            <w:pPr>
              <w:jc w:val="both"/>
              <w:rPr>
                <w:rFonts w:ascii="Arial" w:hAnsi="Arial" w:cs="Arial"/>
                <w:b/>
                <w:bCs/>
                <w:i/>
                <w:iCs/>
                <w:color w:val="FFFFFF"/>
              </w:rPr>
            </w:pPr>
            <w:r>
              <w:rPr>
                <w:rFonts w:ascii="Arial" w:hAnsi="Arial" w:cs="Arial"/>
                <w:b/>
                <w:bCs/>
                <w:i/>
                <w:iCs/>
                <w:color w:val="FFFFFF"/>
                <w:sz w:val="22"/>
                <w:szCs w:val="22"/>
              </w:rPr>
              <w:t xml:space="preserve">Area Strategica </w:t>
            </w:r>
          </w:p>
        </w:tc>
        <w:tc>
          <w:tcPr>
            <w:tcW w:w="7436" w:type="dxa"/>
            <w:tcBorders>
              <w:top w:val="nil"/>
              <w:left w:val="nil"/>
              <w:bottom w:val="single" w:sz="12" w:space="0" w:color="000000"/>
              <w:right w:val="nil"/>
            </w:tcBorders>
            <w:shd w:val="solid" w:color="800000" w:fill="FFFFFF"/>
            <w:hideMark/>
          </w:tcPr>
          <w:p w14:paraId="3E88ADB3" w14:textId="77777777" w:rsidR="00F733B8" w:rsidRDefault="00F733B8" w:rsidP="003B2599">
            <w:pPr>
              <w:jc w:val="both"/>
              <w:rPr>
                <w:rFonts w:ascii="Arial" w:hAnsi="Arial" w:cs="Arial"/>
                <w:b/>
                <w:bCs/>
                <w:i/>
                <w:iCs/>
                <w:color w:val="FFFFFF"/>
              </w:rPr>
            </w:pPr>
            <w:r>
              <w:rPr>
                <w:rFonts w:ascii="Arial" w:hAnsi="Arial" w:cs="Arial"/>
                <w:b/>
                <w:bCs/>
                <w:i/>
                <w:iCs/>
                <w:color w:val="FFFFFF"/>
              </w:rPr>
              <w:t>Spettacolo, eventi culturali e di promozione territoriale</w:t>
            </w:r>
          </w:p>
        </w:tc>
      </w:tr>
    </w:tbl>
    <w:p w14:paraId="70566540" w14:textId="77777777" w:rsidR="003B2599" w:rsidRDefault="003B2599" w:rsidP="003B2599">
      <w:pPr>
        <w:pBdr>
          <w:bottom w:val="single" w:sz="12" w:space="1" w:color="auto"/>
        </w:pBdr>
        <w:ind w:left="2268" w:hanging="2268"/>
        <w:jc w:val="both"/>
        <w:rPr>
          <w:rFonts w:ascii="Arial" w:hAnsi="Arial" w:cs="Arial"/>
          <w:b/>
          <w:bCs/>
          <w:sz w:val="22"/>
          <w:szCs w:val="22"/>
        </w:rPr>
      </w:pPr>
    </w:p>
    <w:p w14:paraId="3D772C6E" w14:textId="77777777" w:rsidR="009A4F9D" w:rsidRDefault="00F733B8"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Obiettivo Strategico</w:t>
      </w:r>
      <w:r w:rsidR="007B4F5D">
        <w:rPr>
          <w:rFonts w:ascii="Arial" w:hAnsi="Arial" w:cs="Arial"/>
          <w:bCs/>
          <w:sz w:val="22"/>
          <w:szCs w:val="22"/>
        </w:rPr>
        <w:t>:</w:t>
      </w:r>
      <w:r w:rsidR="007B4F5D" w:rsidRPr="007B4F5D">
        <w:rPr>
          <w:rFonts w:ascii="Arial" w:hAnsi="Arial" w:cs="Arial"/>
          <w:bCs/>
          <w:sz w:val="22"/>
          <w:szCs w:val="22"/>
        </w:rPr>
        <w:t xml:space="preserve"> </w:t>
      </w:r>
      <w:r w:rsidR="007B4F5D">
        <w:rPr>
          <w:rFonts w:ascii="Arial" w:hAnsi="Arial" w:cs="Arial"/>
          <w:bCs/>
          <w:sz w:val="22"/>
          <w:szCs w:val="22"/>
        </w:rPr>
        <w:t xml:space="preserve"> Realizzazione stagione di eventi e manifestazioni</w:t>
      </w:r>
    </w:p>
    <w:p w14:paraId="1FF04C42" w14:textId="77777777" w:rsidR="009A4F9D" w:rsidRDefault="009A4F9D" w:rsidP="003B2599">
      <w:pPr>
        <w:pBdr>
          <w:bottom w:val="single" w:sz="12" w:space="1" w:color="auto"/>
        </w:pBdr>
        <w:ind w:left="2268" w:hanging="2268"/>
        <w:jc w:val="both"/>
        <w:rPr>
          <w:rFonts w:ascii="Arial" w:hAnsi="Arial" w:cs="Arial"/>
          <w:bCs/>
          <w:sz w:val="22"/>
          <w:szCs w:val="22"/>
        </w:rPr>
      </w:pPr>
      <w:r>
        <w:rPr>
          <w:rFonts w:ascii="Arial" w:hAnsi="Arial" w:cs="Arial"/>
          <w:bCs/>
          <w:sz w:val="22"/>
          <w:szCs w:val="22"/>
        </w:rPr>
        <w:t xml:space="preserve">                                     </w:t>
      </w:r>
    </w:p>
    <w:p w14:paraId="60AA40B7" w14:textId="77777777" w:rsidR="001A64A5" w:rsidRDefault="00F733B8" w:rsidP="003B2599">
      <w:pPr>
        <w:pBdr>
          <w:bottom w:val="single" w:sz="12" w:space="1" w:color="auto"/>
        </w:pBdr>
        <w:jc w:val="both"/>
        <w:rPr>
          <w:rFonts w:ascii="Arial" w:hAnsi="Arial" w:cs="Arial"/>
          <w:bCs/>
          <w:sz w:val="22"/>
          <w:szCs w:val="22"/>
        </w:rPr>
      </w:pPr>
      <w:r>
        <w:rPr>
          <w:rFonts w:ascii="Arial" w:hAnsi="Arial" w:cs="Arial"/>
          <w:b/>
          <w:bCs/>
          <w:sz w:val="22"/>
          <w:szCs w:val="22"/>
        </w:rPr>
        <w:t>Obiettivo Operativo:</w:t>
      </w:r>
      <w:r>
        <w:rPr>
          <w:rFonts w:ascii="Arial" w:hAnsi="Arial" w:cs="Arial"/>
          <w:b/>
          <w:bCs/>
          <w:sz w:val="22"/>
          <w:szCs w:val="22"/>
        </w:rPr>
        <w:tab/>
      </w:r>
      <w:r w:rsidR="007B4F5D">
        <w:rPr>
          <w:rFonts w:ascii="Arial" w:hAnsi="Arial" w:cs="Arial"/>
          <w:b/>
          <w:bCs/>
          <w:sz w:val="22"/>
          <w:szCs w:val="22"/>
        </w:rPr>
        <w:t xml:space="preserve">  </w:t>
      </w:r>
      <w:r w:rsidR="001A64A5">
        <w:rPr>
          <w:rFonts w:ascii="Arial" w:hAnsi="Arial" w:cs="Arial"/>
          <w:bCs/>
          <w:sz w:val="22"/>
          <w:szCs w:val="22"/>
        </w:rPr>
        <w:t>Concertazione calendario di eventi e manifestazioni estate/ inverno 2019</w:t>
      </w:r>
    </w:p>
    <w:p w14:paraId="7E8183EB" w14:textId="77777777" w:rsidR="001A64A5" w:rsidRDefault="001A64A5" w:rsidP="003B2599">
      <w:pPr>
        <w:pBdr>
          <w:bottom w:val="single" w:sz="12" w:space="1" w:color="auto"/>
        </w:pBdr>
        <w:spacing w:line="276" w:lineRule="auto"/>
        <w:ind w:left="2268" w:hanging="2268"/>
        <w:jc w:val="both"/>
        <w:rPr>
          <w:rFonts w:ascii="Arial" w:hAnsi="Arial" w:cs="Arial"/>
          <w:bCs/>
          <w:sz w:val="22"/>
          <w:szCs w:val="22"/>
        </w:rPr>
      </w:pPr>
      <w:r>
        <w:rPr>
          <w:rFonts w:ascii="Arial" w:hAnsi="Arial" w:cs="Arial"/>
          <w:bCs/>
          <w:sz w:val="22"/>
          <w:szCs w:val="22"/>
        </w:rPr>
        <w:t xml:space="preserve">                                     Pianificazione calendario eventi finanziati dall’ente e condivisione con associazione e organizzazioni locali per manifestazioni patrocinate</w:t>
      </w:r>
    </w:p>
    <w:p w14:paraId="49AECD99" w14:textId="77777777" w:rsidR="001A64A5" w:rsidRDefault="001A64A5" w:rsidP="003B2599">
      <w:pPr>
        <w:pBdr>
          <w:bottom w:val="single" w:sz="12" w:space="1" w:color="auto"/>
        </w:pBdr>
        <w:spacing w:line="276" w:lineRule="auto"/>
        <w:ind w:left="2268" w:hanging="2268"/>
        <w:jc w:val="both"/>
        <w:rPr>
          <w:rFonts w:ascii="Arial" w:hAnsi="Arial" w:cs="Arial"/>
          <w:bCs/>
          <w:sz w:val="22"/>
          <w:szCs w:val="22"/>
        </w:rPr>
      </w:pPr>
      <w:r>
        <w:rPr>
          <w:rFonts w:ascii="Arial" w:hAnsi="Arial" w:cs="Arial"/>
          <w:bCs/>
          <w:sz w:val="22"/>
          <w:szCs w:val="22"/>
        </w:rPr>
        <w:t xml:space="preserve">                                     Espletamento gare e affidamenti servizi</w:t>
      </w:r>
    </w:p>
    <w:p w14:paraId="521250E8" w14:textId="77777777" w:rsidR="00F733B8" w:rsidRDefault="001A64A5" w:rsidP="003B2599">
      <w:pPr>
        <w:pBdr>
          <w:bottom w:val="single" w:sz="12" w:space="1" w:color="auto"/>
        </w:pBdr>
        <w:spacing w:line="276" w:lineRule="auto"/>
        <w:ind w:left="2268" w:hanging="2268"/>
        <w:jc w:val="both"/>
        <w:rPr>
          <w:rFonts w:ascii="Arial" w:hAnsi="Arial" w:cs="Arial"/>
          <w:bCs/>
          <w:sz w:val="22"/>
          <w:szCs w:val="22"/>
        </w:rPr>
      </w:pPr>
      <w:r>
        <w:rPr>
          <w:rFonts w:ascii="Arial" w:hAnsi="Arial" w:cs="Arial"/>
          <w:bCs/>
          <w:sz w:val="22"/>
          <w:szCs w:val="22"/>
        </w:rPr>
        <w:t xml:space="preserve">                                     Attuazione calendario eventi</w:t>
      </w:r>
    </w:p>
    <w:p w14:paraId="23B6A475" w14:textId="77777777" w:rsidR="00FE46D0" w:rsidRDefault="00FE46D0" w:rsidP="003B2599">
      <w:pPr>
        <w:pBdr>
          <w:bottom w:val="single" w:sz="12" w:space="1" w:color="auto"/>
        </w:pBdr>
        <w:ind w:left="2268" w:hanging="2268"/>
        <w:jc w:val="both"/>
        <w:rPr>
          <w:rFonts w:ascii="Arial" w:hAnsi="Arial" w:cs="Arial"/>
          <w:b/>
          <w:bCs/>
          <w:sz w:val="22"/>
          <w:szCs w:val="22"/>
        </w:rPr>
      </w:pPr>
    </w:p>
    <w:p w14:paraId="30CFDD9E" w14:textId="77777777" w:rsidR="00FE46D0" w:rsidRDefault="00F733B8"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Indicatori e targets:</w:t>
      </w:r>
      <w:r>
        <w:rPr>
          <w:rFonts w:ascii="Arial" w:hAnsi="Arial" w:cs="Arial"/>
          <w:b/>
          <w:bCs/>
          <w:sz w:val="22"/>
          <w:szCs w:val="22"/>
        </w:rPr>
        <w:tab/>
      </w:r>
      <w:r>
        <w:rPr>
          <w:rFonts w:ascii="Arial" w:hAnsi="Arial" w:cs="Arial"/>
          <w:bCs/>
          <w:sz w:val="22"/>
          <w:szCs w:val="22"/>
        </w:rPr>
        <w:t>Entro il 31.12.201</w:t>
      </w:r>
      <w:r w:rsidR="001A64A5">
        <w:rPr>
          <w:rFonts w:ascii="Arial" w:hAnsi="Arial" w:cs="Arial"/>
          <w:bCs/>
          <w:sz w:val="22"/>
          <w:szCs w:val="22"/>
        </w:rPr>
        <w:t>9</w:t>
      </w:r>
    </w:p>
    <w:p w14:paraId="3175CA52" w14:textId="77777777" w:rsidR="005E6799" w:rsidRDefault="005E6799" w:rsidP="003B2599">
      <w:pPr>
        <w:pBdr>
          <w:bottom w:val="single" w:sz="12" w:space="1" w:color="auto"/>
        </w:pBdr>
        <w:ind w:left="2268" w:hanging="2268"/>
        <w:jc w:val="both"/>
        <w:rPr>
          <w:rFonts w:ascii="Arial" w:hAnsi="Arial" w:cs="Arial"/>
          <w:b/>
          <w:bCs/>
          <w:sz w:val="22"/>
          <w:szCs w:val="22"/>
        </w:rPr>
      </w:pPr>
    </w:p>
    <w:p w14:paraId="0EDF700D" w14:textId="77777777" w:rsidR="00F733B8" w:rsidRDefault="00F733B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2CDA6868" w14:textId="77777777" w:rsidR="00C56564" w:rsidRDefault="00C56564" w:rsidP="003B2599">
      <w:pPr>
        <w:pBdr>
          <w:bottom w:val="single" w:sz="12" w:space="1" w:color="auto"/>
        </w:pBdr>
        <w:jc w:val="both"/>
        <w:rPr>
          <w:rFonts w:ascii="Arial" w:hAnsi="Arial" w:cs="Arial"/>
          <w:bCs/>
          <w:sz w:val="22"/>
          <w:szCs w:val="22"/>
        </w:rPr>
      </w:pPr>
    </w:p>
    <w:p w14:paraId="51E434C6" w14:textId="77777777" w:rsidR="00F733B8" w:rsidRDefault="00F733B8" w:rsidP="003B2599">
      <w:pPr>
        <w:pBdr>
          <w:bottom w:val="single" w:sz="12" w:space="1" w:color="auto"/>
        </w:pBdr>
        <w:ind w:left="2268" w:hanging="2268"/>
        <w:jc w:val="both"/>
        <w:rPr>
          <w:rFonts w:ascii="Arial" w:hAnsi="Arial" w:cs="Arial"/>
          <w:bCs/>
          <w:sz w:val="22"/>
          <w:szCs w:val="22"/>
        </w:rPr>
      </w:pPr>
    </w:p>
    <w:p w14:paraId="3AC96559" w14:textId="77777777" w:rsidR="00A0304A" w:rsidRDefault="00A0304A" w:rsidP="003B2599">
      <w:pPr>
        <w:pBdr>
          <w:bottom w:val="single" w:sz="12" w:space="1" w:color="auto"/>
        </w:pBdr>
        <w:ind w:left="2268" w:hanging="2268"/>
        <w:jc w:val="both"/>
        <w:rPr>
          <w:rFonts w:ascii="Arial" w:hAnsi="Arial" w:cs="Arial"/>
          <w:bCs/>
          <w:sz w:val="22"/>
          <w:szCs w:val="22"/>
        </w:rPr>
      </w:pPr>
    </w:p>
    <w:p w14:paraId="5B41E3DE" w14:textId="77777777" w:rsidR="003B2599" w:rsidRDefault="003B2599" w:rsidP="003B2599">
      <w:pPr>
        <w:pBdr>
          <w:bottom w:val="single" w:sz="12" w:space="1" w:color="auto"/>
        </w:pBdr>
        <w:ind w:left="2268" w:hanging="2268"/>
        <w:jc w:val="both"/>
        <w:rPr>
          <w:rFonts w:ascii="Arial" w:hAnsi="Arial" w:cs="Arial"/>
          <w:bCs/>
          <w:sz w:val="22"/>
          <w:szCs w:val="22"/>
        </w:rPr>
      </w:pPr>
    </w:p>
    <w:p w14:paraId="09CFA201" w14:textId="77777777" w:rsidR="003B2599" w:rsidRDefault="003B2599" w:rsidP="003B2599">
      <w:pPr>
        <w:pBdr>
          <w:bottom w:val="single" w:sz="12" w:space="1" w:color="auto"/>
        </w:pBdr>
        <w:ind w:left="2268" w:hanging="2268"/>
        <w:jc w:val="both"/>
        <w:rPr>
          <w:rFonts w:ascii="Arial" w:hAnsi="Arial" w:cs="Arial"/>
          <w:bCs/>
          <w:sz w:val="22"/>
          <w:szCs w:val="22"/>
        </w:rPr>
      </w:pPr>
    </w:p>
    <w:p w14:paraId="7D86B87B" w14:textId="77777777" w:rsidR="003B2599" w:rsidRDefault="003B2599" w:rsidP="003B2599">
      <w:pPr>
        <w:pBdr>
          <w:bottom w:val="single" w:sz="12" w:space="1" w:color="auto"/>
        </w:pBdr>
        <w:ind w:left="2268" w:hanging="2268"/>
        <w:jc w:val="both"/>
        <w:rPr>
          <w:rFonts w:ascii="Arial" w:hAnsi="Arial" w:cs="Arial"/>
          <w:bCs/>
          <w:sz w:val="22"/>
          <w:szCs w:val="22"/>
        </w:rPr>
      </w:pPr>
    </w:p>
    <w:p w14:paraId="346048C3" w14:textId="77777777" w:rsidR="00CA0051" w:rsidRDefault="00CA0051" w:rsidP="003B2599">
      <w:pPr>
        <w:pBdr>
          <w:bottom w:val="single" w:sz="12" w:space="1" w:color="auto"/>
        </w:pBdr>
        <w:ind w:left="2268" w:hanging="2268"/>
        <w:jc w:val="both"/>
        <w:rPr>
          <w:rFonts w:ascii="Arial" w:hAnsi="Arial" w:cs="Arial"/>
          <w:bCs/>
          <w:sz w:val="22"/>
          <w:szCs w:val="22"/>
        </w:rPr>
      </w:pPr>
    </w:p>
    <w:p w14:paraId="6CD420E7" w14:textId="77777777" w:rsidR="00CA0051" w:rsidRDefault="00CA0051" w:rsidP="003B2599">
      <w:pPr>
        <w:pBdr>
          <w:bottom w:val="single" w:sz="12" w:space="1" w:color="auto"/>
        </w:pBdr>
        <w:ind w:left="2268" w:hanging="2268"/>
        <w:jc w:val="both"/>
        <w:rPr>
          <w:rFonts w:ascii="Arial" w:hAnsi="Arial" w:cs="Arial"/>
          <w:bCs/>
          <w:sz w:val="22"/>
          <w:szCs w:val="22"/>
        </w:rPr>
      </w:pPr>
    </w:p>
    <w:p w14:paraId="20FF2360" w14:textId="77777777" w:rsidR="00FE46D0" w:rsidRDefault="00FE46D0" w:rsidP="003B2599">
      <w:pPr>
        <w:pBdr>
          <w:bottom w:val="single" w:sz="12" w:space="1" w:color="auto"/>
        </w:pBdr>
        <w:ind w:left="2268" w:hanging="2268"/>
        <w:jc w:val="both"/>
        <w:rPr>
          <w:rFonts w:ascii="Arial" w:hAnsi="Arial" w:cs="Arial"/>
          <w:bCs/>
          <w:sz w:val="22"/>
          <w:szCs w:val="22"/>
        </w:rPr>
      </w:pPr>
    </w:p>
    <w:p w14:paraId="76FCCB40" w14:textId="77777777" w:rsidR="00F733B8" w:rsidRDefault="00F733B8" w:rsidP="003B2599">
      <w:pPr>
        <w:jc w:val="both"/>
        <w:rPr>
          <w:rFonts w:ascii="Arial" w:hAnsi="Arial" w:cs="Arial"/>
          <w:b/>
          <w:bCs/>
          <w:sz w:val="22"/>
          <w:szCs w:val="22"/>
        </w:rPr>
      </w:pPr>
      <w:r>
        <w:rPr>
          <w:rFonts w:ascii="Arial" w:hAnsi="Arial" w:cs="Arial"/>
          <w:b/>
          <w:bCs/>
          <w:sz w:val="22"/>
          <w:szCs w:val="22"/>
        </w:rPr>
        <w:t>Obiettivo N. 3</w:t>
      </w:r>
    </w:p>
    <w:tbl>
      <w:tblPr>
        <w:tblW w:w="9747" w:type="dxa"/>
        <w:tblBorders>
          <w:bottom w:val="single" w:sz="12" w:space="0" w:color="000000"/>
        </w:tblBorders>
        <w:tblLook w:val="00A0" w:firstRow="1" w:lastRow="0" w:firstColumn="1" w:lastColumn="0" w:noHBand="0" w:noVBand="0"/>
      </w:tblPr>
      <w:tblGrid>
        <w:gridCol w:w="2311"/>
        <w:gridCol w:w="7436"/>
      </w:tblGrid>
      <w:tr w:rsidR="00F733B8" w14:paraId="4666886C" w14:textId="77777777" w:rsidTr="00F733B8">
        <w:trPr>
          <w:trHeight w:val="370"/>
        </w:trPr>
        <w:tc>
          <w:tcPr>
            <w:tcW w:w="2311" w:type="dxa"/>
            <w:tcBorders>
              <w:top w:val="nil"/>
              <w:left w:val="nil"/>
              <w:bottom w:val="single" w:sz="12" w:space="0" w:color="000000"/>
              <w:right w:val="nil"/>
            </w:tcBorders>
            <w:shd w:val="solid" w:color="800000" w:fill="FFFFFF"/>
            <w:hideMark/>
          </w:tcPr>
          <w:p w14:paraId="5B0E4AFD" w14:textId="77777777" w:rsidR="00F733B8" w:rsidRPr="00CA0051" w:rsidRDefault="00F733B8" w:rsidP="003B2599">
            <w:pPr>
              <w:jc w:val="both"/>
              <w:rPr>
                <w:rFonts w:ascii="Arial" w:hAnsi="Arial" w:cs="Arial"/>
                <w:b/>
                <w:bCs/>
                <w:i/>
                <w:iCs/>
                <w:color w:val="FFFFFF"/>
              </w:rPr>
            </w:pPr>
            <w:r w:rsidRPr="00CA0051">
              <w:rPr>
                <w:rFonts w:ascii="Arial" w:hAnsi="Arial" w:cs="Arial"/>
                <w:b/>
                <w:bCs/>
                <w:i/>
                <w:iCs/>
                <w:color w:val="FFFFFF"/>
              </w:rPr>
              <w:t xml:space="preserve">Area Strategica </w:t>
            </w:r>
          </w:p>
        </w:tc>
        <w:tc>
          <w:tcPr>
            <w:tcW w:w="7436" w:type="dxa"/>
            <w:tcBorders>
              <w:top w:val="nil"/>
              <w:left w:val="nil"/>
              <w:bottom w:val="single" w:sz="12" w:space="0" w:color="000000"/>
              <w:right w:val="nil"/>
            </w:tcBorders>
            <w:shd w:val="solid" w:color="800000" w:fill="FFFFFF"/>
            <w:hideMark/>
          </w:tcPr>
          <w:p w14:paraId="4E5FA5C0" w14:textId="77777777" w:rsidR="00F733B8" w:rsidRPr="00CA0051" w:rsidRDefault="00CA0051" w:rsidP="003B2599">
            <w:pPr>
              <w:jc w:val="both"/>
              <w:rPr>
                <w:rFonts w:ascii="Arial" w:hAnsi="Arial" w:cs="Arial"/>
                <w:b/>
                <w:bCs/>
                <w:i/>
                <w:iCs/>
                <w:color w:val="FFFFFF"/>
              </w:rPr>
            </w:pPr>
            <w:r w:rsidRPr="00CA0051">
              <w:rPr>
                <w:rFonts w:ascii="Arial" w:hAnsi="Arial" w:cs="Arial"/>
                <w:b/>
                <w:bCs/>
                <w:i/>
                <w:iCs/>
                <w:color w:val="FFFFFF"/>
              </w:rPr>
              <w:t>Gestione degli alloggi di edilizia residenziale pubblica e degli alloggi di  proprietà dell’ente</w:t>
            </w:r>
          </w:p>
        </w:tc>
      </w:tr>
    </w:tbl>
    <w:p w14:paraId="668C709F" w14:textId="77777777" w:rsidR="003B2599" w:rsidRDefault="003B2599" w:rsidP="003B2599">
      <w:pPr>
        <w:pBdr>
          <w:bottom w:val="single" w:sz="12" w:space="1" w:color="auto"/>
        </w:pBdr>
        <w:ind w:left="2268" w:hanging="2268"/>
        <w:jc w:val="both"/>
        <w:rPr>
          <w:rFonts w:ascii="Arial" w:hAnsi="Arial" w:cs="Arial"/>
          <w:b/>
          <w:sz w:val="22"/>
          <w:szCs w:val="22"/>
        </w:rPr>
      </w:pPr>
    </w:p>
    <w:p w14:paraId="34C9785A" w14:textId="77777777" w:rsidR="00CA0051" w:rsidRDefault="00F733B8" w:rsidP="003B2599">
      <w:pPr>
        <w:pBdr>
          <w:bottom w:val="single" w:sz="12" w:space="1" w:color="auto"/>
        </w:pBdr>
        <w:ind w:left="2268" w:hanging="2268"/>
        <w:jc w:val="both"/>
        <w:rPr>
          <w:rFonts w:ascii="Arial" w:hAnsi="Arial" w:cs="Arial"/>
          <w:bCs/>
          <w:sz w:val="22"/>
          <w:szCs w:val="22"/>
        </w:rPr>
      </w:pPr>
      <w:r w:rsidRPr="006A5C9C">
        <w:rPr>
          <w:rFonts w:ascii="Arial" w:hAnsi="Arial" w:cs="Arial"/>
          <w:b/>
          <w:sz w:val="22"/>
          <w:szCs w:val="22"/>
        </w:rPr>
        <w:t>Obiettivo Strategico</w:t>
      </w:r>
      <w:r w:rsidR="006A5C9C">
        <w:rPr>
          <w:rFonts w:ascii="Arial" w:hAnsi="Arial" w:cs="Arial"/>
          <w:bCs/>
          <w:sz w:val="22"/>
          <w:szCs w:val="22"/>
        </w:rPr>
        <w:t xml:space="preserve"> </w:t>
      </w:r>
      <w:r w:rsidR="00CA0051">
        <w:rPr>
          <w:rFonts w:ascii="Arial" w:hAnsi="Arial" w:cs="Arial"/>
          <w:bCs/>
          <w:sz w:val="22"/>
          <w:szCs w:val="22"/>
        </w:rPr>
        <w:t>1)</w:t>
      </w:r>
      <w:r w:rsidR="00CA0051" w:rsidRPr="00AE6661">
        <w:rPr>
          <w:rFonts w:ascii="Arial" w:hAnsi="Arial" w:cs="Arial"/>
          <w:bCs/>
          <w:sz w:val="22"/>
          <w:szCs w:val="22"/>
        </w:rPr>
        <w:t xml:space="preserve"> </w:t>
      </w:r>
      <w:r w:rsidR="00CA0051">
        <w:rPr>
          <w:rFonts w:ascii="Arial" w:hAnsi="Arial" w:cs="Arial"/>
          <w:bCs/>
          <w:sz w:val="22"/>
          <w:szCs w:val="22"/>
        </w:rPr>
        <w:t>P</w:t>
      </w:r>
      <w:r w:rsidR="00CA0051" w:rsidRPr="006A5C9C">
        <w:rPr>
          <w:rFonts w:ascii="Arial" w:hAnsi="Arial" w:cs="Arial"/>
          <w:bCs/>
          <w:sz w:val="22"/>
          <w:szCs w:val="22"/>
        </w:rPr>
        <w:t>redisposizione di graduatoria valevole ai fini dell'assegnazione in locazione di tutti gli alloggi di edilizia residenziale pubblica siti nel territorio del Comune;</w:t>
      </w:r>
    </w:p>
    <w:p w14:paraId="301AE073" w14:textId="77777777" w:rsidR="00CA0051" w:rsidRDefault="00CA0051" w:rsidP="003B2599">
      <w:pPr>
        <w:pBdr>
          <w:bottom w:val="single" w:sz="12" w:space="1" w:color="auto"/>
        </w:pBdr>
        <w:ind w:left="2268" w:hanging="2268"/>
        <w:jc w:val="both"/>
        <w:rPr>
          <w:rFonts w:ascii="Arial" w:hAnsi="Arial" w:cs="Arial"/>
          <w:bCs/>
          <w:sz w:val="22"/>
          <w:szCs w:val="22"/>
        </w:rPr>
      </w:pPr>
      <w:r>
        <w:rPr>
          <w:rFonts w:ascii="Arial" w:hAnsi="Arial" w:cs="Arial"/>
          <w:bCs/>
          <w:sz w:val="22"/>
          <w:szCs w:val="22"/>
        </w:rPr>
        <w:t xml:space="preserve">                                     2</w:t>
      </w:r>
      <w:r w:rsidRPr="00AE6661">
        <w:rPr>
          <w:rFonts w:ascii="Arial" w:hAnsi="Arial" w:cs="Arial"/>
          <w:bCs/>
          <w:sz w:val="22"/>
          <w:szCs w:val="22"/>
        </w:rPr>
        <w:t xml:space="preserve">) </w:t>
      </w:r>
      <w:r w:rsidRPr="006A5C9C">
        <w:rPr>
          <w:rFonts w:ascii="Arial" w:hAnsi="Arial" w:cs="Arial"/>
          <w:bCs/>
          <w:sz w:val="22"/>
          <w:szCs w:val="22"/>
        </w:rPr>
        <w:t xml:space="preserve">adeguamento dei canoni di locazione in recepimento della deliberazione della Giunta Regionale n. 9/38 del 10/03/2015 avente ad oggetto: “Incremento dei limiti di reddito ai fini dell'assegnazione di alloggi di edilizia residenziale pubblica. L.R. 06/04/1989 nr. 13, art.2 comma 1, lett. f) e </w:t>
      </w:r>
      <w:proofErr w:type="spellStart"/>
      <w:r w:rsidRPr="006A5C9C">
        <w:rPr>
          <w:rFonts w:ascii="Arial" w:hAnsi="Arial" w:cs="Arial"/>
          <w:bCs/>
          <w:sz w:val="22"/>
          <w:szCs w:val="22"/>
        </w:rPr>
        <w:t>ss.mm.ii</w:t>
      </w:r>
      <w:proofErr w:type="spellEnd"/>
      <w:r w:rsidRPr="006A5C9C">
        <w:rPr>
          <w:rFonts w:ascii="Arial" w:hAnsi="Arial" w:cs="Arial"/>
          <w:bCs/>
          <w:sz w:val="22"/>
          <w:szCs w:val="22"/>
        </w:rPr>
        <w:t>.”;</w:t>
      </w:r>
    </w:p>
    <w:p w14:paraId="122167C2" w14:textId="77777777" w:rsidR="00AE6661" w:rsidRDefault="00AE6661" w:rsidP="003B2599">
      <w:pPr>
        <w:pBdr>
          <w:bottom w:val="single" w:sz="12" w:space="1" w:color="auto"/>
        </w:pBdr>
        <w:jc w:val="both"/>
        <w:rPr>
          <w:rFonts w:ascii="Arial" w:hAnsi="Arial" w:cs="Arial"/>
          <w:bCs/>
          <w:sz w:val="22"/>
          <w:szCs w:val="22"/>
        </w:rPr>
      </w:pPr>
    </w:p>
    <w:p w14:paraId="269637FF" w14:textId="77777777" w:rsidR="00A0304A" w:rsidRDefault="00AE6661" w:rsidP="003B2599">
      <w:pPr>
        <w:pBdr>
          <w:bottom w:val="single" w:sz="12" w:space="1" w:color="auto"/>
        </w:pBdr>
        <w:ind w:left="2268" w:hanging="2268"/>
        <w:jc w:val="both"/>
        <w:rPr>
          <w:rFonts w:ascii="Arial" w:hAnsi="Arial" w:cs="Arial"/>
          <w:bCs/>
          <w:sz w:val="22"/>
          <w:szCs w:val="22"/>
        </w:rPr>
      </w:pPr>
      <w:r w:rsidRPr="00CA0051">
        <w:rPr>
          <w:rFonts w:ascii="Arial" w:hAnsi="Arial" w:cs="Arial"/>
          <w:b/>
          <w:sz w:val="22"/>
          <w:szCs w:val="22"/>
        </w:rPr>
        <w:t>Obiettivo Operativo</w:t>
      </w:r>
      <w:r>
        <w:rPr>
          <w:rFonts w:ascii="Arial" w:hAnsi="Arial" w:cs="Arial"/>
          <w:bCs/>
          <w:sz w:val="22"/>
          <w:szCs w:val="22"/>
        </w:rPr>
        <w:t>:</w:t>
      </w:r>
      <w:r w:rsidR="001775F1">
        <w:rPr>
          <w:rFonts w:ascii="Arial" w:hAnsi="Arial" w:cs="Arial"/>
          <w:bCs/>
          <w:sz w:val="22"/>
          <w:szCs w:val="22"/>
        </w:rPr>
        <w:t xml:space="preserve"> </w:t>
      </w:r>
      <w:r w:rsidR="006A5C9C">
        <w:rPr>
          <w:rFonts w:ascii="Arial" w:hAnsi="Arial" w:cs="Arial"/>
          <w:bCs/>
          <w:sz w:val="22"/>
          <w:szCs w:val="22"/>
        </w:rPr>
        <w:t xml:space="preserve">1) </w:t>
      </w:r>
      <w:r w:rsidR="006A5C9C" w:rsidRPr="006A5C9C">
        <w:rPr>
          <w:rFonts w:ascii="Arial" w:hAnsi="Arial" w:cs="Arial"/>
          <w:bCs/>
          <w:sz w:val="22"/>
          <w:szCs w:val="22"/>
        </w:rPr>
        <w:t>procedura ad evidenza pubblica, con adozione di conseguente graduatoria</w:t>
      </w:r>
      <w:r w:rsidR="006A5C9C">
        <w:rPr>
          <w:rFonts w:ascii="Arial" w:hAnsi="Arial" w:cs="Arial"/>
          <w:bCs/>
          <w:sz w:val="22"/>
          <w:szCs w:val="22"/>
        </w:rPr>
        <w:t xml:space="preserve">  </w:t>
      </w:r>
      <w:r w:rsidR="006A5C9C" w:rsidRPr="006A5C9C">
        <w:rPr>
          <w:rFonts w:ascii="Arial" w:hAnsi="Arial" w:cs="Arial"/>
          <w:bCs/>
          <w:sz w:val="22"/>
          <w:szCs w:val="22"/>
        </w:rPr>
        <w:t>atta ad individuare i possibili conduttori degli alloggi di edilizia residenziale pubblica ubicati nel Comune</w:t>
      </w:r>
      <w:r w:rsidR="006A5C9C">
        <w:rPr>
          <w:rFonts w:ascii="Arial" w:hAnsi="Arial" w:cs="Arial"/>
          <w:bCs/>
          <w:sz w:val="22"/>
          <w:szCs w:val="22"/>
        </w:rPr>
        <w:t xml:space="preserve"> </w:t>
      </w:r>
    </w:p>
    <w:p w14:paraId="6BEF0627" w14:textId="77777777" w:rsidR="001775F1" w:rsidRPr="001775F1" w:rsidRDefault="001775F1" w:rsidP="003B2599">
      <w:pPr>
        <w:pBdr>
          <w:bottom w:val="single" w:sz="12" w:space="1" w:color="auto"/>
        </w:pBdr>
        <w:ind w:left="2268" w:hanging="2268"/>
        <w:jc w:val="both"/>
        <w:rPr>
          <w:rFonts w:ascii="Arial" w:hAnsi="Arial" w:cs="Arial"/>
          <w:bCs/>
          <w:sz w:val="22"/>
          <w:szCs w:val="22"/>
        </w:rPr>
      </w:pPr>
      <w:r>
        <w:rPr>
          <w:rFonts w:ascii="Arial" w:hAnsi="Arial" w:cs="Arial"/>
          <w:b/>
          <w:sz w:val="22"/>
          <w:szCs w:val="22"/>
        </w:rPr>
        <w:t xml:space="preserve">                                    </w:t>
      </w:r>
      <w:r w:rsidRPr="001775F1">
        <w:rPr>
          <w:rFonts w:ascii="Arial" w:hAnsi="Arial" w:cs="Arial"/>
          <w:bCs/>
          <w:sz w:val="22"/>
          <w:szCs w:val="22"/>
        </w:rPr>
        <w:t>2) Costituzione graduatoria</w:t>
      </w:r>
    </w:p>
    <w:p w14:paraId="4BCC022D" w14:textId="77777777" w:rsidR="001775F1" w:rsidRPr="001775F1" w:rsidRDefault="001775F1" w:rsidP="003B2599">
      <w:pPr>
        <w:pBdr>
          <w:bottom w:val="single" w:sz="12" w:space="1" w:color="auto"/>
        </w:pBdr>
        <w:ind w:left="2268" w:hanging="2268"/>
        <w:jc w:val="both"/>
        <w:rPr>
          <w:rFonts w:ascii="Arial" w:hAnsi="Arial" w:cs="Arial"/>
          <w:bCs/>
          <w:sz w:val="22"/>
          <w:szCs w:val="22"/>
        </w:rPr>
      </w:pPr>
      <w:r w:rsidRPr="001775F1">
        <w:rPr>
          <w:rFonts w:ascii="Arial" w:hAnsi="Arial" w:cs="Arial"/>
          <w:bCs/>
          <w:sz w:val="22"/>
          <w:szCs w:val="22"/>
        </w:rPr>
        <w:t xml:space="preserve">                                    3) raccolta documentazione fiscale dei locatari</w:t>
      </w:r>
    </w:p>
    <w:p w14:paraId="6C7C4380" w14:textId="77777777" w:rsidR="001775F1" w:rsidRDefault="001775F1" w:rsidP="003B2599">
      <w:pPr>
        <w:pBdr>
          <w:bottom w:val="single" w:sz="12" w:space="1" w:color="auto"/>
        </w:pBdr>
        <w:ind w:left="2268" w:hanging="2268"/>
        <w:jc w:val="both"/>
        <w:rPr>
          <w:rFonts w:ascii="Arial" w:hAnsi="Arial" w:cs="Arial"/>
          <w:bCs/>
          <w:sz w:val="22"/>
          <w:szCs w:val="22"/>
        </w:rPr>
      </w:pPr>
      <w:r w:rsidRPr="001775F1">
        <w:rPr>
          <w:rFonts w:ascii="Arial" w:hAnsi="Arial" w:cs="Arial"/>
          <w:bCs/>
          <w:sz w:val="22"/>
          <w:szCs w:val="22"/>
        </w:rPr>
        <w:t xml:space="preserve">                                    4) adozione di atto per fissazione/adeguamento canoni di locazio</w:t>
      </w:r>
      <w:r>
        <w:rPr>
          <w:rFonts w:ascii="Arial" w:hAnsi="Arial" w:cs="Arial"/>
          <w:bCs/>
          <w:sz w:val="22"/>
          <w:szCs w:val="22"/>
        </w:rPr>
        <w:t>ne</w:t>
      </w:r>
    </w:p>
    <w:p w14:paraId="76366674" w14:textId="77777777" w:rsidR="006A5C9C" w:rsidRDefault="006A5C9C" w:rsidP="003B2599">
      <w:pPr>
        <w:pBdr>
          <w:bottom w:val="single" w:sz="12" w:space="1" w:color="auto"/>
        </w:pBdr>
        <w:ind w:left="2268" w:hanging="2268"/>
        <w:jc w:val="both"/>
        <w:rPr>
          <w:rFonts w:ascii="Arial" w:hAnsi="Arial" w:cs="Arial"/>
          <w:b/>
          <w:bCs/>
          <w:sz w:val="22"/>
          <w:szCs w:val="22"/>
        </w:rPr>
      </w:pPr>
    </w:p>
    <w:p w14:paraId="20057225" w14:textId="77777777" w:rsidR="006A5C9C" w:rsidRDefault="00F733B8" w:rsidP="003B2599">
      <w:pPr>
        <w:pBdr>
          <w:bottom w:val="single" w:sz="12" w:space="1" w:color="auto"/>
        </w:pBdr>
        <w:jc w:val="both"/>
        <w:rPr>
          <w:rFonts w:ascii="Arial" w:hAnsi="Arial" w:cs="Arial"/>
          <w:bCs/>
          <w:sz w:val="22"/>
          <w:szCs w:val="22"/>
        </w:rPr>
      </w:pPr>
      <w:r>
        <w:rPr>
          <w:rFonts w:ascii="Arial" w:hAnsi="Arial" w:cs="Arial"/>
          <w:b/>
          <w:bCs/>
          <w:sz w:val="22"/>
          <w:szCs w:val="22"/>
        </w:rPr>
        <w:t>Indicatori e targets:</w:t>
      </w:r>
      <w:r>
        <w:rPr>
          <w:rFonts w:ascii="Arial" w:hAnsi="Arial" w:cs="Arial"/>
          <w:b/>
          <w:bCs/>
          <w:sz w:val="22"/>
          <w:szCs w:val="22"/>
        </w:rPr>
        <w:tab/>
      </w:r>
      <w:r>
        <w:rPr>
          <w:rFonts w:ascii="Arial" w:hAnsi="Arial" w:cs="Arial"/>
          <w:bCs/>
          <w:sz w:val="22"/>
          <w:szCs w:val="22"/>
        </w:rPr>
        <w:t>Entro il 31.12.201</w:t>
      </w:r>
      <w:r w:rsidR="006A5C9C">
        <w:rPr>
          <w:rFonts w:ascii="Arial" w:hAnsi="Arial" w:cs="Arial"/>
          <w:bCs/>
          <w:sz w:val="22"/>
          <w:szCs w:val="22"/>
        </w:rPr>
        <w:t xml:space="preserve">9  </w:t>
      </w:r>
    </w:p>
    <w:p w14:paraId="0BF8AE9D" w14:textId="77777777" w:rsidR="00F733B8" w:rsidRPr="006A5C9C" w:rsidRDefault="00F733B8" w:rsidP="003B2599">
      <w:pPr>
        <w:pBdr>
          <w:bottom w:val="single" w:sz="12" w:space="1" w:color="auto"/>
        </w:pBdr>
        <w:ind w:left="2268" w:hanging="2268"/>
        <w:jc w:val="both"/>
        <w:rPr>
          <w:rFonts w:ascii="Arial" w:hAnsi="Arial" w:cs="Arial"/>
          <w:bCs/>
          <w:sz w:val="22"/>
          <w:szCs w:val="22"/>
        </w:rPr>
      </w:pPr>
      <w:r w:rsidRPr="006A5C9C">
        <w:rPr>
          <w:rFonts w:ascii="Arial" w:hAnsi="Arial" w:cs="Arial"/>
          <w:bCs/>
          <w:sz w:val="22"/>
          <w:szCs w:val="22"/>
        </w:rPr>
        <w:tab/>
      </w:r>
    </w:p>
    <w:p w14:paraId="5E4F8736" w14:textId="77777777" w:rsidR="00F733B8" w:rsidRDefault="00F733B8" w:rsidP="003B2599">
      <w:pPr>
        <w:pBdr>
          <w:bottom w:val="single" w:sz="12" w:space="1" w:color="auto"/>
        </w:pBdr>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2C031C14" w14:textId="77777777" w:rsidR="00D00C11" w:rsidRDefault="00D00C11" w:rsidP="003B2599">
      <w:pPr>
        <w:pBdr>
          <w:bottom w:val="single" w:sz="12" w:space="1" w:color="auto"/>
        </w:pBdr>
        <w:jc w:val="both"/>
        <w:rPr>
          <w:rFonts w:ascii="Arial" w:hAnsi="Arial" w:cs="Arial"/>
          <w:bCs/>
          <w:sz w:val="22"/>
          <w:szCs w:val="22"/>
          <w:highlight w:val="yellow"/>
        </w:rPr>
      </w:pPr>
    </w:p>
    <w:p w14:paraId="0E58EF9B" w14:textId="77777777" w:rsidR="00F733B8" w:rsidRDefault="00F733B8" w:rsidP="003B2599">
      <w:pPr>
        <w:pBdr>
          <w:bottom w:val="single" w:sz="12" w:space="1" w:color="auto"/>
        </w:pBdr>
        <w:jc w:val="both"/>
        <w:rPr>
          <w:rFonts w:ascii="Arial" w:hAnsi="Arial" w:cs="Arial"/>
          <w:bCs/>
          <w:sz w:val="22"/>
          <w:szCs w:val="22"/>
        </w:rPr>
      </w:pPr>
    </w:p>
    <w:p w14:paraId="04ECB39A" w14:textId="77777777" w:rsidR="00802D0B" w:rsidRDefault="00802D0B" w:rsidP="003B2599">
      <w:pPr>
        <w:jc w:val="both"/>
        <w:rPr>
          <w:rFonts w:ascii="Arial" w:hAnsi="Arial" w:cs="Arial"/>
          <w:b/>
          <w:sz w:val="22"/>
          <w:szCs w:val="22"/>
          <w:highlight w:val="lightGray"/>
          <w:u w:val="single"/>
        </w:rPr>
      </w:pPr>
    </w:p>
    <w:p w14:paraId="07B2C775" w14:textId="77777777" w:rsidR="003B2599" w:rsidRDefault="003B2599" w:rsidP="003B2599">
      <w:pPr>
        <w:jc w:val="both"/>
        <w:rPr>
          <w:rFonts w:ascii="Arial" w:hAnsi="Arial" w:cs="Arial"/>
          <w:b/>
          <w:sz w:val="22"/>
          <w:szCs w:val="22"/>
          <w:highlight w:val="lightGray"/>
          <w:u w:val="single"/>
        </w:rPr>
      </w:pPr>
    </w:p>
    <w:p w14:paraId="709A82EE" w14:textId="77777777" w:rsidR="00FE46D0" w:rsidRDefault="00FE46D0" w:rsidP="003B2599">
      <w:pPr>
        <w:jc w:val="both"/>
        <w:rPr>
          <w:rFonts w:ascii="Arial" w:hAnsi="Arial" w:cs="Arial"/>
          <w:b/>
          <w:sz w:val="22"/>
          <w:szCs w:val="22"/>
          <w:highlight w:val="lightGray"/>
          <w:u w:val="single"/>
        </w:rPr>
      </w:pPr>
    </w:p>
    <w:p w14:paraId="729DE3D6" w14:textId="77777777" w:rsidR="003B2599" w:rsidRDefault="003B2599" w:rsidP="003B2599">
      <w:pPr>
        <w:jc w:val="both"/>
        <w:rPr>
          <w:rFonts w:ascii="Arial" w:hAnsi="Arial" w:cs="Arial"/>
          <w:b/>
          <w:sz w:val="22"/>
          <w:szCs w:val="22"/>
          <w:highlight w:val="lightGray"/>
          <w:u w:val="single"/>
        </w:rPr>
      </w:pPr>
    </w:p>
    <w:p w14:paraId="2E3A80DB" w14:textId="77777777" w:rsidR="006E587B" w:rsidRPr="00E47CAF" w:rsidRDefault="006E587B" w:rsidP="003B2599">
      <w:pPr>
        <w:jc w:val="both"/>
        <w:rPr>
          <w:rFonts w:ascii="Arial" w:hAnsi="Arial" w:cs="Arial"/>
          <w:b/>
          <w:sz w:val="22"/>
          <w:szCs w:val="22"/>
          <w:highlight w:val="lightGray"/>
          <w:u w:val="single"/>
        </w:rPr>
      </w:pPr>
      <w:r w:rsidRPr="00E47CAF">
        <w:rPr>
          <w:rFonts w:ascii="Arial" w:hAnsi="Arial" w:cs="Arial"/>
          <w:b/>
          <w:sz w:val="22"/>
          <w:szCs w:val="22"/>
          <w:highlight w:val="lightGray"/>
          <w:u w:val="single"/>
        </w:rPr>
        <w:t>Unità Organizzativa SETTORE ECONOMICO FINANZIARIO</w:t>
      </w:r>
      <w:r w:rsidR="00D00C11">
        <w:rPr>
          <w:rFonts w:ascii="Arial" w:hAnsi="Arial" w:cs="Arial"/>
          <w:b/>
          <w:sz w:val="22"/>
          <w:szCs w:val="22"/>
          <w:highlight w:val="lightGray"/>
          <w:u w:val="single"/>
        </w:rPr>
        <w:t xml:space="preserve"> e PORTO TURISTICO</w:t>
      </w:r>
    </w:p>
    <w:p w14:paraId="156E0BA2" w14:textId="77777777" w:rsidR="006E587B" w:rsidRDefault="006E587B" w:rsidP="003B2599">
      <w:pPr>
        <w:jc w:val="both"/>
        <w:rPr>
          <w:rFonts w:ascii="Arial" w:hAnsi="Arial" w:cs="Arial"/>
          <w:b/>
          <w:sz w:val="22"/>
          <w:szCs w:val="22"/>
          <w:highlight w:val="lightGray"/>
          <w:u w:val="single"/>
        </w:rPr>
      </w:pPr>
      <w:r w:rsidRPr="00E47CAF">
        <w:rPr>
          <w:rFonts w:ascii="Arial" w:hAnsi="Arial" w:cs="Arial"/>
          <w:b/>
          <w:sz w:val="22"/>
          <w:szCs w:val="22"/>
          <w:highlight w:val="lightGray"/>
          <w:u w:val="single"/>
        </w:rPr>
        <w:t xml:space="preserve">Responsabile </w:t>
      </w:r>
      <w:r w:rsidR="006A5C9C" w:rsidRPr="006A5C9C">
        <w:rPr>
          <w:rFonts w:ascii="Arial" w:hAnsi="Arial" w:cs="Arial"/>
          <w:b/>
          <w:sz w:val="22"/>
          <w:szCs w:val="22"/>
          <w:highlight w:val="lightGray"/>
          <w:u w:val="single"/>
        </w:rPr>
        <w:t>Dott. Roberto Oggiano</w:t>
      </w:r>
    </w:p>
    <w:p w14:paraId="39C0F090" w14:textId="77777777" w:rsidR="00D00C11" w:rsidRPr="006A5C9C" w:rsidRDefault="00D00C11" w:rsidP="003B2599">
      <w:pPr>
        <w:jc w:val="both"/>
        <w:rPr>
          <w:rFonts w:ascii="Arial" w:hAnsi="Arial" w:cs="Arial"/>
          <w:b/>
          <w:sz w:val="22"/>
          <w:szCs w:val="22"/>
          <w:highlight w:val="lightGray"/>
          <w:u w:val="single"/>
        </w:rPr>
      </w:pPr>
    </w:p>
    <w:p w14:paraId="39D98C52" w14:textId="77777777" w:rsidR="001775F1" w:rsidRPr="003B2599" w:rsidRDefault="006E587B" w:rsidP="003B2599">
      <w:pPr>
        <w:pBdr>
          <w:bottom w:val="single" w:sz="12" w:space="1" w:color="auto"/>
        </w:pBdr>
        <w:jc w:val="center"/>
        <w:rPr>
          <w:rFonts w:ascii="Arial" w:hAnsi="Arial" w:cs="Arial"/>
          <w:b/>
          <w:bCs/>
          <w:sz w:val="22"/>
          <w:szCs w:val="22"/>
        </w:rPr>
      </w:pPr>
      <w:r>
        <w:rPr>
          <w:rFonts w:ascii="Arial" w:hAnsi="Arial" w:cs="Arial"/>
          <w:b/>
          <w:bCs/>
          <w:sz w:val="22"/>
          <w:szCs w:val="22"/>
        </w:rPr>
        <w:t>SCHEDA OBIETTIVI STRATEGICI</w:t>
      </w:r>
      <w:r w:rsidR="002F2D49">
        <w:rPr>
          <w:rFonts w:ascii="Arial" w:hAnsi="Arial" w:cs="Arial"/>
          <w:b/>
          <w:bCs/>
          <w:sz w:val="22"/>
          <w:szCs w:val="22"/>
        </w:rPr>
        <w:t xml:space="preserve"> 201</w:t>
      </w:r>
      <w:r w:rsidR="006A5C9C">
        <w:rPr>
          <w:rFonts w:ascii="Arial" w:hAnsi="Arial" w:cs="Arial"/>
          <w:b/>
          <w:bCs/>
          <w:sz w:val="22"/>
          <w:szCs w:val="22"/>
        </w:rPr>
        <w:t>9</w:t>
      </w:r>
    </w:p>
    <w:p w14:paraId="69E8EE9E" w14:textId="77777777" w:rsidR="008D15F1" w:rsidRPr="008971A9" w:rsidRDefault="008D15F1" w:rsidP="003B2599">
      <w:pPr>
        <w:jc w:val="both"/>
        <w:rPr>
          <w:rFonts w:ascii="Arial" w:hAnsi="Arial" w:cs="Arial"/>
          <w:b/>
          <w:bCs/>
          <w:sz w:val="22"/>
          <w:szCs w:val="22"/>
        </w:rPr>
      </w:pPr>
      <w:r>
        <w:rPr>
          <w:rFonts w:ascii="Arial" w:hAnsi="Arial" w:cs="Arial"/>
          <w:b/>
          <w:bCs/>
          <w:sz w:val="22"/>
          <w:szCs w:val="22"/>
        </w:rPr>
        <w:t xml:space="preserve">Obiettivo N. </w:t>
      </w:r>
      <w:r w:rsidR="0062135B">
        <w:rPr>
          <w:rFonts w:ascii="Arial" w:hAnsi="Arial" w:cs="Arial"/>
          <w:b/>
          <w:bCs/>
          <w:sz w:val="22"/>
          <w:szCs w:val="22"/>
        </w:rPr>
        <w:t>1</w:t>
      </w:r>
    </w:p>
    <w:tbl>
      <w:tblPr>
        <w:tblW w:w="9747" w:type="dxa"/>
        <w:tblBorders>
          <w:bottom w:val="single" w:sz="12" w:space="0" w:color="000000"/>
        </w:tblBorders>
        <w:tblLook w:val="00A0" w:firstRow="1" w:lastRow="0" w:firstColumn="1" w:lastColumn="0" w:noHBand="0" w:noVBand="0"/>
      </w:tblPr>
      <w:tblGrid>
        <w:gridCol w:w="2311"/>
        <w:gridCol w:w="7436"/>
      </w:tblGrid>
      <w:tr w:rsidR="008D15F1" w:rsidRPr="008971A9" w14:paraId="4077E3B8" w14:textId="77777777" w:rsidTr="008D15F1">
        <w:trPr>
          <w:trHeight w:val="370"/>
        </w:trPr>
        <w:tc>
          <w:tcPr>
            <w:tcW w:w="2311" w:type="dxa"/>
            <w:tcBorders>
              <w:bottom w:val="single" w:sz="12" w:space="0" w:color="000000"/>
            </w:tcBorders>
            <w:shd w:val="solid" w:color="800000" w:fill="FFFFFF"/>
          </w:tcPr>
          <w:p w14:paraId="28171285" w14:textId="77777777" w:rsidR="008D15F1" w:rsidRPr="008971A9" w:rsidRDefault="008D15F1" w:rsidP="003B2599">
            <w:pPr>
              <w:jc w:val="both"/>
              <w:rPr>
                <w:rFonts w:ascii="Arial" w:hAnsi="Arial" w:cs="Arial"/>
                <w:b/>
                <w:bCs/>
                <w:i/>
                <w:iCs/>
                <w:color w:val="FFFFFF"/>
              </w:rPr>
            </w:pPr>
            <w:r>
              <w:rPr>
                <w:rFonts w:ascii="Arial" w:hAnsi="Arial" w:cs="Arial"/>
                <w:b/>
                <w:bCs/>
                <w:i/>
                <w:iCs/>
                <w:color w:val="FFFFFF"/>
                <w:sz w:val="22"/>
                <w:szCs w:val="22"/>
              </w:rPr>
              <w:t>Area Strategica</w:t>
            </w:r>
            <w:r w:rsidRPr="008971A9">
              <w:rPr>
                <w:rFonts w:ascii="Arial" w:hAnsi="Arial" w:cs="Arial"/>
                <w:b/>
                <w:bCs/>
                <w:i/>
                <w:iCs/>
                <w:color w:val="FFFFFF"/>
                <w:sz w:val="22"/>
                <w:szCs w:val="22"/>
              </w:rPr>
              <w:t xml:space="preserve"> </w:t>
            </w:r>
          </w:p>
        </w:tc>
        <w:tc>
          <w:tcPr>
            <w:tcW w:w="7436" w:type="dxa"/>
            <w:tcBorders>
              <w:bottom w:val="single" w:sz="12" w:space="0" w:color="000000"/>
            </w:tcBorders>
            <w:shd w:val="solid" w:color="800000" w:fill="FFFFFF"/>
          </w:tcPr>
          <w:p w14:paraId="182E3A1B" w14:textId="77777777" w:rsidR="008D15F1" w:rsidRPr="008971A9" w:rsidRDefault="00D00C11" w:rsidP="003B2599">
            <w:pPr>
              <w:jc w:val="both"/>
              <w:rPr>
                <w:rFonts w:ascii="Arial" w:hAnsi="Arial" w:cs="Arial"/>
                <w:b/>
                <w:bCs/>
                <w:i/>
                <w:iCs/>
                <w:color w:val="FFFFFF"/>
              </w:rPr>
            </w:pPr>
            <w:proofErr w:type="spellStart"/>
            <w:r>
              <w:rPr>
                <w:rFonts w:ascii="Arial" w:hAnsi="Arial" w:cs="Arial"/>
                <w:b/>
                <w:bCs/>
                <w:i/>
                <w:iCs/>
                <w:color w:val="FFFFFF"/>
              </w:rPr>
              <w:t>Ufficio</w:t>
            </w:r>
            <w:r w:rsidR="004C7AD9">
              <w:rPr>
                <w:rFonts w:ascii="Arial" w:hAnsi="Arial" w:cs="Arial"/>
                <w:b/>
                <w:bCs/>
                <w:i/>
                <w:iCs/>
                <w:color w:val="FFFFFF"/>
              </w:rPr>
              <w:t>Tributi</w:t>
            </w:r>
            <w:proofErr w:type="spellEnd"/>
          </w:p>
        </w:tc>
      </w:tr>
    </w:tbl>
    <w:p w14:paraId="5267CF60" w14:textId="77777777" w:rsidR="003B2599" w:rsidRDefault="003B2599" w:rsidP="003B2599">
      <w:pPr>
        <w:pBdr>
          <w:bottom w:val="single" w:sz="12" w:space="1" w:color="auto"/>
        </w:pBdr>
        <w:ind w:left="2268" w:hanging="2268"/>
        <w:jc w:val="both"/>
        <w:rPr>
          <w:rFonts w:ascii="Arial" w:hAnsi="Arial" w:cs="Arial"/>
          <w:b/>
          <w:bCs/>
          <w:sz w:val="22"/>
          <w:szCs w:val="22"/>
        </w:rPr>
      </w:pPr>
    </w:p>
    <w:p w14:paraId="738B854A" w14:textId="77777777" w:rsidR="008D15F1" w:rsidRPr="0062135B" w:rsidRDefault="008D15F1" w:rsidP="003B2599">
      <w:pPr>
        <w:pBdr>
          <w:bottom w:val="single" w:sz="12" w:space="1" w:color="auto"/>
        </w:pBdr>
        <w:ind w:left="2268" w:hanging="2268"/>
        <w:jc w:val="both"/>
        <w:rPr>
          <w:rFonts w:ascii="Arial" w:hAnsi="Arial" w:cs="Arial"/>
          <w:sz w:val="22"/>
          <w:szCs w:val="22"/>
        </w:rPr>
      </w:pPr>
      <w:r w:rsidRPr="0062135B">
        <w:rPr>
          <w:rFonts w:ascii="Arial" w:hAnsi="Arial" w:cs="Arial"/>
          <w:b/>
          <w:bCs/>
          <w:sz w:val="22"/>
          <w:szCs w:val="22"/>
        </w:rPr>
        <w:t>Obiettivo Strategico:</w:t>
      </w:r>
      <w:r w:rsidRPr="0062135B">
        <w:rPr>
          <w:rFonts w:ascii="Arial" w:hAnsi="Arial" w:cs="Arial"/>
          <w:b/>
          <w:bCs/>
          <w:sz w:val="22"/>
          <w:szCs w:val="22"/>
        </w:rPr>
        <w:tab/>
      </w:r>
      <w:r w:rsidR="008A0E73" w:rsidRPr="0062135B">
        <w:rPr>
          <w:rFonts w:ascii="Arial" w:hAnsi="Arial" w:cs="Arial"/>
          <w:sz w:val="22"/>
          <w:szCs w:val="22"/>
        </w:rPr>
        <w:t>Aumentare l’autonomia finanziaria del Comune</w:t>
      </w:r>
    </w:p>
    <w:p w14:paraId="4A856BE8" w14:textId="77777777" w:rsidR="00271780" w:rsidRPr="0062135B" w:rsidRDefault="00271780" w:rsidP="003B2599">
      <w:pPr>
        <w:pBdr>
          <w:bottom w:val="single" w:sz="12" w:space="1" w:color="auto"/>
        </w:pBdr>
        <w:ind w:left="2268" w:hanging="2268"/>
        <w:jc w:val="both"/>
        <w:rPr>
          <w:rFonts w:ascii="Arial" w:hAnsi="Arial" w:cs="Arial"/>
          <w:bCs/>
          <w:sz w:val="22"/>
          <w:szCs w:val="22"/>
        </w:rPr>
      </w:pPr>
    </w:p>
    <w:p w14:paraId="7B897F37" w14:textId="77777777" w:rsidR="00271780" w:rsidRPr="0062135B" w:rsidRDefault="008D15F1" w:rsidP="003B2599">
      <w:pPr>
        <w:pBdr>
          <w:bottom w:val="single" w:sz="12" w:space="1" w:color="auto"/>
        </w:pBdr>
        <w:ind w:left="2268" w:hanging="2268"/>
        <w:jc w:val="both"/>
        <w:rPr>
          <w:rFonts w:ascii="Arial" w:hAnsi="Arial" w:cs="Arial"/>
          <w:sz w:val="22"/>
          <w:szCs w:val="22"/>
        </w:rPr>
      </w:pPr>
      <w:r w:rsidRPr="0062135B">
        <w:rPr>
          <w:rFonts w:ascii="Arial" w:hAnsi="Arial" w:cs="Arial"/>
          <w:b/>
          <w:bCs/>
          <w:sz w:val="22"/>
          <w:szCs w:val="22"/>
        </w:rPr>
        <w:t>Obiettivo Operativo:</w:t>
      </w:r>
      <w:r w:rsidRPr="0062135B">
        <w:rPr>
          <w:rFonts w:ascii="Arial" w:hAnsi="Arial" w:cs="Arial"/>
          <w:b/>
          <w:bCs/>
          <w:sz w:val="22"/>
          <w:szCs w:val="22"/>
        </w:rPr>
        <w:tab/>
      </w:r>
      <w:r w:rsidR="00271780" w:rsidRPr="0062135B">
        <w:t>1</w:t>
      </w:r>
      <w:r w:rsidR="00271780" w:rsidRPr="0062135B">
        <w:rPr>
          <w:rFonts w:ascii="Arial" w:hAnsi="Arial" w:cs="Arial"/>
          <w:sz w:val="22"/>
          <w:szCs w:val="22"/>
        </w:rPr>
        <w:t>) Emettere provvedimenti di accertamento ed effettuare controlli tributari</w:t>
      </w:r>
    </w:p>
    <w:p w14:paraId="64E25C4F" w14:textId="77777777" w:rsidR="008A0E73" w:rsidRPr="0062135B" w:rsidRDefault="0062135B" w:rsidP="003B2599">
      <w:pPr>
        <w:pBdr>
          <w:bottom w:val="single" w:sz="12" w:space="1" w:color="auto"/>
        </w:pBdr>
        <w:ind w:left="2268" w:hanging="2268"/>
        <w:jc w:val="both"/>
        <w:rPr>
          <w:rFonts w:ascii="Arial"/>
          <w:sz w:val="16"/>
        </w:rPr>
      </w:pPr>
      <w:r>
        <w:rPr>
          <w:rFonts w:ascii="Arial" w:hAnsi="Arial" w:cs="Arial"/>
          <w:sz w:val="22"/>
          <w:szCs w:val="22"/>
        </w:rPr>
        <w:t xml:space="preserve">                                     </w:t>
      </w:r>
      <w:r w:rsidRPr="0062135B">
        <w:rPr>
          <w:rFonts w:ascii="Arial" w:hAnsi="Arial" w:cs="Arial"/>
          <w:sz w:val="22"/>
          <w:szCs w:val="22"/>
        </w:rPr>
        <w:t>2) Incrementare la capacità di riscossione del coattivo</w:t>
      </w:r>
    </w:p>
    <w:p w14:paraId="5AFC424D" w14:textId="77777777" w:rsidR="004C7AD9" w:rsidRPr="0062135B" w:rsidRDefault="004C7AD9" w:rsidP="003B2599">
      <w:pPr>
        <w:pBdr>
          <w:bottom w:val="single" w:sz="12" w:space="1" w:color="auto"/>
        </w:pBdr>
        <w:jc w:val="both"/>
        <w:rPr>
          <w:rFonts w:ascii="Arial" w:hAnsi="Arial" w:cs="Arial"/>
          <w:sz w:val="22"/>
          <w:szCs w:val="22"/>
        </w:rPr>
      </w:pPr>
    </w:p>
    <w:p w14:paraId="1A886AA1" w14:textId="77777777" w:rsidR="00BE783A" w:rsidRPr="00C81293" w:rsidRDefault="008D15F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271780" w:rsidRPr="00C81293">
        <w:rPr>
          <w:rFonts w:ascii="Arial" w:hAnsi="Arial" w:cs="Arial"/>
          <w:bCs/>
          <w:sz w:val="22"/>
          <w:szCs w:val="22"/>
        </w:rPr>
        <w:t>Entro il 31.12.2019</w:t>
      </w:r>
    </w:p>
    <w:p w14:paraId="7E6F501E"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0F61807E" w14:textId="77777777" w:rsidR="008D15F1" w:rsidRDefault="008D15F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AE1E71" w:rsidRPr="00C81293">
        <w:rPr>
          <w:rFonts w:ascii="Arial" w:hAnsi="Arial" w:cs="Arial"/>
          <w:bCs/>
          <w:sz w:val="22"/>
          <w:szCs w:val="22"/>
        </w:rPr>
        <w:t>Obiettivi raggiunti tutti al 100% come attestato dal Nucleo di Valutazione</w:t>
      </w:r>
    </w:p>
    <w:p w14:paraId="2A8B2356" w14:textId="77777777" w:rsidR="0062135B" w:rsidRDefault="0062135B" w:rsidP="003B2599">
      <w:pPr>
        <w:pBdr>
          <w:bottom w:val="single" w:sz="12" w:space="1" w:color="auto"/>
        </w:pBdr>
        <w:ind w:left="2268" w:hanging="2268"/>
        <w:jc w:val="both"/>
        <w:rPr>
          <w:rFonts w:ascii="Arial" w:hAnsi="Arial" w:cs="Arial"/>
          <w:bCs/>
          <w:sz w:val="22"/>
          <w:szCs w:val="22"/>
        </w:rPr>
      </w:pPr>
    </w:p>
    <w:p w14:paraId="36D7719C" w14:textId="77777777" w:rsidR="0062135B" w:rsidRDefault="0062135B" w:rsidP="003B2599">
      <w:pPr>
        <w:pBdr>
          <w:bottom w:val="single" w:sz="12" w:space="1" w:color="auto"/>
        </w:pBdr>
        <w:ind w:left="2268" w:hanging="2268"/>
        <w:jc w:val="both"/>
        <w:rPr>
          <w:rFonts w:ascii="Arial" w:hAnsi="Arial" w:cs="Arial"/>
          <w:bCs/>
          <w:sz w:val="22"/>
          <w:szCs w:val="22"/>
        </w:rPr>
      </w:pPr>
    </w:p>
    <w:p w14:paraId="022E3F93" w14:textId="77777777" w:rsidR="00FE46D0" w:rsidRDefault="00FE46D0" w:rsidP="003B2599">
      <w:pPr>
        <w:pBdr>
          <w:bottom w:val="single" w:sz="12" w:space="1" w:color="auto"/>
        </w:pBdr>
        <w:ind w:left="2268" w:hanging="2268"/>
        <w:jc w:val="both"/>
        <w:rPr>
          <w:rFonts w:ascii="Arial" w:hAnsi="Arial" w:cs="Arial"/>
          <w:bCs/>
          <w:sz w:val="22"/>
          <w:szCs w:val="22"/>
        </w:rPr>
      </w:pPr>
    </w:p>
    <w:p w14:paraId="43498BF8" w14:textId="77777777" w:rsidR="00FE46D0" w:rsidRDefault="00FE46D0" w:rsidP="003B2599">
      <w:pPr>
        <w:pBdr>
          <w:bottom w:val="single" w:sz="12" w:space="1" w:color="auto"/>
        </w:pBdr>
        <w:ind w:left="2268" w:hanging="2268"/>
        <w:jc w:val="both"/>
        <w:rPr>
          <w:rFonts w:ascii="Arial" w:hAnsi="Arial" w:cs="Arial"/>
          <w:bCs/>
          <w:sz w:val="22"/>
          <w:szCs w:val="22"/>
        </w:rPr>
      </w:pPr>
    </w:p>
    <w:p w14:paraId="778B9151" w14:textId="77777777" w:rsidR="00FE46D0" w:rsidRDefault="00FE46D0" w:rsidP="003B2599">
      <w:pPr>
        <w:pBdr>
          <w:bottom w:val="single" w:sz="12" w:space="1" w:color="auto"/>
        </w:pBdr>
        <w:ind w:left="2268" w:hanging="2268"/>
        <w:jc w:val="both"/>
        <w:rPr>
          <w:rFonts w:ascii="Arial" w:hAnsi="Arial" w:cs="Arial"/>
          <w:bCs/>
          <w:sz w:val="22"/>
          <w:szCs w:val="22"/>
        </w:rPr>
      </w:pPr>
    </w:p>
    <w:p w14:paraId="4052DAAB" w14:textId="77777777" w:rsidR="00FE46D0" w:rsidRDefault="00FE46D0" w:rsidP="003B2599">
      <w:pPr>
        <w:pBdr>
          <w:bottom w:val="single" w:sz="12" w:space="1" w:color="auto"/>
        </w:pBdr>
        <w:ind w:left="2268" w:hanging="2268"/>
        <w:jc w:val="both"/>
        <w:rPr>
          <w:rFonts w:ascii="Arial" w:hAnsi="Arial" w:cs="Arial"/>
          <w:bCs/>
          <w:sz w:val="22"/>
          <w:szCs w:val="22"/>
        </w:rPr>
      </w:pPr>
    </w:p>
    <w:p w14:paraId="459BB0E8" w14:textId="77777777" w:rsidR="00FE46D0" w:rsidRDefault="00FE46D0" w:rsidP="003B2599">
      <w:pPr>
        <w:pBdr>
          <w:bottom w:val="single" w:sz="12" w:space="1" w:color="auto"/>
        </w:pBdr>
        <w:ind w:left="2268" w:hanging="2268"/>
        <w:jc w:val="both"/>
        <w:rPr>
          <w:rFonts w:ascii="Arial" w:hAnsi="Arial" w:cs="Arial"/>
          <w:bCs/>
          <w:sz w:val="22"/>
          <w:szCs w:val="22"/>
        </w:rPr>
      </w:pPr>
    </w:p>
    <w:p w14:paraId="00DE8582" w14:textId="77777777" w:rsidR="00FE46D0" w:rsidRDefault="00FE46D0" w:rsidP="003B2599">
      <w:pPr>
        <w:pBdr>
          <w:bottom w:val="single" w:sz="12" w:space="1" w:color="auto"/>
        </w:pBdr>
        <w:ind w:left="2268" w:hanging="2268"/>
        <w:jc w:val="both"/>
        <w:rPr>
          <w:rFonts w:ascii="Arial" w:hAnsi="Arial" w:cs="Arial"/>
          <w:bCs/>
          <w:sz w:val="22"/>
          <w:szCs w:val="22"/>
        </w:rPr>
      </w:pPr>
    </w:p>
    <w:p w14:paraId="73B47BCE" w14:textId="77777777" w:rsidR="00FE46D0" w:rsidRDefault="00FE46D0" w:rsidP="003B2599">
      <w:pPr>
        <w:pBdr>
          <w:bottom w:val="single" w:sz="12" w:space="1" w:color="auto"/>
        </w:pBdr>
        <w:ind w:left="2268" w:hanging="2268"/>
        <w:jc w:val="both"/>
        <w:rPr>
          <w:rFonts w:ascii="Arial" w:hAnsi="Arial" w:cs="Arial"/>
          <w:bCs/>
          <w:sz w:val="22"/>
          <w:szCs w:val="22"/>
        </w:rPr>
      </w:pPr>
    </w:p>
    <w:p w14:paraId="6DFE74C9" w14:textId="77777777" w:rsidR="008A0E73" w:rsidRPr="00AE1E71" w:rsidRDefault="008A0E73" w:rsidP="003B2599">
      <w:pPr>
        <w:pBdr>
          <w:bottom w:val="single" w:sz="12" w:space="1" w:color="auto"/>
        </w:pBdr>
        <w:ind w:left="2268" w:hanging="2268"/>
        <w:jc w:val="both"/>
        <w:rPr>
          <w:rFonts w:ascii="Arial" w:hAnsi="Arial" w:cs="Arial"/>
          <w:b/>
          <w:bCs/>
          <w:sz w:val="22"/>
          <w:szCs w:val="22"/>
        </w:rPr>
      </w:pPr>
    </w:p>
    <w:p w14:paraId="55D33E6D" w14:textId="77777777" w:rsidR="00D972C8" w:rsidRPr="008971A9" w:rsidRDefault="00D972C8" w:rsidP="003B2599">
      <w:pPr>
        <w:jc w:val="both"/>
        <w:rPr>
          <w:rFonts w:ascii="Arial" w:hAnsi="Arial" w:cs="Arial"/>
          <w:b/>
          <w:bCs/>
          <w:sz w:val="22"/>
          <w:szCs w:val="22"/>
        </w:rPr>
      </w:pPr>
      <w:r>
        <w:rPr>
          <w:rFonts w:ascii="Arial" w:hAnsi="Arial" w:cs="Arial"/>
          <w:b/>
          <w:bCs/>
          <w:sz w:val="22"/>
          <w:szCs w:val="22"/>
        </w:rPr>
        <w:t xml:space="preserve">Obiettivo N. </w:t>
      </w:r>
      <w:r w:rsidR="0062135B">
        <w:rPr>
          <w:rFonts w:ascii="Arial" w:hAnsi="Arial" w:cs="Arial"/>
          <w:b/>
          <w:bCs/>
          <w:sz w:val="22"/>
          <w:szCs w:val="22"/>
        </w:rPr>
        <w:t>2</w:t>
      </w:r>
    </w:p>
    <w:tbl>
      <w:tblPr>
        <w:tblW w:w="9747" w:type="dxa"/>
        <w:tblBorders>
          <w:bottom w:val="single" w:sz="12" w:space="0" w:color="000000"/>
        </w:tblBorders>
        <w:tblLook w:val="00A0" w:firstRow="1" w:lastRow="0" w:firstColumn="1" w:lastColumn="0" w:noHBand="0" w:noVBand="0"/>
      </w:tblPr>
      <w:tblGrid>
        <w:gridCol w:w="2311"/>
        <w:gridCol w:w="7436"/>
      </w:tblGrid>
      <w:tr w:rsidR="00D972C8" w:rsidRPr="008971A9" w14:paraId="3EFF70A1" w14:textId="77777777" w:rsidTr="0059792E">
        <w:trPr>
          <w:trHeight w:val="370"/>
        </w:trPr>
        <w:tc>
          <w:tcPr>
            <w:tcW w:w="2311" w:type="dxa"/>
            <w:tcBorders>
              <w:bottom w:val="single" w:sz="12" w:space="0" w:color="000000"/>
            </w:tcBorders>
            <w:shd w:val="solid" w:color="800000" w:fill="FFFFFF"/>
          </w:tcPr>
          <w:p w14:paraId="240EBBBC" w14:textId="77777777" w:rsidR="00D972C8" w:rsidRPr="008971A9" w:rsidRDefault="00D972C8" w:rsidP="003B2599">
            <w:pPr>
              <w:jc w:val="both"/>
              <w:rPr>
                <w:rFonts w:ascii="Arial" w:hAnsi="Arial" w:cs="Arial"/>
                <w:b/>
                <w:bCs/>
                <w:i/>
                <w:iCs/>
                <w:color w:val="FFFFFF"/>
              </w:rPr>
            </w:pPr>
            <w:r>
              <w:rPr>
                <w:rFonts w:ascii="Arial" w:hAnsi="Arial" w:cs="Arial"/>
                <w:b/>
                <w:bCs/>
                <w:i/>
                <w:iCs/>
                <w:color w:val="FFFFFF"/>
                <w:sz w:val="22"/>
                <w:szCs w:val="22"/>
              </w:rPr>
              <w:t>Area Strategica</w:t>
            </w:r>
            <w:r w:rsidRPr="008971A9">
              <w:rPr>
                <w:rFonts w:ascii="Arial" w:hAnsi="Arial" w:cs="Arial"/>
                <w:b/>
                <w:bCs/>
                <w:i/>
                <w:iCs/>
                <w:color w:val="FFFFFF"/>
                <w:sz w:val="22"/>
                <w:szCs w:val="22"/>
              </w:rPr>
              <w:t xml:space="preserve"> </w:t>
            </w:r>
          </w:p>
        </w:tc>
        <w:tc>
          <w:tcPr>
            <w:tcW w:w="7436" w:type="dxa"/>
            <w:tcBorders>
              <w:bottom w:val="single" w:sz="12" w:space="0" w:color="000000"/>
            </w:tcBorders>
            <w:shd w:val="solid" w:color="800000" w:fill="FFFFFF"/>
          </w:tcPr>
          <w:p w14:paraId="6444D07E" w14:textId="77777777" w:rsidR="00D972C8" w:rsidRPr="008971A9" w:rsidRDefault="00D972C8" w:rsidP="003B2599">
            <w:pPr>
              <w:jc w:val="both"/>
              <w:rPr>
                <w:rFonts w:ascii="Arial" w:hAnsi="Arial" w:cs="Arial"/>
                <w:b/>
                <w:bCs/>
                <w:i/>
                <w:iCs/>
                <w:color w:val="FFFFFF"/>
              </w:rPr>
            </w:pPr>
            <w:r>
              <w:rPr>
                <w:rFonts w:ascii="Arial" w:hAnsi="Arial" w:cs="Arial"/>
                <w:b/>
                <w:bCs/>
                <w:i/>
                <w:iCs/>
                <w:color w:val="FFFFFF"/>
              </w:rPr>
              <w:t>Ufficio Personale</w:t>
            </w:r>
          </w:p>
        </w:tc>
      </w:tr>
    </w:tbl>
    <w:p w14:paraId="689097D1" w14:textId="77777777" w:rsidR="003B2599" w:rsidRDefault="003B2599" w:rsidP="003B2599">
      <w:pPr>
        <w:pBdr>
          <w:bottom w:val="single" w:sz="12" w:space="1" w:color="auto"/>
        </w:pBdr>
        <w:ind w:left="2268" w:hanging="2268"/>
        <w:jc w:val="both"/>
        <w:rPr>
          <w:rFonts w:ascii="Arial" w:hAnsi="Arial" w:cs="Arial"/>
          <w:b/>
          <w:bCs/>
          <w:sz w:val="22"/>
          <w:szCs w:val="22"/>
        </w:rPr>
      </w:pPr>
    </w:p>
    <w:p w14:paraId="0E1D2A22" w14:textId="77777777" w:rsidR="001A64A5" w:rsidRDefault="00D972C8"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Obiettivo Strategico:</w:t>
      </w:r>
      <w:r>
        <w:rPr>
          <w:rFonts w:ascii="Arial" w:hAnsi="Arial" w:cs="Arial"/>
          <w:b/>
          <w:bCs/>
          <w:sz w:val="22"/>
          <w:szCs w:val="22"/>
        </w:rPr>
        <w:tab/>
      </w:r>
      <w:r w:rsidR="001A64A5" w:rsidRPr="001A64A5">
        <w:rPr>
          <w:rFonts w:ascii="Arial" w:hAnsi="Arial" w:cs="Arial"/>
          <w:bCs/>
          <w:sz w:val="22"/>
          <w:szCs w:val="22"/>
        </w:rPr>
        <w:t>Armonizzazione dei sistemi informatici contabilità / gestione personale</w:t>
      </w:r>
    </w:p>
    <w:p w14:paraId="0FE621D6" w14:textId="77777777" w:rsidR="003B2599" w:rsidRDefault="003B2599" w:rsidP="003B2599">
      <w:pPr>
        <w:pBdr>
          <w:bottom w:val="single" w:sz="12" w:space="1" w:color="auto"/>
        </w:pBdr>
        <w:ind w:left="2268" w:hanging="2268"/>
        <w:jc w:val="both"/>
        <w:rPr>
          <w:rFonts w:ascii="Arial" w:hAnsi="Arial" w:cs="Arial"/>
          <w:b/>
          <w:bCs/>
          <w:sz w:val="22"/>
          <w:szCs w:val="22"/>
        </w:rPr>
      </w:pPr>
    </w:p>
    <w:p w14:paraId="0AACCD29" w14:textId="77777777" w:rsidR="00DF05BD" w:rsidRDefault="00D972C8"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Obiettivo Operativo:</w:t>
      </w:r>
      <w:r>
        <w:rPr>
          <w:rFonts w:ascii="Arial" w:hAnsi="Arial" w:cs="Arial"/>
          <w:b/>
          <w:bCs/>
          <w:sz w:val="22"/>
          <w:szCs w:val="22"/>
        </w:rPr>
        <w:tab/>
      </w:r>
      <w:r w:rsidR="001A64A5" w:rsidRPr="001A64A5">
        <w:rPr>
          <w:rFonts w:ascii="Arial" w:hAnsi="Arial" w:cs="Arial"/>
          <w:bCs/>
          <w:sz w:val="22"/>
          <w:szCs w:val="22"/>
        </w:rPr>
        <w:t>Popolare la banca dati al fine di rendere operativa l’armonizzazione del software</w:t>
      </w:r>
    </w:p>
    <w:p w14:paraId="22475D23" w14:textId="77777777" w:rsidR="001A64A5" w:rsidRDefault="001A64A5" w:rsidP="003B2599">
      <w:pPr>
        <w:pBdr>
          <w:bottom w:val="single" w:sz="12" w:space="1" w:color="auto"/>
        </w:pBdr>
        <w:jc w:val="both"/>
        <w:rPr>
          <w:rFonts w:ascii="Arial" w:hAnsi="Arial" w:cs="Arial"/>
          <w:b/>
          <w:bCs/>
          <w:sz w:val="22"/>
          <w:szCs w:val="22"/>
        </w:rPr>
      </w:pPr>
    </w:p>
    <w:p w14:paraId="26CCC6E2" w14:textId="77777777" w:rsidR="00A0304A" w:rsidRPr="00C81293" w:rsidRDefault="00D972C8" w:rsidP="003B2599">
      <w:pPr>
        <w:pBdr>
          <w:bottom w:val="single" w:sz="12" w:space="1" w:color="auto"/>
        </w:pBdr>
        <w:ind w:left="2268" w:hanging="2268"/>
        <w:jc w:val="both"/>
        <w:rPr>
          <w:rFonts w:ascii="Arial" w:hAnsi="Arial" w:cs="Arial"/>
          <w:bCs/>
          <w:sz w:val="22"/>
          <w:szCs w:val="22"/>
        </w:rPr>
      </w:pPr>
      <w:r w:rsidRPr="00343E3B">
        <w:rPr>
          <w:rFonts w:ascii="Arial" w:hAnsi="Arial" w:cs="Arial"/>
          <w:b/>
          <w:bCs/>
          <w:sz w:val="22"/>
          <w:szCs w:val="22"/>
        </w:rPr>
        <w:t xml:space="preserve">Indicatori </w:t>
      </w:r>
      <w:r>
        <w:rPr>
          <w:rFonts w:ascii="Arial" w:hAnsi="Arial" w:cs="Arial"/>
          <w:b/>
          <w:bCs/>
          <w:sz w:val="22"/>
          <w:szCs w:val="22"/>
        </w:rPr>
        <w:t>e targets:</w:t>
      </w:r>
      <w:r>
        <w:rPr>
          <w:rFonts w:ascii="Arial" w:hAnsi="Arial" w:cs="Arial"/>
          <w:b/>
          <w:bCs/>
          <w:sz w:val="22"/>
          <w:szCs w:val="22"/>
        </w:rPr>
        <w:tab/>
      </w:r>
      <w:r w:rsidR="005E6799">
        <w:rPr>
          <w:rFonts w:ascii="Arial" w:hAnsi="Arial" w:cs="Arial"/>
          <w:bCs/>
          <w:sz w:val="22"/>
          <w:szCs w:val="22"/>
        </w:rPr>
        <w:t xml:space="preserve">Al </w:t>
      </w:r>
      <w:r w:rsidRPr="00D972C8">
        <w:rPr>
          <w:rFonts w:ascii="Arial" w:hAnsi="Arial" w:cs="Arial"/>
          <w:bCs/>
          <w:sz w:val="22"/>
          <w:szCs w:val="22"/>
        </w:rPr>
        <w:t>31.12.201</w:t>
      </w:r>
      <w:r w:rsidR="00A0304A">
        <w:rPr>
          <w:rFonts w:ascii="Arial" w:hAnsi="Arial" w:cs="Arial"/>
          <w:bCs/>
          <w:sz w:val="22"/>
          <w:szCs w:val="22"/>
        </w:rPr>
        <w:t>9</w:t>
      </w:r>
      <w:r w:rsidR="001A64A5">
        <w:rPr>
          <w:rFonts w:ascii="Arial" w:hAnsi="Arial" w:cs="Arial"/>
          <w:bCs/>
          <w:sz w:val="22"/>
          <w:szCs w:val="22"/>
        </w:rPr>
        <w:t xml:space="preserve"> </w:t>
      </w:r>
      <w:r w:rsidR="00A0304A">
        <w:rPr>
          <w:rFonts w:ascii="Arial" w:hAnsi="Arial" w:cs="Arial"/>
          <w:bCs/>
          <w:sz w:val="22"/>
          <w:szCs w:val="22"/>
        </w:rPr>
        <w:t xml:space="preserve">Rispetto dei tempi assegnati per il raggiungimento </w:t>
      </w:r>
      <w:r w:rsidR="00A0304A" w:rsidRPr="00C81293">
        <w:rPr>
          <w:rFonts w:ascii="Arial" w:hAnsi="Arial" w:cs="Arial"/>
          <w:bCs/>
          <w:sz w:val="22"/>
          <w:szCs w:val="22"/>
        </w:rPr>
        <w:t>dell’obiettivo.</w:t>
      </w:r>
    </w:p>
    <w:p w14:paraId="18F6844D" w14:textId="77777777" w:rsidR="00D972C8" w:rsidRPr="00C81293" w:rsidRDefault="00D972C8" w:rsidP="003B2599">
      <w:pPr>
        <w:pBdr>
          <w:bottom w:val="single" w:sz="12" w:space="1" w:color="auto"/>
        </w:pBdr>
        <w:ind w:left="2268" w:hanging="2268"/>
        <w:jc w:val="both"/>
        <w:rPr>
          <w:rFonts w:ascii="Arial" w:hAnsi="Arial" w:cs="Arial"/>
          <w:bCs/>
          <w:sz w:val="22"/>
          <w:szCs w:val="22"/>
        </w:rPr>
      </w:pPr>
    </w:p>
    <w:p w14:paraId="443E3A4A" w14:textId="77777777" w:rsidR="00F75C79" w:rsidRDefault="00D972C8" w:rsidP="003B2599">
      <w:pPr>
        <w:pBdr>
          <w:bottom w:val="single" w:sz="12" w:space="1" w:color="auto"/>
        </w:pBdr>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A0304A" w:rsidRPr="00C81293">
        <w:rPr>
          <w:rFonts w:ascii="Arial" w:hAnsi="Arial" w:cs="Arial"/>
          <w:b/>
          <w:bCs/>
          <w:sz w:val="22"/>
          <w:szCs w:val="22"/>
        </w:rPr>
        <w:t xml:space="preserve">  </w:t>
      </w:r>
      <w:r w:rsidR="00AE1E71" w:rsidRPr="00C81293">
        <w:rPr>
          <w:rFonts w:ascii="Arial" w:hAnsi="Arial" w:cs="Arial"/>
          <w:bCs/>
          <w:sz w:val="22"/>
          <w:szCs w:val="22"/>
        </w:rPr>
        <w:t>Obiettivi raggiunti tutti al 100% come attestato dal Nucleo di Valutazione</w:t>
      </w:r>
    </w:p>
    <w:p w14:paraId="224F0B31" w14:textId="77777777" w:rsidR="003B2599" w:rsidRDefault="003B2599" w:rsidP="003B2599">
      <w:pPr>
        <w:pBdr>
          <w:bottom w:val="single" w:sz="12" w:space="1" w:color="auto"/>
        </w:pBdr>
        <w:jc w:val="both"/>
        <w:rPr>
          <w:rFonts w:ascii="Arial" w:hAnsi="Arial" w:cs="Arial"/>
          <w:bCs/>
          <w:sz w:val="22"/>
          <w:szCs w:val="22"/>
        </w:rPr>
      </w:pPr>
    </w:p>
    <w:p w14:paraId="4D6D1644" w14:textId="77777777" w:rsidR="00597441" w:rsidRPr="008971A9" w:rsidRDefault="00597441" w:rsidP="003B2599">
      <w:pPr>
        <w:jc w:val="both"/>
        <w:rPr>
          <w:rFonts w:ascii="Arial" w:hAnsi="Arial" w:cs="Arial"/>
          <w:b/>
          <w:bCs/>
          <w:sz w:val="22"/>
          <w:szCs w:val="22"/>
        </w:rPr>
      </w:pPr>
      <w:r>
        <w:rPr>
          <w:rFonts w:ascii="Arial" w:hAnsi="Arial" w:cs="Arial"/>
          <w:b/>
          <w:bCs/>
          <w:sz w:val="22"/>
          <w:szCs w:val="22"/>
        </w:rPr>
        <w:t>Obiettivo N. 4</w:t>
      </w:r>
    </w:p>
    <w:tbl>
      <w:tblPr>
        <w:tblW w:w="9812" w:type="dxa"/>
        <w:tblBorders>
          <w:bottom w:val="single" w:sz="12" w:space="0" w:color="000000"/>
        </w:tblBorders>
        <w:tblLook w:val="00A0" w:firstRow="1" w:lastRow="0" w:firstColumn="1" w:lastColumn="0" w:noHBand="0" w:noVBand="0"/>
      </w:tblPr>
      <w:tblGrid>
        <w:gridCol w:w="2376"/>
        <w:gridCol w:w="7436"/>
      </w:tblGrid>
      <w:tr w:rsidR="00597441" w:rsidRPr="008971A9" w14:paraId="658D0781" w14:textId="77777777" w:rsidTr="00E253CD">
        <w:trPr>
          <w:trHeight w:val="370"/>
        </w:trPr>
        <w:tc>
          <w:tcPr>
            <w:tcW w:w="2376" w:type="dxa"/>
            <w:tcBorders>
              <w:bottom w:val="single" w:sz="12" w:space="0" w:color="000000"/>
            </w:tcBorders>
            <w:shd w:val="solid" w:color="800000" w:fill="FFFFFF"/>
          </w:tcPr>
          <w:p w14:paraId="6CFC02C5" w14:textId="77777777" w:rsidR="00597441" w:rsidRPr="008971A9" w:rsidRDefault="00597441" w:rsidP="003B2599">
            <w:pPr>
              <w:ind w:right="-173"/>
              <w:jc w:val="both"/>
              <w:rPr>
                <w:rFonts w:ascii="Arial" w:hAnsi="Arial" w:cs="Arial"/>
                <w:b/>
                <w:bCs/>
                <w:i/>
                <w:iCs/>
                <w:color w:val="FFFFFF"/>
              </w:rPr>
            </w:pPr>
            <w:r>
              <w:rPr>
                <w:rFonts w:ascii="Arial" w:hAnsi="Arial" w:cs="Arial"/>
                <w:b/>
                <w:bCs/>
                <w:i/>
                <w:iCs/>
                <w:color w:val="FFFFFF"/>
                <w:sz w:val="22"/>
                <w:szCs w:val="22"/>
              </w:rPr>
              <w:t>Area Strategica</w:t>
            </w:r>
            <w:r w:rsidRPr="008971A9">
              <w:rPr>
                <w:rFonts w:ascii="Arial" w:hAnsi="Arial" w:cs="Arial"/>
                <w:b/>
                <w:bCs/>
                <w:i/>
                <w:iCs/>
                <w:color w:val="FFFFFF"/>
                <w:sz w:val="22"/>
                <w:szCs w:val="22"/>
              </w:rPr>
              <w:t xml:space="preserve"> </w:t>
            </w:r>
          </w:p>
        </w:tc>
        <w:tc>
          <w:tcPr>
            <w:tcW w:w="7436" w:type="dxa"/>
            <w:tcBorders>
              <w:bottom w:val="single" w:sz="12" w:space="0" w:color="000000"/>
            </w:tcBorders>
            <w:shd w:val="solid" w:color="800000" w:fill="FFFFFF"/>
          </w:tcPr>
          <w:p w14:paraId="1B033821" w14:textId="77777777" w:rsidR="00597441" w:rsidRPr="008971A9" w:rsidRDefault="00597441" w:rsidP="003B2599">
            <w:pPr>
              <w:jc w:val="both"/>
              <w:rPr>
                <w:rFonts w:ascii="Arial" w:hAnsi="Arial" w:cs="Arial"/>
                <w:b/>
                <w:bCs/>
                <w:i/>
                <w:iCs/>
                <w:color w:val="FFFFFF"/>
              </w:rPr>
            </w:pPr>
            <w:r>
              <w:rPr>
                <w:rFonts w:ascii="Arial" w:hAnsi="Arial" w:cs="Arial"/>
                <w:b/>
                <w:bCs/>
                <w:i/>
                <w:iCs/>
                <w:color w:val="FFFFFF"/>
              </w:rPr>
              <w:t>Porto turistico</w:t>
            </w:r>
          </w:p>
        </w:tc>
      </w:tr>
    </w:tbl>
    <w:p w14:paraId="6E65BE92" w14:textId="77777777" w:rsidR="003B2599" w:rsidRDefault="003B2599" w:rsidP="003B2599">
      <w:pPr>
        <w:pBdr>
          <w:bottom w:val="single" w:sz="12" w:space="1" w:color="auto"/>
        </w:pBdr>
        <w:ind w:left="2268" w:hanging="2268"/>
        <w:jc w:val="both"/>
        <w:rPr>
          <w:rFonts w:ascii="Arial" w:hAnsi="Arial" w:cs="Arial"/>
          <w:b/>
          <w:bCs/>
          <w:sz w:val="22"/>
          <w:szCs w:val="22"/>
        </w:rPr>
      </w:pPr>
    </w:p>
    <w:p w14:paraId="504CD7A8" w14:textId="77777777" w:rsidR="008A0E73" w:rsidRDefault="00597441"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Obiettivo Strategico:</w:t>
      </w:r>
      <w:r>
        <w:rPr>
          <w:rFonts w:ascii="Arial" w:hAnsi="Arial" w:cs="Arial"/>
          <w:b/>
          <w:bCs/>
          <w:sz w:val="22"/>
          <w:szCs w:val="22"/>
        </w:rPr>
        <w:tab/>
      </w:r>
      <w:r w:rsidR="009E2E79">
        <w:rPr>
          <w:rFonts w:ascii="Arial" w:hAnsi="Arial" w:cs="Arial"/>
          <w:b/>
          <w:bCs/>
          <w:sz w:val="22"/>
          <w:szCs w:val="22"/>
        </w:rPr>
        <w:t xml:space="preserve"> </w:t>
      </w:r>
      <w:r w:rsidR="008A0E73" w:rsidRPr="008A0E73">
        <w:rPr>
          <w:rFonts w:ascii="Arial" w:hAnsi="Arial" w:cs="Arial"/>
          <w:sz w:val="22"/>
          <w:szCs w:val="22"/>
        </w:rPr>
        <w:t>1)</w:t>
      </w:r>
      <w:r w:rsidR="008A0E73">
        <w:rPr>
          <w:rFonts w:ascii="Arial" w:hAnsi="Arial" w:cs="Arial"/>
          <w:b/>
          <w:bCs/>
          <w:sz w:val="22"/>
          <w:szCs w:val="22"/>
        </w:rPr>
        <w:t xml:space="preserve"> </w:t>
      </w:r>
      <w:r w:rsidR="008A0E73">
        <w:rPr>
          <w:rFonts w:ascii="Arial" w:hAnsi="Arial" w:cs="Arial"/>
          <w:bCs/>
          <w:sz w:val="22"/>
          <w:szCs w:val="22"/>
        </w:rPr>
        <w:t>C</w:t>
      </w:r>
      <w:r w:rsidR="008A0E73" w:rsidRPr="00597441">
        <w:rPr>
          <w:rFonts w:ascii="Arial" w:hAnsi="Arial" w:cs="Arial"/>
          <w:bCs/>
          <w:sz w:val="22"/>
          <w:szCs w:val="22"/>
        </w:rPr>
        <w:t>onsegui</w:t>
      </w:r>
      <w:r w:rsidR="008A0E73">
        <w:rPr>
          <w:rFonts w:ascii="Arial" w:hAnsi="Arial" w:cs="Arial"/>
          <w:bCs/>
          <w:sz w:val="22"/>
          <w:szCs w:val="22"/>
        </w:rPr>
        <w:t>mento di</w:t>
      </w:r>
      <w:r w:rsidR="008A0E73" w:rsidRPr="00597441">
        <w:rPr>
          <w:rFonts w:ascii="Arial" w:hAnsi="Arial" w:cs="Arial"/>
          <w:bCs/>
          <w:sz w:val="22"/>
          <w:szCs w:val="22"/>
        </w:rPr>
        <w:t xml:space="preserve"> autonomia finanziaria</w:t>
      </w:r>
    </w:p>
    <w:p w14:paraId="2EFA222C" w14:textId="77777777" w:rsidR="00597441" w:rsidRPr="008A0E73" w:rsidRDefault="008A0E73"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 xml:space="preserve">                                      </w:t>
      </w:r>
      <w:r w:rsidRPr="008A0E73">
        <w:rPr>
          <w:rFonts w:ascii="Arial" w:hAnsi="Arial" w:cs="Arial"/>
          <w:sz w:val="22"/>
          <w:szCs w:val="22"/>
        </w:rPr>
        <w:t>2)</w:t>
      </w:r>
      <w:r w:rsidRPr="008A0E73">
        <w:rPr>
          <w:rFonts w:ascii="Arial" w:hAnsi="Arial" w:cs="Arial"/>
          <w:bCs/>
          <w:sz w:val="22"/>
          <w:szCs w:val="22"/>
        </w:rPr>
        <w:t xml:space="preserve"> </w:t>
      </w:r>
      <w:r w:rsidR="00597441">
        <w:rPr>
          <w:rFonts w:ascii="Arial" w:hAnsi="Arial" w:cs="Arial"/>
          <w:bCs/>
          <w:sz w:val="22"/>
          <w:szCs w:val="22"/>
        </w:rPr>
        <w:t>Valorizzazione e promozione porto turistico</w:t>
      </w:r>
    </w:p>
    <w:p w14:paraId="4CFDB92A" w14:textId="77777777" w:rsidR="008A0E73" w:rsidRDefault="008A0E73" w:rsidP="003B2599">
      <w:pPr>
        <w:pBdr>
          <w:bottom w:val="single" w:sz="12" w:space="1" w:color="auto"/>
        </w:pBdr>
        <w:ind w:left="2268" w:hanging="2268"/>
        <w:jc w:val="both"/>
        <w:rPr>
          <w:rFonts w:ascii="Arial" w:hAnsi="Arial" w:cs="Arial"/>
          <w:b/>
          <w:bCs/>
          <w:sz w:val="22"/>
          <w:szCs w:val="22"/>
        </w:rPr>
      </w:pPr>
    </w:p>
    <w:p w14:paraId="3CB56F87" w14:textId="77777777" w:rsidR="00597441" w:rsidRPr="008A0E73" w:rsidRDefault="00597441"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Obiettivo Operativ</w:t>
      </w:r>
      <w:r w:rsidRPr="008A0E73">
        <w:rPr>
          <w:rFonts w:ascii="Arial" w:hAnsi="Arial" w:cs="Arial"/>
          <w:b/>
          <w:sz w:val="22"/>
          <w:szCs w:val="22"/>
        </w:rPr>
        <w:t>o:</w:t>
      </w:r>
      <w:r w:rsidRPr="008A0E73">
        <w:rPr>
          <w:rFonts w:ascii="Arial" w:hAnsi="Arial" w:cs="Arial"/>
          <w:bCs/>
          <w:sz w:val="22"/>
          <w:szCs w:val="22"/>
        </w:rPr>
        <w:tab/>
      </w:r>
      <w:r w:rsidR="003B2599">
        <w:rPr>
          <w:rFonts w:ascii="Arial" w:hAnsi="Arial" w:cs="Arial"/>
          <w:bCs/>
          <w:sz w:val="22"/>
          <w:szCs w:val="22"/>
        </w:rPr>
        <w:t xml:space="preserve"> </w:t>
      </w:r>
      <w:r w:rsidR="008A0E73" w:rsidRPr="008A0E73">
        <w:rPr>
          <w:rFonts w:ascii="Arial" w:hAnsi="Arial" w:cs="Arial"/>
          <w:bCs/>
          <w:sz w:val="22"/>
          <w:szCs w:val="22"/>
        </w:rPr>
        <w:t xml:space="preserve">1) </w:t>
      </w:r>
      <w:r>
        <w:rPr>
          <w:rFonts w:ascii="Arial" w:hAnsi="Arial" w:cs="Arial"/>
          <w:bCs/>
          <w:sz w:val="22"/>
          <w:szCs w:val="22"/>
        </w:rPr>
        <w:t>Migliorare i servizi portuali</w:t>
      </w:r>
    </w:p>
    <w:p w14:paraId="17845DC5" w14:textId="77777777" w:rsidR="00597441" w:rsidRDefault="008A0E73" w:rsidP="003B2599">
      <w:pPr>
        <w:pBdr>
          <w:bottom w:val="single" w:sz="12" w:space="1" w:color="auto"/>
        </w:pBdr>
        <w:ind w:left="2268" w:hanging="2268"/>
        <w:jc w:val="both"/>
        <w:rPr>
          <w:rFonts w:ascii="Arial" w:hAnsi="Arial" w:cs="Arial"/>
          <w:bCs/>
          <w:sz w:val="22"/>
          <w:szCs w:val="22"/>
        </w:rPr>
      </w:pPr>
      <w:r>
        <w:rPr>
          <w:rFonts w:ascii="Arial" w:hAnsi="Arial" w:cs="Arial"/>
          <w:bCs/>
          <w:sz w:val="22"/>
          <w:szCs w:val="22"/>
        </w:rPr>
        <w:t xml:space="preserve">                                     </w:t>
      </w:r>
      <w:r w:rsidR="009E2E79">
        <w:rPr>
          <w:rFonts w:ascii="Arial" w:hAnsi="Arial" w:cs="Arial"/>
          <w:bCs/>
          <w:sz w:val="22"/>
          <w:szCs w:val="22"/>
        </w:rPr>
        <w:t xml:space="preserve"> </w:t>
      </w:r>
      <w:r>
        <w:rPr>
          <w:rFonts w:ascii="Arial" w:hAnsi="Arial" w:cs="Arial"/>
          <w:bCs/>
          <w:sz w:val="22"/>
          <w:szCs w:val="22"/>
        </w:rPr>
        <w:t xml:space="preserve">2) </w:t>
      </w:r>
      <w:r w:rsidR="00597441">
        <w:rPr>
          <w:rFonts w:ascii="Arial" w:hAnsi="Arial" w:cs="Arial"/>
          <w:bCs/>
          <w:sz w:val="22"/>
          <w:szCs w:val="22"/>
        </w:rPr>
        <w:t>Attuare il piano degli ormeggi</w:t>
      </w:r>
    </w:p>
    <w:p w14:paraId="4C0E0C3B" w14:textId="77777777" w:rsidR="00597441" w:rsidRDefault="00597441" w:rsidP="003B2599">
      <w:pPr>
        <w:pBdr>
          <w:bottom w:val="single" w:sz="12" w:space="1" w:color="auto"/>
        </w:pBdr>
        <w:jc w:val="both"/>
        <w:rPr>
          <w:rFonts w:ascii="Arial" w:hAnsi="Arial" w:cs="Arial"/>
          <w:bCs/>
          <w:sz w:val="22"/>
          <w:szCs w:val="22"/>
        </w:rPr>
      </w:pPr>
    </w:p>
    <w:p w14:paraId="51F82014" w14:textId="77777777" w:rsidR="00597441" w:rsidRDefault="00597441" w:rsidP="003B2599">
      <w:pPr>
        <w:pBdr>
          <w:bottom w:val="single" w:sz="12" w:space="1" w:color="auto"/>
        </w:pBdr>
        <w:ind w:left="2268" w:hanging="2268"/>
        <w:jc w:val="both"/>
        <w:rPr>
          <w:rFonts w:ascii="Arial" w:hAnsi="Arial" w:cs="Arial"/>
          <w:bCs/>
          <w:sz w:val="22"/>
          <w:szCs w:val="22"/>
        </w:rPr>
      </w:pPr>
      <w:r w:rsidRPr="00343E3B">
        <w:rPr>
          <w:rFonts w:ascii="Arial" w:hAnsi="Arial" w:cs="Arial"/>
          <w:b/>
          <w:bCs/>
          <w:sz w:val="22"/>
          <w:szCs w:val="22"/>
        </w:rPr>
        <w:t xml:space="preserve">Indicatori </w:t>
      </w:r>
      <w:r>
        <w:rPr>
          <w:rFonts w:ascii="Arial" w:hAnsi="Arial" w:cs="Arial"/>
          <w:b/>
          <w:bCs/>
          <w:sz w:val="22"/>
          <w:szCs w:val="22"/>
        </w:rPr>
        <w:t>e targets:</w:t>
      </w:r>
      <w:r>
        <w:rPr>
          <w:rFonts w:ascii="Arial" w:hAnsi="Arial" w:cs="Arial"/>
          <w:b/>
          <w:bCs/>
          <w:sz w:val="22"/>
          <w:szCs w:val="22"/>
        </w:rPr>
        <w:tab/>
      </w:r>
      <w:r w:rsidR="003B2599">
        <w:rPr>
          <w:rFonts w:ascii="Arial" w:hAnsi="Arial" w:cs="Arial"/>
          <w:bCs/>
          <w:sz w:val="22"/>
          <w:szCs w:val="22"/>
        </w:rPr>
        <w:t>E</w:t>
      </w:r>
      <w:r>
        <w:rPr>
          <w:rFonts w:ascii="Arial" w:hAnsi="Arial" w:cs="Arial"/>
          <w:bCs/>
          <w:sz w:val="22"/>
          <w:szCs w:val="22"/>
        </w:rPr>
        <w:t>ntro il 31.12.2</w:t>
      </w:r>
      <w:r w:rsidR="008A0E73">
        <w:rPr>
          <w:rFonts w:ascii="Arial" w:hAnsi="Arial" w:cs="Arial"/>
          <w:bCs/>
          <w:sz w:val="22"/>
          <w:szCs w:val="22"/>
        </w:rPr>
        <w:t>019</w:t>
      </w:r>
    </w:p>
    <w:p w14:paraId="36F387A4" w14:textId="77777777" w:rsidR="00597441" w:rsidRDefault="00597441"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ab/>
      </w:r>
    </w:p>
    <w:p w14:paraId="37A77964" w14:textId="77777777" w:rsidR="00597441" w:rsidRDefault="00597441"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Relazione Finale:</w:t>
      </w:r>
      <w:r>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2EE8D0DD" w14:textId="77777777" w:rsidR="00597441" w:rsidRDefault="00597441" w:rsidP="003B2599">
      <w:pPr>
        <w:pBdr>
          <w:bottom w:val="single" w:sz="12" w:space="1" w:color="auto"/>
        </w:pBdr>
        <w:jc w:val="both"/>
        <w:rPr>
          <w:rFonts w:ascii="Arial" w:hAnsi="Arial" w:cs="Arial"/>
          <w:sz w:val="22"/>
          <w:szCs w:val="22"/>
        </w:rPr>
      </w:pPr>
    </w:p>
    <w:p w14:paraId="34A17877" w14:textId="77777777" w:rsidR="008E097D" w:rsidRDefault="008E097D" w:rsidP="003B2599">
      <w:pPr>
        <w:jc w:val="both"/>
        <w:rPr>
          <w:rFonts w:ascii="Arial" w:hAnsi="Arial" w:cs="Arial"/>
          <w:sz w:val="22"/>
          <w:szCs w:val="22"/>
        </w:rPr>
      </w:pPr>
    </w:p>
    <w:p w14:paraId="31974054" w14:textId="77777777" w:rsidR="00D00C11" w:rsidRDefault="00D00C11" w:rsidP="003B2599">
      <w:pPr>
        <w:jc w:val="both"/>
        <w:rPr>
          <w:rFonts w:ascii="Arial" w:hAnsi="Arial" w:cs="Arial"/>
          <w:b/>
          <w:sz w:val="22"/>
          <w:szCs w:val="22"/>
          <w:highlight w:val="lightGray"/>
          <w:u w:val="single"/>
        </w:rPr>
      </w:pPr>
    </w:p>
    <w:p w14:paraId="128B9ADA" w14:textId="77777777" w:rsidR="00FE46D0" w:rsidRDefault="00FE46D0" w:rsidP="003B2599">
      <w:pPr>
        <w:jc w:val="both"/>
        <w:rPr>
          <w:rFonts w:ascii="Arial" w:hAnsi="Arial" w:cs="Arial"/>
          <w:b/>
          <w:sz w:val="22"/>
          <w:szCs w:val="22"/>
          <w:highlight w:val="lightGray"/>
          <w:u w:val="single"/>
        </w:rPr>
      </w:pPr>
    </w:p>
    <w:p w14:paraId="10C069DA" w14:textId="77777777" w:rsidR="003B2599" w:rsidRDefault="003B2599" w:rsidP="003B2599">
      <w:pPr>
        <w:jc w:val="both"/>
        <w:rPr>
          <w:rFonts w:ascii="Arial" w:hAnsi="Arial" w:cs="Arial"/>
          <w:b/>
          <w:sz w:val="22"/>
          <w:szCs w:val="22"/>
          <w:highlight w:val="lightGray"/>
          <w:u w:val="single"/>
        </w:rPr>
      </w:pPr>
    </w:p>
    <w:p w14:paraId="40A97CB4" w14:textId="77777777" w:rsidR="006E587B" w:rsidRPr="00E47CAF" w:rsidRDefault="006E587B" w:rsidP="003B2599">
      <w:pPr>
        <w:jc w:val="both"/>
        <w:rPr>
          <w:rFonts w:ascii="Arial" w:hAnsi="Arial" w:cs="Arial"/>
          <w:b/>
          <w:sz w:val="22"/>
          <w:szCs w:val="22"/>
          <w:highlight w:val="lightGray"/>
          <w:u w:val="single"/>
        </w:rPr>
      </w:pPr>
      <w:r w:rsidRPr="00E47CAF">
        <w:rPr>
          <w:rFonts w:ascii="Arial" w:hAnsi="Arial" w:cs="Arial"/>
          <w:b/>
          <w:sz w:val="22"/>
          <w:szCs w:val="22"/>
          <w:highlight w:val="lightGray"/>
          <w:u w:val="single"/>
        </w:rPr>
        <w:t>Unità Organizzativa</w:t>
      </w:r>
      <w:r w:rsidR="00F75C79" w:rsidRPr="00E47CAF">
        <w:rPr>
          <w:rFonts w:ascii="Arial" w:hAnsi="Arial" w:cs="Arial"/>
          <w:b/>
          <w:sz w:val="22"/>
          <w:szCs w:val="22"/>
          <w:highlight w:val="lightGray"/>
          <w:u w:val="single"/>
        </w:rPr>
        <w:t>:</w:t>
      </w:r>
      <w:r w:rsidRPr="00E47CAF">
        <w:rPr>
          <w:rFonts w:ascii="Arial" w:hAnsi="Arial" w:cs="Arial"/>
          <w:b/>
          <w:sz w:val="22"/>
          <w:szCs w:val="22"/>
          <w:highlight w:val="lightGray"/>
          <w:u w:val="single"/>
        </w:rPr>
        <w:t xml:space="preserve"> SETTORE AMBIENTE E DEMANIO</w:t>
      </w:r>
    </w:p>
    <w:p w14:paraId="4121DB2F" w14:textId="77777777" w:rsidR="006E587B" w:rsidRDefault="006E587B" w:rsidP="003B2599">
      <w:pPr>
        <w:jc w:val="both"/>
        <w:rPr>
          <w:rFonts w:ascii="Arial" w:hAnsi="Arial" w:cs="Arial"/>
          <w:b/>
          <w:sz w:val="22"/>
          <w:szCs w:val="22"/>
          <w:u w:val="single"/>
        </w:rPr>
      </w:pPr>
      <w:r w:rsidRPr="00C56564">
        <w:rPr>
          <w:rFonts w:ascii="Arial" w:hAnsi="Arial" w:cs="Arial"/>
          <w:b/>
          <w:sz w:val="22"/>
          <w:szCs w:val="22"/>
          <w:highlight w:val="lightGray"/>
          <w:u w:val="single"/>
        </w:rPr>
        <w:t xml:space="preserve">Responsabile </w:t>
      </w:r>
      <w:r w:rsidR="00C56564" w:rsidRPr="00C56564">
        <w:rPr>
          <w:rFonts w:ascii="Arial" w:hAnsi="Arial" w:cs="Arial"/>
          <w:b/>
          <w:sz w:val="22"/>
          <w:szCs w:val="22"/>
          <w:highlight w:val="lightGray"/>
          <w:u w:val="single"/>
        </w:rPr>
        <w:t>Servizio Ambiente e Demanio D.ssa Barbara Perentin</w:t>
      </w:r>
    </w:p>
    <w:p w14:paraId="4AE27317" w14:textId="77777777" w:rsidR="00D972C8" w:rsidRPr="008971A9" w:rsidRDefault="00D972C8" w:rsidP="003B2599">
      <w:pPr>
        <w:jc w:val="both"/>
        <w:rPr>
          <w:rFonts w:ascii="Arial" w:hAnsi="Arial" w:cs="Arial"/>
          <w:iCs/>
          <w:sz w:val="22"/>
          <w:szCs w:val="22"/>
        </w:rPr>
      </w:pPr>
    </w:p>
    <w:p w14:paraId="6C660B1A" w14:textId="77777777" w:rsidR="006E587B" w:rsidRDefault="006E587B" w:rsidP="003B2599">
      <w:pPr>
        <w:pBdr>
          <w:bottom w:val="single" w:sz="12" w:space="1" w:color="auto"/>
        </w:pBdr>
        <w:jc w:val="center"/>
        <w:rPr>
          <w:rFonts w:ascii="Arial" w:hAnsi="Arial" w:cs="Arial"/>
          <w:b/>
          <w:bCs/>
          <w:sz w:val="22"/>
          <w:szCs w:val="22"/>
        </w:rPr>
      </w:pPr>
      <w:r>
        <w:rPr>
          <w:rFonts w:ascii="Arial" w:hAnsi="Arial" w:cs="Arial"/>
          <w:b/>
          <w:bCs/>
          <w:sz w:val="22"/>
          <w:szCs w:val="22"/>
        </w:rPr>
        <w:t>SCHEDA OBIETTIVI STRATEGICI</w:t>
      </w:r>
      <w:r w:rsidRPr="008971A9">
        <w:rPr>
          <w:rFonts w:ascii="Arial" w:hAnsi="Arial" w:cs="Arial"/>
          <w:b/>
          <w:bCs/>
          <w:sz w:val="22"/>
          <w:szCs w:val="22"/>
        </w:rPr>
        <w:t xml:space="preserve"> 201</w:t>
      </w:r>
      <w:r w:rsidR="00D264D6">
        <w:rPr>
          <w:rFonts w:ascii="Arial" w:hAnsi="Arial" w:cs="Arial"/>
          <w:b/>
          <w:bCs/>
          <w:sz w:val="22"/>
          <w:szCs w:val="22"/>
        </w:rPr>
        <w:t>9</w:t>
      </w:r>
    </w:p>
    <w:p w14:paraId="21C4C4CE" w14:textId="77777777" w:rsidR="006E587B" w:rsidRPr="008971A9" w:rsidRDefault="006E587B" w:rsidP="003B2599">
      <w:pPr>
        <w:jc w:val="both"/>
        <w:rPr>
          <w:rFonts w:ascii="Arial" w:hAnsi="Arial" w:cs="Arial"/>
          <w:b/>
          <w:bCs/>
          <w:sz w:val="22"/>
          <w:szCs w:val="22"/>
        </w:rPr>
      </w:pPr>
      <w:r>
        <w:rPr>
          <w:rFonts w:ascii="Arial" w:hAnsi="Arial" w:cs="Arial"/>
          <w:b/>
          <w:bCs/>
          <w:sz w:val="22"/>
          <w:szCs w:val="22"/>
        </w:rPr>
        <w:t>Obiettivo N. 1</w:t>
      </w:r>
    </w:p>
    <w:tbl>
      <w:tblPr>
        <w:tblW w:w="9671" w:type="dxa"/>
        <w:tblBorders>
          <w:bottom w:val="single" w:sz="12" w:space="0" w:color="000000"/>
        </w:tblBorders>
        <w:tblLook w:val="00A0" w:firstRow="1" w:lastRow="0" w:firstColumn="1" w:lastColumn="0" w:noHBand="0" w:noVBand="0"/>
      </w:tblPr>
      <w:tblGrid>
        <w:gridCol w:w="2235"/>
        <w:gridCol w:w="7436"/>
      </w:tblGrid>
      <w:tr w:rsidR="006E587B" w:rsidRPr="008971A9" w14:paraId="71551072" w14:textId="77777777" w:rsidTr="001A4E1A">
        <w:trPr>
          <w:trHeight w:val="370"/>
        </w:trPr>
        <w:tc>
          <w:tcPr>
            <w:tcW w:w="2235" w:type="dxa"/>
            <w:tcBorders>
              <w:bottom w:val="single" w:sz="12" w:space="0" w:color="000000"/>
            </w:tcBorders>
            <w:shd w:val="solid" w:color="800000" w:fill="FFFFFF"/>
          </w:tcPr>
          <w:p w14:paraId="14BEDD18" w14:textId="77777777" w:rsidR="006E587B" w:rsidRPr="008971A9" w:rsidRDefault="006E587B" w:rsidP="003B2599">
            <w:pPr>
              <w:tabs>
                <w:tab w:val="left" w:pos="2552"/>
              </w:tabs>
              <w:jc w:val="both"/>
              <w:rPr>
                <w:rFonts w:ascii="Arial" w:hAnsi="Arial" w:cs="Arial"/>
                <w:b/>
                <w:bCs/>
                <w:i/>
                <w:iCs/>
                <w:color w:val="FFFFFF"/>
              </w:rPr>
            </w:pPr>
            <w:r>
              <w:rPr>
                <w:rFonts w:ascii="Arial" w:hAnsi="Arial" w:cs="Arial"/>
                <w:b/>
                <w:bCs/>
                <w:i/>
                <w:iCs/>
                <w:color w:val="FFFFFF"/>
                <w:sz w:val="22"/>
                <w:szCs w:val="22"/>
              </w:rPr>
              <w:t>Area Strategica</w:t>
            </w:r>
            <w:r w:rsidRPr="008971A9">
              <w:rPr>
                <w:rFonts w:ascii="Arial" w:hAnsi="Arial" w:cs="Arial"/>
                <w:b/>
                <w:bCs/>
                <w:i/>
                <w:iCs/>
                <w:color w:val="FFFFFF"/>
                <w:sz w:val="22"/>
                <w:szCs w:val="22"/>
              </w:rPr>
              <w:t xml:space="preserve"> </w:t>
            </w:r>
          </w:p>
        </w:tc>
        <w:tc>
          <w:tcPr>
            <w:tcW w:w="7436" w:type="dxa"/>
            <w:tcBorders>
              <w:bottom w:val="single" w:sz="12" w:space="0" w:color="000000"/>
            </w:tcBorders>
            <w:shd w:val="solid" w:color="800000" w:fill="FFFFFF"/>
          </w:tcPr>
          <w:p w14:paraId="7934956B" w14:textId="77777777" w:rsidR="006E587B" w:rsidRPr="008971A9" w:rsidRDefault="008A0E73" w:rsidP="003B2599">
            <w:pPr>
              <w:jc w:val="both"/>
              <w:rPr>
                <w:rFonts w:ascii="Arial" w:hAnsi="Arial" w:cs="Arial"/>
                <w:b/>
                <w:bCs/>
                <w:i/>
                <w:iCs/>
                <w:color w:val="FFFFFF"/>
              </w:rPr>
            </w:pPr>
            <w:r>
              <w:rPr>
                <w:rFonts w:ascii="Arial" w:hAnsi="Arial" w:cs="Arial"/>
                <w:b/>
                <w:bCs/>
                <w:i/>
                <w:iCs/>
                <w:color w:val="FFFFFF"/>
              </w:rPr>
              <w:t>Ambiente</w:t>
            </w:r>
          </w:p>
        </w:tc>
      </w:tr>
    </w:tbl>
    <w:p w14:paraId="6764D8E0" w14:textId="77777777" w:rsidR="003B2599" w:rsidRDefault="003B2599" w:rsidP="003B2599">
      <w:pPr>
        <w:pBdr>
          <w:bottom w:val="single" w:sz="12" w:space="1" w:color="auto"/>
        </w:pBdr>
        <w:ind w:left="2268" w:hanging="2268"/>
        <w:jc w:val="both"/>
        <w:rPr>
          <w:rFonts w:ascii="Arial" w:hAnsi="Arial" w:cs="Arial"/>
          <w:b/>
          <w:bCs/>
          <w:sz w:val="22"/>
          <w:szCs w:val="22"/>
        </w:rPr>
      </w:pPr>
    </w:p>
    <w:p w14:paraId="22E10622" w14:textId="77777777" w:rsidR="006E587B" w:rsidRPr="00343E3B" w:rsidRDefault="006E587B"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Obiettivo Strategico:</w:t>
      </w:r>
      <w:r>
        <w:rPr>
          <w:rFonts w:ascii="Arial" w:hAnsi="Arial" w:cs="Arial"/>
          <w:b/>
          <w:bCs/>
          <w:sz w:val="22"/>
          <w:szCs w:val="22"/>
        </w:rPr>
        <w:tab/>
      </w:r>
      <w:r w:rsidR="008A0E73" w:rsidRPr="003A36B1">
        <w:rPr>
          <w:rFonts w:ascii="Arial" w:hAnsi="Arial" w:cs="Arial"/>
          <w:bCs/>
          <w:sz w:val="22"/>
          <w:szCs w:val="22"/>
        </w:rPr>
        <w:t>Riqualificazione ambientale</w:t>
      </w:r>
    </w:p>
    <w:p w14:paraId="2DB50A63" w14:textId="77777777" w:rsidR="003A36B1" w:rsidRDefault="003A36B1" w:rsidP="003B2599">
      <w:pPr>
        <w:pBdr>
          <w:bottom w:val="single" w:sz="12" w:space="1" w:color="auto"/>
        </w:pBdr>
        <w:ind w:left="2268" w:hanging="2268"/>
        <w:jc w:val="both"/>
        <w:rPr>
          <w:rFonts w:ascii="Arial" w:hAnsi="Arial" w:cs="Arial"/>
          <w:b/>
          <w:bCs/>
          <w:sz w:val="22"/>
          <w:szCs w:val="22"/>
        </w:rPr>
      </w:pPr>
    </w:p>
    <w:p w14:paraId="155C4F1C" w14:textId="77777777" w:rsidR="003A36B1" w:rsidRDefault="006E587B"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Obiettivo Operativo:</w:t>
      </w:r>
      <w:r w:rsidR="00FF582C">
        <w:rPr>
          <w:rFonts w:ascii="Arial" w:hAnsi="Arial" w:cs="Arial"/>
          <w:b/>
          <w:bCs/>
          <w:sz w:val="22"/>
          <w:szCs w:val="22"/>
        </w:rPr>
        <w:t xml:space="preserve"> </w:t>
      </w:r>
      <w:r w:rsidR="003A36B1" w:rsidRPr="003A36B1">
        <w:rPr>
          <w:rFonts w:ascii="Arial" w:hAnsi="Arial" w:cs="Arial"/>
          <w:sz w:val="22"/>
          <w:szCs w:val="22"/>
        </w:rPr>
        <w:t>1)</w:t>
      </w:r>
      <w:r w:rsidR="003A36B1" w:rsidRPr="003A36B1">
        <w:rPr>
          <w:rFonts w:ascii="Arial" w:hAnsi="Arial" w:cs="Arial"/>
          <w:bCs/>
          <w:sz w:val="22"/>
          <w:szCs w:val="22"/>
        </w:rPr>
        <w:t xml:space="preserve"> Realizzare interventi di pulizia tratto fiumi Rio </w:t>
      </w:r>
      <w:proofErr w:type="spellStart"/>
      <w:r w:rsidR="003A36B1" w:rsidRPr="003A36B1">
        <w:rPr>
          <w:rFonts w:ascii="Arial" w:hAnsi="Arial" w:cs="Arial"/>
          <w:bCs/>
          <w:sz w:val="22"/>
          <w:szCs w:val="22"/>
        </w:rPr>
        <w:t>Zacchino</w:t>
      </w:r>
      <w:proofErr w:type="spellEnd"/>
      <w:r w:rsidR="003A36B1" w:rsidRPr="003A36B1">
        <w:rPr>
          <w:rFonts w:ascii="Arial" w:hAnsi="Arial" w:cs="Arial"/>
          <w:bCs/>
          <w:sz w:val="22"/>
          <w:szCs w:val="22"/>
        </w:rPr>
        <w:t xml:space="preserve"> e Scopa come da progetto</w:t>
      </w:r>
    </w:p>
    <w:p w14:paraId="1153A22B" w14:textId="77777777" w:rsidR="003A36B1" w:rsidRDefault="003A36B1" w:rsidP="003B2599">
      <w:pPr>
        <w:pBdr>
          <w:bottom w:val="single" w:sz="12" w:space="1" w:color="auto"/>
        </w:pBdr>
        <w:ind w:left="2268" w:hanging="2268"/>
        <w:jc w:val="both"/>
        <w:rPr>
          <w:rFonts w:ascii="Arial" w:hAnsi="Arial" w:cs="Arial"/>
          <w:bCs/>
          <w:sz w:val="22"/>
          <w:szCs w:val="22"/>
        </w:rPr>
      </w:pPr>
      <w:r w:rsidRPr="003A36B1">
        <w:rPr>
          <w:rFonts w:ascii="Arial" w:hAnsi="Arial" w:cs="Arial"/>
          <w:sz w:val="22"/>
          <w:szCs w:val="22"/>
        </w:rPr>
        <w:t xml:space="preserve">                                    2)</w:t>
      </w:r>
      <w:r>
        <w:rPr>
          <w:rFonts w:ascii="Arial" w:hAnsi="Arial" w:cs="Arial"/>
          <w:b/>
          <w:bCs/>
          <w:sz w:val="22"/>
          <w:szCs w:val="22"/>
        </w:rPr>
        <w:t xml:space="preserve"> </w:t>
      </w:r>
      <w:r w:rsidRPr="003A36B1">
        <w:rPr>
          <w:rFonts w:ascii="Arial" w:hAnsi="Arial" w:cs="Arial"/>
          <w:bCs/>
          <w:sz w:val="22"/>
          <w:szCs w:val="22"/>
        </w:rPr>
        <w:t xml:space="preserve">Derattizzazione e </w:t>
      </w:r>
      <w:proofErr w:type="spellStart"/>
      <w:r w:rsidRPr="003A36B1">
        <w:rPr>
          <w:rFonts w:ascii="Arial" w:hAnsi="Arial" w:cs="Arial"/>
          <w:bCs/>
          <w:sz w:val="22"/>
          <w:szCs w:val="22"/>
        </w:rPr>
        <w:t>deblattizzazione</w:t>
      </w:r>
      <w:proofErr w:type="spellEnd"/>
      <w:r w:rsidRPr="003A36B1">
        <w:rPr>
          <w:rFonts w:ascii="Arial" w:hAnsi="Arial" w:cs="Arial"/>
          <w:bCs/>
          <w:sz w:val="22"/>
          <w:szCs w:val="22"/>
        </w:rPr>
        <w:t xml:space="preserve"> generale e pulizia griglie e feritorie</w:t>
      </w:r>
    </w:p>
    <w:p w14:paraId="5080F98D" w14:textId="77777777" w:rsidR="003A36B1" w:rsidRDefault="003A36B1"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 xml:space="preserve">                                    </w:t>
      </w:r>
      <w:r w:rsidRPr="003A36B1">
        <w:rPr>
          <w:rFonts w:ascii="Arial" w:hAnsi="Arial" w:cs="Arial"/>
          <w:sz w:val="22"/>
          <w:szCs w:val="22"/>
        </w:rPr>
        <w:t>3)</w:t>
      </w:r>
      <w:r>
        <w:rPr>
          <w:rFonts w:ascii="Arial" w:hAnsi="Arial" w:cs="Arial"/>
          <w:b/>
          <w:bCs/>
          <w:sz w:val="22"/>
          <w:szCs w:val="22"/>
        </w:rPr>
        <w:t xml:space="preserve"> </w:t>
      </w:r>
      <w:r w:rsidRPr="003A36B1">
        <w:rPr>
          <w:rFonts w:ascii="Arial" w:hAnsi="Arial" w:cs="Arial"/>
          <w:bCs/>
          <w:sz w:val="22"/>
          <w:szCs w:val="22"/>
        </w:rPr>
        <w:t>Installazione “Casa dell’acqua”</w:t>
      </w:r>
    </w:p>
    <w:p w14:paraId="7EF27D52" w14:textId="77777777" w:rsidR="003A36B1" w:rsidRPr="00C81293" w:rsidRDefault="003A36B1"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 xml:space="preserve">                                    </w:t>
      </w:r>
      <w:r>
        <w:rPr>
          <w:rFonts w:ascii="Arial" w:hAnsi="Arial" w:cs="Arial"/>
          <w:bCs/>
          <w:sz w:val="22"/>
          <w:szCs w:val="22"/>
        </w:rPr>
        <w:t xml:space="preserve">4) </w:t>
      </w:r>
      <w:r w:rsidR="003B2599">
        <w:rPr>
          <w:rFonts w:ascii="Arial" w:hAnsi="Arial" w:cs="Arial"/>
          <w:bCs/>
          <w:sz w:val="22"/>
          <w:szCs w:val="22"/>
        </w:rPr>
        <w:t>I</w:t>
      </w:r>
      <w:r>
        <w:rPr>
          <w:rFonts w:ascii="Arial" w:hAnsi="Arial" w:cs="Arial"/>
          <w:bCs/>
          <w:sz w:val="22"/>
          <w:szCs w:val="22"/>
        </w:rPr>
        <w:t xml:space="preserve">nstallazione impianti di irrigazione aree da valorizzare e messa a punto </w:t>
      </w:r>
      <w:r w:rsidRPr="00C81293">
        <w:rPr>
          <w:rFonts w:ascii="Arial" w:hAnsi="Arial" w:cs="Arial"/>
          <w:bCs/>
          <w:sz w:val="22"/>
          <w:szCs w:val="22"/>
        </w:rPr>
        <w:t>degli impianti esistenti</w:t>
      </w:r>
    </w:p>
    <w:p w14:paraId="37BEB098" w14:textId="77777777" w:rsidR="003A36B1" w:rsidRPr="00C81293" w:rsidRDefault="003A36B1" w:rsidP="003B2599">
      <w:pPr>
        <w:pBdr>
          <w:bottom w:val="single" w:sz="12" w:space="1" w:color="auto"/>
        </w:pBdr>
        <w:ind w:left="2268" w:hanging="2268"/>
        <w:jc w:val="both"/>
        <w:rPr>
          <w:rFonts w:ascii="Arial" w:hAnsi="Arial" w:cs="Arial"/>
          <w:b/>
          <w:sz w:val="22"/>
          <w:szCs w:val="22"/>
        </w:rPr>
      </w:pPr>
    </w:p>
    <w:p w14:paraId="29899029" w14:textId="77777777" w:rsidR="007E5BA6" w:rsidRPr="00C81293" w:rsidRDefault="003A36B1" w:rsidP="003B2599">
      <w:pPr>
        <w:pBdr>
          <w:bottom w:val="single" w:sz="12" w:space="1" w:color="auto"/>
        </w:pBdr>
        <w:ind w:left="2268" w:hanging="2268"/>
        <w:jc w:val="both"/>
        <w:rPr>
          <w:rFonts w:ascii="Arial" w:hAnsi="Arial" w:cs="Arial"/>
          <w:bCs/>
          <w:sz w:val="22"/>
          <w:szCs w:val="22"/>
        </w:rPr>
      </w:pPr>
      <w:r w:rsidRPr="00C81293">
        <w:rPr>
          <w:rFonts w:ascii="Arial" w:hAnsi="Arial" w:cs="Arial"/>
          <w:b/>
          <w:sz w:val="22"/>
          <w:szCs w:val="22"/>
        </w:rPr>
        <w:t>Indicatori e target</w:t>
      </w:r>
      <w:r w:rsidRPr="00C81293">
        <w:rPr>
          <w:rFonts w:ascii="Arial" w:hAnsi="Arial" w:cs="Arial"/>
          <w:bCs/>
          <w:sz w:val="22"/>
          <w:szCs w:val="22"/>
        </w:rPr>
        <w:t xml:space="preserve">:      </w:t>
      </w:r>
      <w:r w:rsidR="005E6799" w:rsidRPr="00C81293">
        <w:rPr>
          <w:rFonts w:ascii="Arial" w:hAnsi="Arial" w:cs="Arial"/>
          <w:bCs/>
          <w:sz w:val="22"/>
          <w:szCs w:val="22"/>
        </w:rPr>
        <w:t>Rispetto dei tempi assegnati. Entro il 30.11.2019</w:t>
      </w:r>
    </w:p>
    <w:p w14:paraId="1D6C3FAD"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5CD38DF6" w14:textId="77777777" w:rsidR="00D972C8" w:rsidRDefault="006E587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7E5BA6" w:rsidRPr="00C81293">
        <w:rPr>
          <w:rFonts w:ascii="Arial" w:hAnsi="Arial" w:cs="Arial"/>
          <w:bCs/>
          <w:sz w:val="22"/>
          <w:szCs w:val="22"/>
        </w:rPr>
        <w:t>Obiettivi raggiunti tutti al 100% come attestato dal Nucleo di Valutazione</w:t>
      </w:r>
    </w:p>
    <w:p w14:paraId="3AFA0676" w14:textId="77777777" w:rsidR="00FE46D0" w:rsidRDefault="00FE46D0" w:rsidP="003B2599">
      <w:pPr>
        <w:jc w:val="both"/>
        <w:rPr>
          <w:rFonts w:ascii="Arial" w:hAnsi="Arial" w:cs="Arial"/>
          <w:b/>
          <w:bCs/>
          <w:sz w:val="22"/>
          <w:szCs w:val="22"/>
        </w:rPr>
      </w:pPr>
    </w:p>
    <w:p w14:paraId="24D6AC85" w14:textId="77777777" w:rsidR="00FE46D0" w:rsidRDefault="00FE46D0" w:rsidP="003B2599">
      <w:pPr>
        <w:jc w:val="both"/>
        <w:rPr>
          <w:rFonts w:ascii="Arial" w:hAnsi="Arial" w:cs="Arial"/>
          <w:b/>
          <w:bCs/>
          <w:sz w:val="22"/>
          <w:szCs w:val="22"/>
        </w:rPr>
      </w:pPr>
    </w:p>
    <w:p w14:paraId="5AA52103" w14:textId="77777777" w:rsidR="005E6799" w:rsidRDefault="005E6799" w:rsidP="003B2599">
      <w:pPr>
        <w:jc w:val="both"/>
        <w:rPr>
          <w:rFonts w:ascii="Arial" w:hAnsi="Arial" w:cs="Arial"/>
          <w:b/>
          <w:bCs/>
          <w:sz w:val="22"/>
          <w:szCs w:val="22"/>
        </w:rPr>
      </w:pPr>
    </w:p>
    <w:p w14:paraId="0BF060DC" w14:textId="77777777" w:rsidR="006E587B" w:rsidRPr="008971A9" w:rsidRDefault="003310F0" w:rsidP="003B2599">
      <w:pPr>
        <w:jc w:val="both"/>
        <w:rPr>
          <w:rFonts w:ascii="Arial" w:hAnsi="Arial" w:cs="Arial"/>
          <w:b/>
          <w:bCs/>
          <w:sz w:val="22"/>
          <w:szCs w:val="22"/>
        </w:rPr>
      </w:pPr>
      <w:r>
        <w:rPr>
          <w:rFonts w:ascii="Arial" w:hAnsi="Arial" w:cs="Arial"/>
          <w:b/>
          <w:bCs/>
          <w:sz w:val="22"/>
          <w:szCs w:val="22"/>
        </w:rPr>
        <w:lastRenderedPageBreak/>
        <w:t>O</w:t>
      </w:r>
      <w:r w:rsidR="008E097D">
        <w:rPr>
          <w:rFonts w:ascii="Arial" w:hAnsi="Arial" w:cs="Arial"/>
          <w:b/>
          <w:bCs/>
          <w:sz w:val="22"/>
          <w:szCs w:val="22"/>
        </w:rPr>
        <w:t>biettivo N. 2</w:t>
      </w:r>
    </w:p>
    <w:tbl>
      <w:tblPr>
        <w:tblW w:w="9812" w:type="dxa"/>
        <w:tblBorders>
          <w:bottom w:val="single" w:sz="12" w:space="0" w:color="000000"/>
        </w:tblBorders>
        <w:tblLook w:val="00A0" w:firstRow="1" w:lastRow="0" w:firstColumn="1" w:lastColumn="0" w:noHBand="0" w:noVBand="0"/>
      </w:tblPr>
      <w:tblGrid>
        <w:gridCol w:w="2376"/>
        <w:gridCol w:w="7436"/>
      </w:tblGrid>
      <w:tr w:rsidR="006E587B" w:rsidRPr="008971A9" w14:paraId="54027B4B" w14:textId="77777777" w:rsidTr="001A4E1A">
        <w:trPr>
          <w:trHeight w:val="370"/>
        </w:trPr>
        <w:tc>
          <w:tcPr>
            <w:tcW w:w="2376" w:type="dxa"/>
            <w:tcBorders>
              <w:bottom w:val="single" w:sz="12" w:space="0" w:color="000000"/>
            </w:tcBorders>
            <w:shd w:val="solid" w:color="800000" w:fill="FFFFFF"/>
          </w:tcPr>
          <w:p w14:paraId="1FC09990" w14:textId="77777777" w:rsidR="006E587B" w:rsidRPr="008971A9" w:rsidRDefault="006E587B" w:rsidP="003B2599">
            <w:pPr>
              <w:jc w:val="both"/>
              <w:rPr>
                <w:rFonts w:ascii="Arial" w:hAnsi="Arial" w:cs="Arial"/>
                <w:b/>
                <w:bCs/>
                <w:i/>
                <w:iCs/>
                <w:color w:val="FFFFFF"/>
              </w:rPr>
            </w:pPr>
            <w:r>
              <w:rPr>
                <w:rFonts w:ascii="Arial" w:hAnsi="Arial" w:cs="Arial"/>
                <w:b/>
                <w:bCs/>
                <w:i/>
                <w:iCs/>
                <w:color w:val="FFFFFF"/>
                <w:sz w:val="22"/>
                <w:szCs w:val="22"/>
              </w:rPr>
              <w:t>Area Strategica</w:t>
            </w:r>
            <w:r w:rsidRPr="008971A9">
              <w:rPr>
                <w:rFonts w:ascii="Arial" w:hAnsi="Arial" w:cs="Arial"/>
                <w:b/>
                <w:bCs/>
                <w:i/>
                <w:iCs/>
                <w:color w:val="FFFFFF"/>
                <w:sz w:val="22"/>
                <w:szCs w:val="22"/>
              </w:rPr>
              <w:t xml:space="preserve"> </w:t>
            </w:r>
          </w:p>
        </w:tc>
        <w:tc>
          <w:tcPr>
            <w:tcW w:w="7436" w:type="dxa"/>
            <w:tcBorders>
              <w:bottom w:val="single" w:sz="12" w:space="0" w:color="000000"/>
            </w:tcBorders>
            <w:shd w:val="solid" w:color="800000" w:fill="FFFFFF"/>
          </w:tcPr>
          <w:p w14:paraId="3ACFE149" w14:textId="77777777" w:rsidR="006E587B" w:rsidRPr="008971A9" w:rsidRDefault="008A0E73" w:rsidP="003B2599">
            <w:pPr>
              <w:ind w:left="-108"/>
              <w:jc w:val="both"/>
              <w:rPr>
                <w:rFonts w:ascii="Arial" w:hAnsi="Arial" w:cs="Arial"/>
                <w:b/>
                <w:bCs/>
                <w:i/>
                <w:iCs/>
                <w:color w:val="FFFFFF"/>
              </w:rPr>
            </w:pPr>
            <w:r>
              <w:rPr>
                <w:rFonts w:ascii="Arial" w:hAnsi="Arial" w:cs="Arial"/>
                <w:b/>
                <w:bCs/>
                <w:i/>
                <w:iCs/>
                <w:color w:val="FFFFFF"/>
              </w:rPr>
              <w:t>Ambito demaniale</w:t>
            </w:r>
          </w:p>
        </w:tc>
      </w:tr>
    </w:tbl>
    <w:p w14:paraId="7E40DAE9" w14:textId="77777777" w:rsidR="003B2599" w:rsidRDefault="003B2599" w:rsidP="003B2599">
      <w:pPr>
        <w:pBdr>
          <w:bottom w:val="single" w:sz="12" w:space="1" w:color="auto"/>
        </w:pBdr>
        <w:ind w:left="2268" w:hanging="2268"/>
        <w:jc w:val="both"/>
        <w:rPr>
          <w:rFonts w:ascii="Arial" w:hAnsi="Arial" w:cs="Arial"/>
          <w:b/>
          <w:bCs/>
          <w:sz w:val="22"/>
          <w:szCs w:val="22"/>
        </w:rPr>
      </w:pPr>
    </w:p>
    <w:p w14:paraId="191B27B7" w14:textId="77777777" w:rsidR="006E587B" w:rsidRPr="00343E3B" w:rsidRDefault="006E587B" w:rsidP="003B2599">
      <w:pPr>
        <w:pBdr>
          <w:bottom w:val="single" w:sz="12" w:space="1" w:color="auto"/>
        </w:pBdr>
        <w:ind w:left="2268" w:hanging="2268"/>
        <w:jc w:val="both"/>
        <w:rPr>
          <w:rFonts w:ascii="Arial" w:hAnsi="Arial" w:cs="Arial"/>
          <w:bCs/>
          <w:sz w:val="22"/>
          <w:szCs w:val="22"/>
        </w:rPr>
      </w:pPr>
      <w:r>
        <w:rPr>
          <w:rFonts w:ascii="Arial" w:hAnsi="Arial" w:cs="Arial"/>
          <w:b/>
          <w:bCs/>
          <w:sz w:val="22"/>
          <w:szCs w:val="22"/>
        </w:rPr>
        <w:t>Obiettivo Strategico:</w:t>
      </w:r>
      <w:r>
        <w:rPr>
          <w:rFonts w:ascii="Arial" w:hAnsi="Arial" w:cs="Arial"/>
          <w:b/>
          <w:bCs/>
          <w:sz w:val="22"/>
          <w:szCs w:val="22"/>
        </w:rPr>
        <w:tab/>
      </w:r>
      <w:r w:rsidR="008A0E73">
        <w:rPr>
          <w:rFonts w:ascii="Arial" w:hAnsi="Arial" w:cs="Arial"/>
          <w:bCs/>
          <w:sz w:val="22"/>
          <w:szCs w:val="22"/>
        </w:rPr>
        <w:t>Censire e migliorare i servizi sul demanio</w:t>
      </w:r>
    </w:p>
    <w:p w14:paraId="41CF4FC0" w14:textId="77777777" w:rsidR="003B2599" w:rsidRDefault="003B2599" w:rsidP="003B2599">
      <w:pPr>
        <w:pBdr>
          <w:bottom w:val="single" w:sz="12" w:space="1" w:color="auto"/>
        </w:pBdr>
        <w:ind w:left="2268" w:hanging="2268"/>
        <w:jc w:val="both"/>
        <w:rPr>
          <w:rFonts w:ascii="Arial" w:hAnsi="Arial" w:cs="Arial"/>
          <w:b/>
          <w:bCs/>
          <w:sz w:val="22"/>
          <w:szCs w:val="22"/>
        </w:rPr>
      </w:pPr>
    </w:p>
    <w:p w14:paraId="49336266" w14:textId="77777777" w:rsidR="00297730" w:rsidRDefault="006E587B" w:rsidP="003B2599">
      <w:pPr>
        <w:pBdr>
          <w:bottom w:val="single" w:sz="12" w:space="1" w:color="auto"/>
        </w:pBdr>
        <w:ind w:left="2268" w:hanging="2268"/>
        <w:jc w:val="both"/>
        <w:rPr>
          <w:rFonts w:ascii="Arial" w:hAnsi="Arial" w:cs="Arial"/>
          <w:b/>
          <w:bCs/>
          <w:sz w:val="22"/>
          <w:szCs w:val="22"/>
        </w:rPr>
      </w:pPr>
      <w:r>
        <w:rPr>
          <w:rFonts w:ascii="Arial" w:hAnsi="Arial" w:cs="Arial"/>
          <w:b/>
          <w:bCs/>
          <w:sz w:val="22"/>
          <w:szCs w:val="22"/>
        </w:rPr>
        <w:t>Obiettivo Operativo:</w:t>
      </w:r>
      <w:r>
        <w:rPr>
          <w:rFonts w:ascii="Arial" w:hAnsi="Arial" w:cs="Arial"/>
          <w:b/>
          <w:bCs/>
          <w:sz w:val="22"/>
          <w:szCs w:val="22"/>
        </w:rPr>
        <w:tab/>
      </w:r>
      <w:r w:rsidR="008A0E73" w:rsidRPr="003A36B1">
        <w:rPr>
          <w:rFonts w:ascii="Arial" w:hAnsi="Arial" w:cs="Arial"/>
          <w:bCs/>
          <w:sz w:val="22"/>
          <w:szCs w:val="22"/>
        </w:rPr>
        <w:t>Richiedere e censire</w:t>
      </w:r>
      <w:r w:rsidR="003A36B1" w:rsidRPr="003A36B1">
        <w:rPr>
          <w:rFonts w:ascii="Arial" w:hAnsi="Arial" w:cs="Arial"/>
          <w:bCs/>
          <w:sz w:val="22"/>
          <w:szCs w:val="22"/>
        </w:rPr>
        <w:t xml:space="preserve"> elenco proprietà ed usufruttuari dei singoli beni demaniali presenti sul territorio</w:t>
      </w:r>
    </w:p>
    <w:p w14:paraId="5352C13D" w14:textId="77777777" w:rsidR="00297730" w:rsidRDefault="00297730" w:rsidP="003B2599">
      <w:pPr>
        <w:pBdr>
          <w:bottom w:val="single" w:sz="12" w:space="1" w:color="auto"/>
        </w:pBdr>
        <w:jc w:val="both"/>
        <w:rPr>
          <w:rFonts w:ascii="Arial" w:hAnsi="Arial" w:cs="Arial"/>
          <w:bCs/>
          <w:sz w:val="22"/>
          <w:szCs w:val="22"/>
        </w:rPr>
      </w:pPr>
    </w:p>
    <w:p w14:paraId="28CC275D" w14:textId="77777777" w:rsidR="006E587B" w:rsidRPr="00C81293" w:rsidRDefault="006E587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 xml:space="preserve">Indicatori </w:t>
      </w:r>
      <w:r w:rsidR="00F75C79" w:rsidRPr="00C81293">
        <w:rPr>
          <w:rFonts w:ascii="Arial" w:hAnsi="Arial" w:cs="Arial"/>
          <w:b/>
          <w:bCs/>
          <w:sz w:val="22"/>
          <w:szCs w:val="22"/>
        </w:rPr>
        <w:t>e targets:</w:t>
      </w:r>
      <w:r w:rsidRPr="00C81293">
        <w:rPr>
          <w:rFonts w:ascii="Arial" w:hAnsi="Arial" w:cs="Arial"/>
          <w:b/>
          <w:bCs/>
          <w:sz w:val="22"/>
          <w:szCs w:val="22"/>
        </w:rPr>
        <w:tab/>
      </w:r>
      <w:r w:rsidR="003A36B1" w:rsidRPr="00C81293">
        <w:rPr>
          <w:rFonts w:ascii="Arial" w:hAnsi="Arial" w:cs="Arial"/>
          <w:bCs/>
          <w:sz w:val="22"/>
          <w:szCs w:val="22"/>
        </w:rPr>
        <w:t xml:space="preserve">Rispetto dei tempi assegnati. </w:t>
      </w:r>
      <w:r w:rsidR="008E097D" w:rsidRPr="00C81293">
        <w:rPr>
          <w:rFonts w:ascii="Arial" w:hAnsi="Arial" w:cs="Arial"/>
          <w:bCs/>
          <w:sz w:val="22"/>
          <w:szCs w:val="22"/>
        </w:rPr>
        <w:t>Entro il 3</w:t>
      </w:r>
      <w:r w:rsidR="003A36B1" w:rsidRPr="00C81293">
        <w:rPr>
          <w:rFonts w:ascii="Arial" w:hAnsi="Arial" w:cs="Arial"/>
          <w:bCs/>
          <w:sz w:val="22"/>
          <w:szCs w:val="22"/>
        </w:rPr>
        <w:t>0</w:t>
      </w:r>
      <w:r w:rsidR="008E097D" w:rsidRPr="00C81293">
        <w:rPr>
          <w:rFonts w:ascii="Arial" w:hAnsi="Arial" w:cs="Arial"/>
          <w:bCs/>
          <w:sz w:val="22"/>
          <w:szCs w:val="22"/>
        </w:rPr>
        <w:t>.1</w:t>
      </w:r>
      <w:r w:rsidR="003A36B1" w:rsidRPr="00C81293">
        <w:rPr>
          <w:rFonts w:ascii="Arial" w:hAnsi="Arial" w:cs="Arial"/>
          <w:bCs/>
          <w:sz w:val="22"/>
          <w:szCs w:val="22"/>
        </w:rPr>
        <w:t>1</w:t>
      </w:r>
      <w:r w:rsidR="008E097D" w:rsidRPr="00C81293">
        <w:rPr>
          <w:rFonts w:ascii="Arial" w:hAnsi="Arial" w:cs="Arial"/>
          <w:bCs/>
          <w:sz w:val="22"/>
          <w:szCs w:val="22"/>
        </w:rPr>
        <w:t>.201</w:t>
      </w:r>
      <w:r w:rsidR="003A36B1" w:rsidRPr="00C81293">
        <w:rPr>
          <w:rFonts w:ascii="Arial" w:hAnsi="Arial" w:cs="Arial"/>
          <w:bCs/>
          <w:sz w:val="22"/>
          <w:szCs w:val="22"/>
        </w:rPr>
        <w:t>9</w:t>
      </w:r>
    </w:p>
    <w:p w14:paraId="3B0EEB55" w14:textId="77777777" w:rsidR="00717993" w:rsidRPr="00C81293" w:rsidRDefault="00717993" w:rsidP="003B2599">
      <w:pPr>
        <w:pBdr>
          <w:bottom w:val="single" w:sz="12" w:space="1" w:color="auto"/>
        </w:pBdr>
        <w:ind w:left="2268" w:hanging="2268"/>
        <w:jc w:val="both"/>
        <w:rPr>
          <w:rFonts w:ascii="Arial" w:hAnsi="Arial" w:cs="Arial"/>
          <w:b/>
          <w:bCs/>
          <w:sz w:val="22"/>
          <w:szCs w:val="22"/>
        </w:rPr>
      </w:pPr>
    </w:p>
    <w:p w14:paraId="4666FFD5" w14:textId="77777777" w:rsidR="00032445" w:rsidRPr="00C81293" w:rsidRDefault="006E587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8E097D" w:rsidRPr="00C81293">
        <w:rPr>
          <w:rFonts w:ascii="Arial" w:hAnsi="Arial" w:cs="Arial"/>
          <w:bCs/>
          <w:sz w:val="22"/>
          <w:szCs w:val="22"/>
        </w:rPr>
        <w:t>Obiettivi raggiunti tutti al 100% come attestato dal Nucleo di Valutazione</w:t>
      </w:r>
    </w:p>
    <w:p w14:paraId="7871740E" w14:textId="77777777" w:rsidR="00297730" w:rsidRPr="00C81293" w:rsidRDefault="00297730" w:rsidP="003B2599">
      <w:pPr>
        <w:pBdr>
          <w:bottom w:val="single" w:sz="12" w:space="1" w:color="auto"/>
        </w:pBdr>
        <w:ind w:left="2268" w:hanging="2268"/>
        <w:jc w:val="both"/>
        <w:rPr>
          <w:rFonts w:ascii="Arial" w:hAnsi="Arial" w:cs="Arial"/>
          <w:bCs/>
          <w:sz w:val="22"/>
          <w:szCs w:val="22"/>
        </w:rPr>
      </w:pPr>
    </w:p>
    <w:p w14:paraId="337E2995" w14:textId="77777777" w:rsidR="00032445" w:rsidRPr="00C81293" w:rsidRDefault="00032445" w:rsidP="003B2599">
      <w:pPr>
        <w:pBdr>
          <w:bottom w:val="single" w:sz="12" w:space="1" w:color="auto"/>
        </w:pBdr>
        <w:ind w:left="2268" w:hanging="2268"/>
        <w:jc w:val="both"/>
        <w:rPr>
          <w:rFonts w:ascii="Arial" w:hAnsi="Arial" w:cs="Arial"/>
          <w:bCs/>
          <w:sz w:val="22"/>
          <w:szCs w:val="22"/>
        </w:rPr>
      </w:pPr>
    </w:p>
    <w:p w14:paraId="0A0E1392" w14:textId="77777777" w:rsidR="003A36B1" w:rsidRPr="00C81293" w:rsidRDefault="003A36B1" w:rsidP="003B2599">
      <w:pPr>
        <w:jc w:val="both"/>
        <w:rPr>
          <w:rFonts w:ascii="Arial" w:hAnsi="Arial" w:cs="Arial"/>
          <w:b/>
          <w:bCs/>
          <w:sz w:val="22"/>
          <w:szCs w:val="22"/>
        </w:rPr>
      </w:pPr>
      <w:r w:rsidRPr="00C81293">
        <w:rPr>
          <w:rFonts w:ascii="Arial" w:hAnsi="Arial" w:cs="Arial"/>
          <w:b/>
          <w:bCs/>
          <w:sz w:val="22"/>
          <w:szCs w:val="22"/>
        </w:rPr>
        <w:t>Obiettivo N. 3</w:t>
      </w:r>
    </w:p>
    <w:tbl>
      <w:tblPr>
        <w:tblW w:w="9812" w:type="dxa"/>
        <w:tblBorders>
          <w:bottom w:val="single" w:sz="12" w:space="0" w:color="000000"/>
        </w:tblBorders>
        <w:tblLook w:val="00A0" w:firstRow="1" w:lastRow="0" w:firstColumn="1" w:lastColumn="0" w:noHBand="0" w:noVBand="0"/>
      </w:tblPr>
      <w:tblGrid>
        <w:gridCol w:w="2376"/>
        <w:gridCol w:w="7436"/>
      </w:tblGrid>
      <w:tr w:rsidR="003A36B1" w:rsidRPr="00C81293" w14:paraId="640FDC10" w14:textId="77777777" w:rsidTr="009E2E79">
        <w:trPr>
          <w:trHeight w:val="370"/>
        </w:trPr>
        <w:tc>
          <w:tcPr>
            <w:tcW w:w="2376" w:type="dxa"/>
            <w:tcBorders>
              <w:bottom w:val="single" w:sz="12" w:space="0" w:color="000000"/>
            </w:tcBorders>
            <w:shd w:val="solid" w:color="800000" w:fill="FFFFFF"/>
          </w:tcPr>
          <w:p w14:paraId="591184BB" w14:textId="77777777" w:rsidR="003A36B1" w:rsidRPr="00C81293" w:rsidRDefault="003A36B1" w:rsidP="003B2599">
            <w:pPr>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101DD8B9" w14:textId="77777777" w:rsidR="003A36B1" w:rsidRPr="00C81293" w:rsidRDefault="003A36B1" w:rsidP="003B2599">
            <w:pPr>
              <w:ind w:left="-108"/>
              <w:jc w:val="both"/>
              <w:rPr>
                <w:rFonts w:ascii="Arial" w:hAnsi="Arial" w:cs="Arial"/>
                <w:b/>
                <w:bCs/>
                <w:i/>
                <w:iCs/>
                <w:color w:val="FFFFFF"/>
              </w:rPr>
            </w:pPr>
            <w:r w:rsidRPr="00C81293">
              <w:rPr>
                <w:rFonts w:ascii="Arial" w:hAnsi="Arial" w:cs="Arial"/>
                <w:b/>
                <w:bCs/>
                <w:i/>
                <w:iCs/>
                <w:color w:val="FFFFFF"/>
              </w:rPr>
              <w:t>Gestione rifiuti</w:t>
            </w:r>
          </w:p>
        </w:tc>
      </w:tr>
    </w:tbl>
    <w:p w14:paraId="4F7A4E1E"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2213BBDA" w14:textId="77777777" w:rsidR="003A36B1" w:rsidRPr="00C81293" w:rsidRDefault="003A36B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Pr="00C81293">
        <w:rPr>
          <w:rFonts w:ascii="Arial" w:hAnsi="Arial" w:cs="Arial"/>
          <w:bCs/>
          <w:sz w:val="22"/>
          <w:szCs w:val="22"/>
        </w:rPr>
        <w:t>Migliorare la qualità ambientale della vita</w:t>
      </w:r>
    </w:p>
    <w:p w14:paraId="6A1A63B3"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16FAB23" w14:textId="77777777" w:rsidR="003A36B1" w:rsidRPr="00C81293" w:rsidRDefault="003A36B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Pr="00C81293">
        <w:rPr>
          <w:rFonts w:ascii="Arial" w:hAnsi="Arial" w:cs="Arial"/>
          <w:sz w:val="22"/>
          <w:szCs w:val="22"/>
        </w:rPr>
        <w:t>1)</w:t>
      </w:r>
      <w:r w:rsidR="003B2599" w:rsidRPr="00C81293">
        <w:rPr>
          <w:rFonts w:ascii="Arial" w:hAnsi="Arial" w:cs="Arial"/>
          <w:sz w:val="22"/>
          <w:szCs w:val="22"/>
        </w:rPr>
        <w:t xml:space="preserve"> </w:t>
      </w:r>
      <w:r w:rsidRPr="00C81293">
        <w:rPr>
          <w:rFonts w:ascii="Arial" w:hAnsi="Arial" w:cs="Arial"/>
          <w:sz w:val="22"/>
          <w:szCs w:val="22"/>
        </w:rPr>
        <w:t>Ottim</w:t>
      </w:r>
      <w:r w:rsidRPr="00C81293">
        <w:rPr>
          <w:rFonts w:ascii="Arial" w:hAnsi="Arial" w:cs="Arial"/>
          <w:bCs/>
          <w:sz w:val="22"/>
          <w:szCs w:val="22"/>
        </w:rPr>
        <w:t>izzazione della gestione integrata dei rifiuti</w:t>
      </w:r>
    </w:p>
    <w:p w14:paraId="040520C8" w14:textId="77777777" w:rsidR="00A32517" w:rsidRPr="00C81293" w:rsidRDefault="003A36B1"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Adeguamento</w:t>
      </w:r>
      <w:r w:rsidRPr="00C81293">
        <w:rPr>
          <w:rFonts w:ascii="Arial" w:hAnsi="Arial" w:cs="Arial"/>
          <w:b/>
          <w:bCs/>
          <w:sz w:val="22"/>
          <w:szCs w:val="22"/>
        </w:rPr>
        <w:t xml:space="preserve"> </w:t>
      </w:r>
      <w:r w:rsidRPr="00C81293">
        <w:rPr>
          <w:rFonts w:ascii="Arial" w:hAnsi="Arial" w:cs="Arial"/>
          <w:sz w:val="22"/>
          <w:szCs w:val="22"/>
        </w:rPr>
        <w:t>nuovo contratto dei rifiuti alle esigenze di ottimizzazione del servizio- Intervento DEC</w:t>
      </w:r>
      <w:r w:rsidR="00A32517" w:rsidRPr="00C81293">
        <w:rPr>
          <w:rFonts w:ascii="Arial" w:hAnsi="Arial" w:cs="Arial"/>
          <w:sz w:val="22"/>
          <w:szCs w:val="22"/>
        </w:rPr>
        <w:t xml:space="preserve"> </w:t>
      </w:r>
    </w:p>
    <w:p w14:paraId="53C73B92" w14:textId="77777777" w:rsidR="003A36B1" w:rsidRPr="00C81293" w:rsidRDefault="00A32517"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w:t>
      </w:r>
      <w:r w:rsidR="003A36B1" w:rsidRPr="00C81293">
        <w:rPr>
          <w:rFonts w:ascii="Arial" w:hAnsi="Arial" w:cs="Arial"/>
          <w:sz w:val="22"/>
          <w:szCs w:val="22"/>
        </w:rPr>
        <w:t>3) Installazione isole ecologiche per la raccolta differenziata area Porto Pollo e Porto Turistico</w:t>
      </w:r>
    </w:p>
    <w:p w14:paraId="1D45429B" w14:textId="77777777" w:rsidR="003A36B1" w:rsidRPr="00C81293" w:rsidRDefault="003A36B1" w:rsidP="003B2599">
      <w:pPr>
        <w:pBdr>
          <w:bottom w:val="single" w:sz="12" w:space="1" w:color="auto"/>
        </w:pBdr>
        <w:jc w:val="both"/>
        <w:rPr>
          <w:rFonts w:ascii="Arial" w:hAnsi="Arial" w:cs="Arial"/>
          <w:bCs/>
          <w:sz w:val="22"/>
          <w:szCs w:val="22"/>
        </w:rPr>
      </w:pPr>
    </w:p>
    <w:p w14:paraId="051903BD" w14:textId="77777777" w:rsidR="003A36B1" w:rsidRPr="00C81293" w:rsidRDefault="003A36B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Pr="00C81293">
        <w:rPr>
          <w:rFonts w:ascii="Arial" w:hAnsi="Arial" w:cs="Arial"/>
          <w:bCs/>
          <w:sz w:val="22"/>
          <w:szCs w:val="22"/>
        </w:rPr>
        <w:t>Rispetto dei tempi assegnati. Entro il 30.11.2019</w:t>
      </w:r>
    </w:p>
    <w:p w14:paraId="2BB10B74"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421137E8" w14:textId="77777777" w:rsidR="003A36B1" w:rsidRPr="00C81293" w:rsidRDefault="003A36B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299AA629" w14:textId="77777777" w:rsidR="003A36B1" w:rsidRPr="00C81293" w:rsidRDefault="003A36B1" w:rsidP="003B2599">
      <w:pPr>
        <w:pBdr>
          <w:bottom w:val="single" w:sz="12" w:space="1" w:color="auto"/>
        </w:pBdr>
        <w:ind w:left="2268" w:hanging="2268"/>
        <w:jc w:val="both"/>
        <w:rPr>
          <w:rFonts w:ascii="Arial" w:hAnsi="Arial" w:cs="Arial"/>
          <w:bCs/>
          <w:sz w:val="22"/>
          <w:szCs w:val="22"/>
        </w:rPr>
      </w:pPr>
    </w:p>
    <w:p w14:paraId="2CE5356F" w14:textId="77777777" w:rsidR="003A36B1" w:rsidRPr="00C81293" w:rsidRDefault="003A36B1" w:rsidP="003B2599">
      <w:pPr>
        <w:pBdr>
          <w:bottom w:val="single" w:sz="12" w:space="1" w:color="auto"/>
        </w:pBdr>
        <w:ind w:left="2268" w:hanging="2268"/>
        <w:jc w:val="both"/>
        <w:rPr>
          <w:rFonts w:ascii="Arial" w:hAnsi="Arial" w:cs="Arial"/>
          <w:bCs/>
          <w:sz w:val="22"/>
          <w:szCs w:val="22"/>
        </w:rPr>
      </w:pPr>
    </w:p>
    <w:p w14:paraId="703FA230" w14:textId="77777777" w:rsidR="003A36B1" w:rsidRPr="00C81293" w:rsidRDefault="003A36B1" w:rsidP="003B2599">
      <w:pPr>
        <w:pBdr>
          <w:bottom w:val="single" w:sz="12" w:space="1" w:color="auto"/>
        </w:pBdr>
        <w:jc w:val="both"/>
        <w:rPr>
          <w:rFonts w:ascii="Arial" w:hAnsi="Arial" w:cs="Arial"/>
          <w:bCs/>
          <w:sz w:val="22"/>
          <w:szCs w:val="22"/>
        </w:rPr>
      </w:pPr>
    </w:p>
    <w:p w14:paraId="543DF47C" w14:textId="77777777" w:rsidR="003A36B1" w:rsidRPr="00C81293" w:rsidRDefault="003A36B1" w:rsidP="003B2599">
      <w:pPr>
        <w:pBdr>
          <w:bottom w:val="single" w:sz="12" w:space="1" w:color="auto"/>
        </w:pBdr>
        <w:ind w:left="2268" w:hanging="2268"/>
        <w:jc w:val="both"/>
        <w:rPr>
          <w:rFonts w:ascii="Arial" w:hAnsi="Arial" w:cs="Arial"/>
          <w:bCs/>
          <w:sz w:val="22"/>
          <w:szCs w:val="22"/>
        </w:rPr>
      </w:pPr>
    </w:p>
    <w:p w14:paraId="67D92C5C" w14:textId="77777777" w:rsidR="00F75C79" w:rsidRPr="00C81293" w:rsidRDefault="00F75C79" w:rsidP="003B2599">
      <w:pPr>
        <w:jc w:val="both"/>
        <w:rPr>
          <w:rFonts w:ascii="Arial" w:hAnsi="Arial" w:cs="Arial"/>
          <w:b/>
          <w:sz w:val="22"/>
          <w:szCs w:val="22"/>
          <w:u w:val="single"/>
        </w:rPr>
      </w:pPr>
      <w:r w:rsidRPr="00C81293">
        <w:rPr>
          <w:rFonts w:ascii="Arial" w:hAnsi="Arial" w:cs="Arial"/>
          <w:b/>
          <w:sz w:val="22"/>
          <w:szCs w:val="22"/>
          <w:u w:val="single"/>
        </w:rPr>
        <w:t xml:space="preserve">Unità Organizzativa: </w:t>
      </w:r>
      <w:r w:rsidR="00D972C8" w:rsidRPr="00C81293">
        <w:rPr>
          <w:rFonts w:ascii="Arial" w:hAnsi="Arial" w:cs="Arial"/>
          <w:b/>
          <w:sz w:val="22"/>
          <w:szCs w:val="22"/>
          <w:u w:val="single"/>
        </w:rPr>
        <w:t xml:space="preserve">SETTORE </w:t>
      </w:r>
      <w:r w:rsidRPr="00C81293">
        <w:rPr>
          <w:rFonts w:ascii="Arial" w:hAnsi="Arial" w:cs="Arial"/>
          <w:b/>
          <w:sz w:val="22"/>
          <w:szCs w:val="22"/>
          <w:u w:val="single"/>
        </w:rPr>
        <w:t>URBANISTICA ED EDILIZIA PRIVATA</w:t>
      </w:r>
    </w:p>
    <w:p w14:paraId="1187B42B" w14:textId="77777777" w:rsidR="00F75C79" w:rsidRPr="00C81293" w:rsidRDefault="00F75C79" w:rsidP="003B2599">
      <w:pPr>
        <w:jc w:val="both"/>
        <w:rPr>
          <w:rFonts w:ascii="Arial" w:hAnsi="Arial" w:cs="Arial"/>
          <w:sz w:val="22"/>
          <w:szCs w:val="22"/>
        </w:rPr>
      </w:pPr>
      <w:r w:rsidRPr="00C81293">
        <w:rPr>
          <w:rFonts w:ascii="Arial" w:hAnsi="Arial" w:cs="Arial"/>
          <w:b/>
          <w:sz w:val="22"/>
          <w:szCs w:val="22"/>
          <w:u w:val="single"/>
        </w:rPr>
        <w:t xml:space="preserve">Responsabile </w:t>
      </w:r>
      <w:r w:rsidR="0058578D" w:rsidRPr="00C81293">
        <w:rPr>
          <w:rFonts w:ascii="Arial" w:hAnsi="Arial" w:cs="Arial"/>
          <w:b/>
          <w:sz w:val="22"/>
          <w:szCs w:val="22"/>
          <w:u w:val="single"/>
        </w:rPr>
        <w:t>Arch.</w:t>
      </w:r>
      <w:r w:rsidRPr="00C81293">
        <w:rPr>
          <w:rFonts w:ascii="Arial" w:hAnsi="Arial" w:cs="Arial"/>
          <w:b/>
          <w:sz w:val="22"/>
          <w:szCs w:val="22"/>
          <w:u w:val="single"/>
        </w:rPr>
        <w:t xml:space="preserve"> </w:t>
      </w:r>
      <w:r w:rsidR="0058578D" w:rsidRPr="00C81293">
        <w:rPr>
          <w:rFonts w:ascii="Arial" w:hAnsi="Arial" w:cs="Arial"/>
          <w:b/>
          <w:sz w:val="22"/>
          <w:szCs w:val="22"/>
          <w:u w:val="single"/>
        </w:rPr>
        <w:t xml:space="preserve">Giovanni </w:t>
      </w:r>
      <w:proofErr w:type="spellStart"/>
      <w:r w:rsidR="0058578D" w:rsidRPr="00C81293">
        <w:rPr>
          <w:rFonts w:ascii="Arial" w:hAnsi="Arial" w:cs="Arial"/>
          <w:b/>
          <w:sz w:val="22"/>
          <w:szCs w:val="22"/>
          <w:u w:val="single"/>
        </w:rPr>
        <w:t>Tiveddu</w:t>
      </w:r>
      <w:proofErr w:type="spellEnd"/>
    </w:p>
    <w:p w14:paraId="1E179AEF" w14:textId="77777777" w:rsidR="00F75C79" w:rsidRPr="00C81293" w:rsidRDefault="00F75C79" w:rsidP="003B2599">
      <w:pPr>
        <w:jc w:val="both"/>
        <w:rPr>
          <w:rFonts w:ascii="Arial" w:hAnsi="Arial" w:cs="Arial"/>
          <w:iCs/>
          <w:sz w:val="22"/>
          <w:szCs w:val="22"/>
        </w:rPr>
      </w:pPr>
    </w:p>
    <w:p w14:paraId="0A9F76FA" w14:textId="77777777" w:rsidR="00F75C79" w:rsidRPr="00C81293" w:rsidRDefault="00F75C79" w:rsidP="003B2599">
      <w:pPr>
        <w:pBdr>
          <w:bottom w:val="single" w:sz="12" w:space="1" w:color="auto"/>
        </w:pBdr>
        <w:jc w:val="center"/>
        <w:rPr>
          <w:rFonts w:ascii="Arial" w:hAnsi="Arial" w:cs="Arial"/>
          <w:b/>
          <w:bCs/>
          <w:sz w:val="22"/>
          <w:szCs w:val="22"/>
        </w:rPr>
      </w:pPr>
      <w:r w:rsidRPr="00C81293">
        <w:rPr>
          <w:rFonts w:ascii="Arial" w:hAnsi="Arial" w:cs="Arial"/>
          <w:b/>
          <w:bCs/>
          <w:sz w:val="22"/>
          <w:szCs w:val="22"/>
        </w:rPr>
        <w:t>SCHEDA OBIETTIVI STRATEGICI 201</w:t>
      </w:r>
      <w:r w:rsidR="00597441" w:rsidRPr="00C81293">
        <w:rPr>
          <w:rFonts w:ascii="Arial" w:hAnsi="Arial" w:cs="Arial"/>
          <w:b/>
          <w:bCs/>
          <w:sz w:val="22"/>
          <w:szCs w:val="22"/>
        </w:rPr>
        <w:t>9</w:t>
      </w:r>
    </w:p>
    <w:p w14:paraId="22A4187C" w14:textId="77777777" w:rsidR="006C2116" w:rsidRPr="00C81293" w:rsidRDefault="006C2116" w:rsidP="003B2599">
      <w:pPr>
        <w:jc w:val="both"/>
        <w:rPr>
          <w:rFonts w:ascii="Arial" w:hAnsi="Arial" w:cs="Arial"/>
          <w:b/>
          <w:bCs/>
          <w:sz w:val="22"/>
          <w:szCs w:val="22"/>
        </w:rPr>
      </w:pPr>
      <w:r w:rsidRPr="00C81293">
        <w:rPr>
          <w:rFonts w:ascii="Arial" w:hAnsi="Arial" w:cs="Arial"/>
          <w:b/>
          <w:bCs/>
          <w:sz w:val="22"/>
          <w:szCs w:val="22"/>
        </w:rPr>
        <w:t xml:space="preserve">Obiettivo N. </w:t>
      </w:r>
      <w:r w:rsidR="00AF0800" w:rsidRPr="00C81293">
        <w:rPr>
          <w:rFonts w:ascii="Arial" w:hAnsi="Arial" w:cs="Arial"/>
          <w:b/>
          <w:bCs/>
          <w:sz w:val="22"/>
          <w:szCs w:val="22"/>
        </w:rPr>
        <w:t>1</w:t>
      </w:r>
    </w:p>
    <w:tbl>
      <w:tblPr>
        <w:tblW w:w="9671" w:type="dxa"/>
        <w:tblBorders>
          <w:bottom w:val="single" w:sz="12" w:space="0" w:color="000000"/>
        </w:tblBorders>
        <w:tblLook w:val="00A0" w:firstRow="1" w:lastRow="0" w:firstColumn="1" w:lastColumn="0" w:noHBand="0" w:noVBand="0"/>
      </w:tblPr>
      <w:tblGrid>
        <w:gridCol w:w="2235"/>
        <w:gridCol w:w="7436"/>
      </w:tblGrid>
      <w:tr w:rsidR="006C2116" w:rsidRPr="00C81293" w14:paraId="58E470E2" w14:textId="77777777" w:rsidTr="008D15F1">
        <w:trPr>
          <w:trHeight w:val="370"/>
        </w:trPr>
        <w:tc>
          <w:tcPr>
            <w:tcW w:w="2235" w:type="dxa"/>
            <w:tcBorders>
              <w:bottom w:val="single" w:sz="12" w:space="0" w:color="000000"/>
            </w:tcBorders>
            <w:shd w:val="solid" w:color="800000" w:fill="FFFFFF"/>
          </w:tcPr>
          <w:p w14:paraId="0C4C015A" w14:textId="77777777" w:rsidR="006C2116" w:rsidRPr="00C81293" w:rsidRDefault="006C2116"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5ADC84ED" w14:textId="77777777" w:rsidR="006C2116" w:rsidRPr="00C81293" w:rsidRDefault="0058578D" w:rsidP="003B2599">
            <w:pPr>
              <w:jc w:val="both"/>
              <w:rPr>
                <w:rFonts w:ascii="Arial" w:hAnsi="Arial" w:cs="Arial"/>
                <w:b/>
                <w:bCs/>
                <w:i/>
                <w:iCs/>
                <w:color w:val="FFFFFF"/>
              </w:rPr>
            </w:pPr>
            <w:r w:rsidRPr="00C81293">
              <w:rPr>
                <w:rFonts w:ascii="Arial" w:hAnsi="Arial" w:cs="Arial"/>
                <w:b/>
                <w:bCs/>
                <w:i/>
                <w:iCs/>
                <w:color w:val="FFFFFF"/>
              </w:rPr>
              <w:t>Urbanistica -edilizia privata- tutela paesaggio</w:t>
            </w:r>
          </w:p>
        </w:tc>
      </w:tr>
    </w:tbl>
    <w:p w14:paraId="4ECB6072"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6B3FE727" w14:textId="77777777" w:rsidR="006C2116" w:rsidRPr="00C81293" w:rsidRDefault="006C2116"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58578D" w:rsidRPr="00C81293">
        <w:rPr>
          <w:rFonts w:ascii="Arial" w:hAnsi="Arial" w:cs="Arial"/>
          <w:bCs/>
          <w:sz w:val="22"/>
          <w:szCs w:val="22"/>
        </w:rPr>
        <w:t>Sviluppo del territorio</w:t>
      </w:r>
    </w:p>
    <w:p w14:paraId="0D93B909"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772E371A" w14:textId="77777777" w:rsidR="0058578D" w:rsidRPr="00C81293" w:rsidRDefault="006C2116"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0058578D" w:rsidRPr="00C81293">
        <w:rPr>
          <w:rFonts w:ascii="Arial" w:hAnsi="Arial" w:cs="Arial"/>
          <w:sz w:val="22"/>
          <w:szCs w:val="22"/>
        </w:rPr>
        <w:t>1)</w:t>
      </w:r>
      <w:r w:rsidR="0058578D" w:rsidRPr="00C81293">
        <w:rPr>
          <w:rFonts w:ascii="Arial" w:hAnsi="Arial" w:cs="Arial"/>
          <w:b/>
          <w:bCs/>
          <w:sz w:val="22"/>
          <w:szCs w:val="22"/>
        </w:rPr>
        <w:t xml:space="preserve"> </w:t>
      </w:r>
      <w:r w:rsidR="00A86D85" w:rsidRPr="00C81293">
        <w:rPr>
          <w:rFonts w:ascii="Arial" w:hAnsi="Arial" w:cs="Arial"/>
          <w:bCs/>
          <w:sz w:val="22"/>
          <w:szCs w:val="22"/>
        </w:rPr>
        <w:t>R</w:t>
      </w:r>
      <w:r w:rsidR="00097983" w:rsidRPr="00C81293">
        <w:rPr>
          <w:rFonts w:ascii="Arial" w:hAnsi="Arial" w:cs="Arial"/>
          <w:bCs/>
          <w:sz w:val="22"/>
          <w:szCs w:val="22"/>
        </w:rPr>
        <w:t xml:space="preserve">iscontro </w:t>
      </w:r>
      <w:r w:rsidR="00A86D85" w:rsidRPr="00C81293">
        <w:rPr>
          <w:rFonts w:ascii="Arial" w:hAnsi="Arial" w:cs="Arial"/>
          <w:bCs/>
          <w:sz w:val="22"/>
          <w:szCs w:val="22"/>
        </w:rPr>
        <w:t xml:space="preserve">tecnico </w:t>
      </w:r>
      <w:r w:rsidR="00097983" w:rsidRPr="00C81293">
        <w:rPr>
          <w:rFonts w:ascii="Arial" w:hAnsi="Arial" w:cs="Arial"/>
          <w:bCs/>
          <w:sz w:val="22"/>
          <w:szCs w:val="22"/>
        </w:rPr>
        <w:t>alle DUA</w:t>
      </w:r>
      <w:r w:rsidR="00B21414" w:rsidRPr="00C81293">
        <w:rPr>
          <w:rFonts w:ascii="Arial" w:hAnsi="Arial" w:cs="Arial"/>
          <w:bCs/>
          <w:sz w:val="22"/>
          <w:szCs w:val="22"/>
        </w:rPr>
        <w:t>:</w:t>
      </w:r>
      <w:r w:rsidR="0058578D" w:rsidRPr="00C81293">
        <w:rPr>
          <w:rFonts w:ascii="Arial" w:hAnsi="Arial" w:cs="Arial"/>
          <w:bCs/>
          <w:sz w:val="22"/>
          <w:szCs w:val="22"/>
        </w:rPr>
        <w:t xml:space="preserve"> prima della formazione del silenzio assenso per almeno l’80% </w:t>
      </w:r>
      <w:r w:rsidR="00097983" w:rsidRPr="00C81293">
        <w:rPr>
          <w:rFonts w:ascii="Arial" w:hAnsi="Arial" w:cs="Arial"/>
          <w:bCs/>
          <w:sz w:val="22"/>
          <w:szCs w:val="22"/>
        </w:rPr>
        <w:t xml:space="preserve">delle pratiche assegnate, con trasmissione delle stesse entro </w:t>
      </w:r>
      <w:r w:rsidR="00B21414" w:rsidRPr="00C81293">
        <w:rPr>
          <w:rFonts w:ascii="Arial" w:hAnsi="Arial" w:cs="Arial"/>
          <w:bCs/>
          <w:sz w:val="22"/>
          <w:szCs w:val="22"/>
        </w:rPr>
        <w:t>il giorno precedente alla scadenza</w:t>
      </w:r>
      <w:r w:rsidR="00097983" w:rsidRPr="00C81293">
        <w:rPr>
          <w:rFonts w:ascii="Arial" w:hAnsi="Arial" w:cs="Arial"/>
          <w:bCs/>
          <w:sz w:val="22"/>
          <w:szCs w:val="22"/>
        </w:rPr>
        <w:t xml:space="preserve">. </w:t>
      </w:r>
      <w:r w:rsidR="0058578D" w:rsidRPr="00C81293">
        <w:rPr>
          <w:rFonts w:ascii="Arial" w:hAnsi="Arial" w:cs="Arial"/>
          <w:bCs/>
          <w:sz w:val="22"/>
          <w:szCs w:val="22"/>
        </w:rPr>
        <w:t>Rapporto con utenza e professionisti.</w:t>
      </w:r>
    </w:p>
    <w:p w14:paraId="4304E06C" w14:textId="77777777" w:rsidR="0058578D" w:rsidRPr="00C81293" w:rsidRDefault="0058578D"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Attività amministrativa del servizio edilizia privata- tutela del paesaggio</w:t>
      </w:r>
    </w:p>
    <w:p w14:paraId="2D22725E" w14:textId="77777777" w:rsidR="0058578D" w:rsidRPr="00C81293" w:rsidRDefault="0058578D"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3) pianificazione urbanistica</w:t>
      </w:r>
    </w:p>
    <w:p w14:paraId="1D8A3F8A" w14:textId="77777777" w:rsidR="0058578D" w:rsidRPr="00C81293" w:rsidRDefault="0058578D" w:rsidP="003B2599">
      <w:pPr>
        <w:pBdr>
          <w:bottom w:val="single" w:sz="12" w:space="1" w:color="auto"/>
        </w:pBdr>
        <w:ind w:left="2268" w:hanging="2268"/>
        <w:jc w:val="both"/>
        <w:rPr>
          <w:rFonts w:ascii="Arial" w:hAnsi="Arial" w:cs="Arial"/>
          <w:bCs/>
          <w:sz w:val="22"/>
          <w:szCs w:val="22"/>
        </w:rPr>
      </w:pPr>
    </w:p>
    <w:p w14:paraId="5BB45E3C" w14:textId="77777777" w:rsidR="00152FA1" w:rsidRPr="00C81293" w:rsidRDefault="006C2116" w:rsidP="003B2599">
      <w:pPr>
        <w:pBdr>
          <w:bottom w:val="single" w:sz="12" w:space="1" w:color="auto"/>
        </w:pBdr>
        <w:ind w:left="2268" w:hanging="2268"/>
        <w:jc w:val="both"/>
        <w:rPr>
          <w:rFonts w:ascii="Arial" w:hAnsi="Arial" w:cs="Arial"/>
          <w:b/>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152FA1" w:rsidRPr="00C81293">
        <w:rPr>
          <w:rFonts w:ascii="Arial" w:hAnsi="Arial" w:cs="Arial"/>
          <w:sz w:val="22"/>
          <w:szCs w:val="22"/>
        </w:rPr>
        <w:t>1) 2) Gennaio- dicembre 2019</w:t>
      </w:r>
    </w:p>
    <w:p w14:paraId="318FFA1E" w14:textId="77777777" w:rsidR="006C2116"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sz w:val="22"/>
          <w:szCs w:val="22"/>
        </w:rPr>
        <w:t xml:space="preserve">                                     3) N</w:t>
      </w:r>
      <w:r w:rsidRPr="00C81293">
        <w:rPr>
          <w:rFonts w:ascii="Arial" w:hAnsi="Arial" w:cs="Arial"/>
          <w:bCs/>
          <w:sz w:val="22"/>
          <w:szCs w:val="22"/>
        </w:rPr>
        <w:t>ovembre e dicembre</w:t>
      </w:r>
      <w:r w:rsidR="0058578D" w:rsidRPr="00C81293">
        <w:rPr>
          <w:rFonts w:ascii="Arial" w:hAnsi="Arial" w:cs="Arial"/>
          <w:bCs/>
          <w:sz w:val="22"/>
          <w:szCs w:val="22"/>
        </w:rPr>
        <w:t xml:space="preserve"> 2019</w:t>
      </w:r>
    </w:p>
    <w:p w14:paraId="7B7B0DF6"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3AD397FE" w14:textId="77777777" w:rsidR="006C2116" w:rsidRPr="00C81293" w:rsidRDefault="006C2116"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097983" w:rsidRPr="00C81293">
        <w:rPr>
          <w:rFonts w:ascii="Arial" w:hAnsi="Arial" w:cs="Arial"/>
          <w:bCs/>
          <w:sz w:val="22"/>
          <w:szCs w:val="22"/>
        </w:rPr>
        <w:t>Obiettivi raggiunti tutti al 100% come attestato dal Nucleo di Valutazione</w:t>
      </w:r>
    </w:p>
    <w:p w14:paraId="627ACE67" w14:textId="77777777" w:rsidR="00097983" w:rsidRPr="00C81293" w:rsidRDefault="00097983" w:rsidP="003B2599">
      <w:pPr>
        <w:pBdr>
          <w:bottom w:val="single" w:sz="12" w:space="1" w:color="auto"/>
        </w:pBdr>
        <w:ind w:left="2268" w:hanging="2268"/>
        <w:jc w:val="both"/>
        <w:rPr>
          <w:rFonts w:ascii="Arial" w:hAnsi="Arial" w:cs="Arial"/>
          <w:bCs/>
          <w:sz w:val="22"/>
          <w:szCs w:val="22"/>
        </w:rPr>
      </w:pPr>
    </w:p>
    <w:p w14:paraId="1C4D2B2C" w14:textId="77777777" w:rsidR="00FE46D0" w:rsidRPr="00C81293" w:rsidRDefault="00FE46D0" w:rsidP="003B2599">
      <w:pPr>
        <w:jc w:val="both"/>
        <w:rPr>
          <w:rFonts w:ascii="Arial" w:hAnsi="Arial" w:cs="Arial"/>
          <w:b/>
          <w:bCs/>
          <w:sz w:val="22"/>
          <w:szCs w:val="22"/>
        </w:rPr>
      </w:pPr>
    </w:p>
    <w:p w14:paraId="577E0416" w14:textId="77777777" w:rsidR="00FE46D0" w:rsidRPr="00C81293" w:rsidRDefault="00FE46D0" w:rsidP="003B2599">
      <w:pPr>
        <w:jc w:val="both"/>
        <w:rPr>
          <w:rFonts w:ascii="Arial" w:hAnsi="Arial" w:cs="Arial"/>
          <w:b/>
          <w:bCs/>
          <w:sz w:val="22"/>
          <w:szCs w:val="22"/>
        </w:rPr>
      </w:pPr>
    </w:p>
    <w:p w14:paraId="186F9650" w14:textId="77777777" w:rsidR="001972CA" w:rsidRPr="00C81293" w:rsidRDefault="001972CA" w:rsidP="003B2599">
      <w:pPr>
        <w:jc w:val="both"/>
        <w:rPr>
          <w:rFonts w:ascii="Arial" w:hAnsi="Arial" w:cs="Arial"/>
          <w:b/>
          <w:bCs/>
          <w:sz w:val="22"/>
          <w:szCs w:val="22"/>
        </w:rPr>
      </w:pPr>
      <w:r w:rsidRPr="00C81293">
        <w:rPr>
          <w:rFonts w:ascii="Arial" w:hAnsi="Arial" w:cs="Arial"/>
          <w:b/>
          <w:bCs/>
          <w:sz w:val="22"/>
          <w:szCs w:val="22"/>
        </w:rPr>
        <w:t xml:space="preserve">Obiettivo N. </w:t>
      </w:r>
      <w:r w:rsidR="00AF0800" w:rsidRPr="00C81293">
        <w:rPr>
          <w:rFonts w:ascii="Arial" w:hAnsi="Arial" w:cs="Arial"/>
          <w:b/>
          <w:bCs/>
          <w:sz w:val="22"/>
          <w:szCs w:val="22"/>
        </w:rPr>
        <w:t>2</w:t>
      </w:r>
    </w:p>
    <w:tbl>
      <w:tblPr>
        <w:tblW w:w="9671" w:type="dxa"/>
        <w:tblBorders>
          <w:bottom w:val="single" w:sz="12" w:space="0" w:color="000000"/>
        </w:tblBorders>
        <w:tblLook w:val="00A0" w:firstRow="1" w:lastRow="0" w:firstColumn="1" w:lastColumn="0" w:noHBand="0" w:noVBand="0"/>
      </w:tblPr>
      <w:tblGrid>
        <w:gridCol w:w="2235"/>
        <w:gridCol w:w="7436"/>
      </w:tblGrid>
      <w:tr w:rsidR="001972CA" w:rsidRPr="00C81293" w14:paraId="2C15EB3B" w14:textId="77777777" w:rsidTr="008D15F1">
        <w:trPr>
          <w:trHeight w:val="370"/>
        </w:trPr>
        <w:tc>
          <w:tcPr>
            <w:tcW w:w="2235" w:type="dxa"/>
            <w:tcBorders>
              <w:bottom w:val="single" w:sz="12" w:space="0" w:color="000000"/>
            </w:tcBorders>
            <w:shd w:val="solid" w:color="800000" w:fill="FFFFFF"/>
          </w:tcPr>
          <w:p w14:paraId="0BE63822" w14:textId="77777777" w:rsidR="001972CA" w:rsidRPr="00C81293" w:rsidRDefault="001972CA"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1A042541" w14:textId="77777777" w:rsidR="001972CA" w:rsidRPr="00C81293" w:rsidRDefault="0058578D" w:rsidP="003B2599">
            <w:pPr>
              <w:jc w:val="both"/>
              <w:rPr>
                <w:rFonts w:ascii="Arial" w:hAnsi="Arial" w:cs="Arial"/>
                <w:b/>
                <w:bCs/>
                <w:i/>
                <w:iCs/>
                <w:color w:val="FFFFFF"/>
              </w:rPr>
            </w:pPr>
            <w:r w:rsidRPr="00C81293">
              <w:rPr>
                <w:rFonts w:ascii="Arial" w:hAnsi="Arial" w:cs="Arial"/>
                <w:b/>
                <w:bCs/>
                <w:i/>
                <w:iCs/>
                <w:color w:val="FFFFFF"/>
              </w:rPr>
              <w:t xml:space="preserve">Attività intersettoriale </w:t>
            </w:r>
            <w:proofErr w:type="spellStart"/>
            <w:r w:rsidRPr="00C81293">
              <w:rPr>
                <w:rFonts w:ascii="Arial" w:hAnsi="Arial" w:cs="Arial"/>
                <w:b/>
                <w:bCs/>
                <w:i/>
                <w:iCs/>
                <w:color w:val="FFFFFF"/>
              </w:rPr>
              <w:t>S.u.a.p.e</w:t>
            </w:r>
            <w:proofErr w:type="spellEnd"/>
            <w:r w:rsidRPr="00C81293">
              <w:rPr>
                <w:rFonts w:ascii="Arial" w:hAnsi="Arial" w:cs="Arial"/>
                <w:b/>
                <w:bCs/>
                <w:i/>
                <w:iCs/>
                <w:color w:val="FFFFFF"/>
              </w:rPr>
              <w:t>.</w:t>
            </w:r>
          </w:p>
        </w:tc>
      </w:tr>
    </w:tbl>
    <w:p w14:paraId="5FEE0E3F"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4AA58298" w14:textId="77777777" w:rsidR="001972CA" w:rsidRPr="00C81293" w:rsidRDefault="001972CA"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097983" w:rsidRPr="00C81293">
        <w:rPr>
          <w:rFonts w:ascii="Arial" w:hAnsi="Arial" w:cs="Arial"/>
          <w:bCs/>
          <w:sz w:val="22"/>
          <w:szCs w:val="22"/>
        </w:rPr>
        <w:t>Attività amministrativa intersettoriale SUAPE</w:t>
      </w:r>
    </w:p>
    <w:p w14:paraId="4A8FD6C9"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0B2FC77F" w14:textId="77777777" w:rsidR="001972CA" w:rsidRPr="00C81293" w:rsidRDefault="001972CA"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00097983" w:rsidRPr="00C81293">
        <w:rPr>
          <w:rFonts w:ascii="Arial" w:hAnsi="Arial" w:cs="Arial"/>
          <w:bCs/>
          <w:sz w:val="22"/>
          <w:szCs w:val="22"/>
        </w:rPr>
        <w:t>Attività disposta con l’allegata direttiva organizzativa intersettoriale prot. 6996 del 04.05.2016 del Commissario Straordinario, dettagliatamente descritta nella mappatura del relativo ser</w:t>
      </w:r>
      <w:r w:rsidR="00A12B35" w:rsidRPr="00C81293">
        <w:rPr>
          <w:rFonts w:ascii="Arial" w:hAnsi="Arial" w:cs="Arial"/>
          <w:bCs/>
          <w:sz w:val="22"/>
          <w:szCs w:val="22"/>
        </w:rPr>
        <w:t>vizio.</w:t>
      </w:r>
    </w:p>
    <w:p w14:paraId="43050AE2"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337F5F56" w14:textId="77777777" w:rsidR="001972CA" w:rsidRPr="00C81293" w:rsidRDefault="001972CA"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58578D" w:rsidRPr="00C81293">
        <w:rPr>
          <w:rFonts w:ascii="Arial" w:hAnsi="Arial" w:cs="Arial"/>
          <w:bCs/>
          <w:sz w:val="22"/>
          <w:szCs w:val="22"/>
        </w:rPr>
        <w:t>T</w:t>
      </w:r>
      <w:r w:rsidRPr="00C81293">
        <w:rPr>
          <w:rFonts w:ascii="Arial" w:hAnsi="Arial" w:cs="Arial"/>
          <w:bCs/>
          <w:sz w:val="22"/>
          <w:szCs w:val="22"/>
        </w:rPr>
        <w:t xml:space="preserve">emporali: rispetto dei tempi </w:t>
      </w:r>
      <w:r w:rsidR="00A12B35" w:rsidRPr="00C81293">
        <w:rPr>
          <w:rFonts w:ascii="Arial" w:hAnsi="Arial" w:cs="Arial"/>
          <w:bCs/>
          <w:sz w:val="22"/>
          <w:szCs w:val="22"/>
        </w:rPr>
        <w:t>assegnati dalla normativa di settore</w:t>
      </w:r>
      <w:r w:rsidR="0058578D" w:rsidRPr="00C81293">
        <w:rPr>
          <w:rFonts w:ascii="Arial" w:hAnsi="Arial" w:cs="Arial"/>
          <w:bCs/>
          <w:sz w:val="22"/>
          <w:szCs w:val="22"/>
        </w:rPr>
        <w:t>. Anno 2019</w:t>
      </w:r>
    </w:p>
    <w:p w14:paraId="38793AE9"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DD5E03A" w14:textId="77777777" w:rsidR="001972CA" w:rsidRPr="00C81293" w:rsidRDefault="001972CA"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A12B35" w:rsidRPr="00C81293">
        <w:rPr>
          <w:rFonts w:ascii="Arial" w:hAnsi="Arial" w:cs="Arial"/>
          <w:bCs/>
          <w:sz w:val="22"/>
          <w:szCs w:val="22"/>
        </w:rPr>
        <w:t>Obiettivi raggiunti tutti al 100% come attestato dal Nucleo di Valutazione</w:t>
      </w:r>
    </w:p>
    <w:p w14:paraId="3107D3E8" w14:textId="77777777" w:rsidR="001972CA" w:rsidRPr="00C81293" w:rsidRDefault="001972CA" w:rsidP="003B2599">
      <w:pPr>
        <w:pBdr>
          <w:bottom w:val="single" w:sz="12" w:space="1" w:color="auto"/>
        </w:pBdr>
        <w:ind w:left="2835" w:hanging="2835"/>
        <w:jc w:val="both"/>
        <w:rPr>
          <w:rFonts w:ascii="Arial" w:hAnsi="Arial" w:cs="Arial"/>
          <w:bCs/>
          <w:sz w:val="22"/>
          <w:szCs w:val="22"/>
        </w:rPr>
      </w:pPr>
    </w:p>
    <w:p w14:paraId="14594606" w14:textId="77777777" w:rsidR="00F75C79" w:rsidRPr="00C81293" w:rsidRDefault="00F75C79" w:rsidP="003B2599">
      <w:pPr>
        <w:jc w:val="both"/>
        <w:rPr>
          <w:rFonts w:ascii="Arial" w:hAnsi="Arial" w:cs="Arial"/>
          <w:i/>
          <w:iCs/>
          <w:sz w:val="22"/>
          <w:szCs w:val="22"/>
        </w:rPr>
      </w:pPr>
    </w:p>
    <w:p w14:paraId="3FE00662" w14:textId="77777777" w:rsidR="00152FA1" w:rsidRPr="00C81293" w:rsidRDefault="00152FA1" w:rsidP="003B2599">
      <w:pPr>
        <w:jc w:val="both"/>
        <w:rPr>
          <w:rFonts w:ascii="Arial" w:hAnsi="Arial" w:cs="Arial"/>
          <w:b/>
          <w:bCs/>
          <w:sz w:val="22"/>
          <w:szCs w:val="22"/>
        </w:rPr>
      </w:pPr>
      <w:r w:rsidRPr="00C81293">
        <w:rPr>
          <w:rFonts w:ascii="Arial" w:hAnsi="Arial" w:cs="Arial"/>
          <w:b/>
          <w:bCs/>
          <w:sz w:val="22"/>
          <w:szCs w:val="22"/>
        </w:rPr>
        <w:t>Obiettivo N. 3</w:t>
      </w:r>
    </w:p>
    <w:tbl>
      <w:tblPr>
        <w:tblW w:w="9671" w:type="dxa"/>
        <w:tblBorders>
          <w:bottom w:val="single" w:sz="12" w:space="0" w:color="000000"/>
        </w:tblBorders>
        <w:tblLook w:val="00A0" w:firstRow="1" w:lastRow="0" w:firstColumn="1" w:lastColumn="0" w:noHBand="0" w:noVBand="0"/>
      </w:tblPr>
      <w:tblGrid>
        <w:gridCol w:w="2235"/>
        <w:gridCol w:w="7436"/>
      </w:tblGrid>
      <w:tr w:rsidR="00152FA1" w:rsidRPr="00C81293" w14:paraId="12EF4E70" w14:textId="77777777" w:rsidTr="009E2E79">
        <w:trPr>
          <w:trHeight w:val="370"/>
        </w:trPr>
        <w:tc>
          <w:tcPr>
            <w:tcW w:w="2235" w:type="dxa"/>
            <w:tcBorders>
              <w:bottom w:val="single" w:sz="12" w:space="0" w:color="000000"/>
            </w:tcBorders>
            <w:shd w:val="solid" w:color="800000" w:fill="FFFFFF"/>
          </w:tcPr>
          <w:p w14:paraId="1061ABE8" w14:textId="77777777" w:rsidR="00152FA1" w:rsidRPr="00C81293" w:rsidRDefault="00152FA1"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0E0C8FA4" w14:textId="77777777" w:rsidR="00152FA1" w:rsidRPr="00C81293" w:rsidRDefault="00152FA1" w:rsidP="003B2599">
            <w:pPr>
              <w:jc w:val="both"/>
              <w:rPr>
                <w:rFonts w:ascii="Arial" w:hAnsi="Arial" w:cs="Arial"/>
                <w:b/>
                <w:bCs/>
                <w:i/>
                <w:iCs/>
                <w:color w:val="FFFFFF"/>
              </w:rPr>
            </w:pPr>
            <w:r w:rsidRPr="00C81293">
              <w:rPr>
                <w:rFonts w:ascii="Arial" w:hAnsi="Arial" w:cs="Arial"/>
                <w:b/>
                <w:bCs/>
                <w:i/>
                <w:iCs/>
                <w:color w:val="FFFFFF"/>
              </w:rPr>
              <w:t>Abusivismo edilizio</w:t>
            </w:r>
          </w:p>
        </w:tc>
      </w:tr>
    </w:tbl>
    <w:p w14:paraId="01A0D996"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2C7FA21"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Pr="00C81293">
        <w:rPr>
          <w:rFonts w:ascii="Arial" w:hAnsi="Arial" w:cs="Arial"/>
          <w:bCs/>
          <w:sz w:val="22"/>
          <w:szCs w:val="22"/>
        </w:rPr>
        <w:t>Risorse umane e servizi amministrativi</w:t>
      </w:r>
    </w:p>
    <w:p w14:paraId="1CD38508"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79A335FE"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Pr="00C81293">
        <w:rPr>
          <w:rFonts w:ascii="Arial" w:hAnsi="Arial" w:cs="Arial"/>
          <w:sz w:val="22"/>
          <w:szCs w:val="22"/>
        </w:rPr>
        <w:t>Attività tecnica e amministrativa repressione abusivismo ediliz</w:t>
      </w:r>
      <w:r w:rsidR="001775F1" w:rsidRPr="00C81293">
        <w:rPr>
          <w:rFonts w:ascii="Arial" w:hAnsi="Arial" w:cs="Arial"/>
          <w:sz w:val="22"/>
          <w:szCs w:val="22"/>
        </w:rPr>
        <w:t>i</w:t>
      </w:r>
      <w:r w:rsidRPr="00C81293">
        <w:rPr>
          <w:rFonts w:ascii="Arial" w:hAnsi="Arial" w:cs="Arial"/>
          <w:sz w:val="22"/>
          <w:szCs w:val="22"/>
        </w:rPr>
        <w:t>o</w:t>
      </w:r>
    </w:p>
    <w:p w14:paraId="055B4EAB"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AE5BBE2"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Pr="00C81293">
        <w:rPr>
          <w:rFonts w:ascii="Arial" w:hAnsi="Arial" w:cs="Arial"/>
          <w:bCs/>
          <w:sz w:val="22"/>
          <w:szCs w:val="22"/>
        </w:rPr>
        <w:t>Temporali: rispetto dei tempi assegnati dalla normativa di settore. Anno 2019</w:t>
      </w:r>
    </w:p>
    <w:p w14:paraId="7A6584B2"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23A09854"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63008523" w14:textId="77777777" w:rsidR="003B2599" w:rsidRPr="00C81293" w:rsidRDefault="003B2599" w:rsidP="003B2599">
      <w:pPr>
        <w:pBdr>
          <w:bottom w:val="single" w:sz="12" w:space="1" w:color="auto"/>
        </w:pBdr>
        <w:ind w:left="2268" w:hanging="2268"/>
        <w:jc w:val="both"/>
        <w:rPr>
          <w:rFonts w:ascii="Arial" w:hAnsi="Arial" w:cs="Arial"/>
          <w:bCs/>
          <w:sz w:val="22"/>
          <w:szCs w:val="22"/>
        </w:rPr>
      </w:pPr>
    </w:p>
    <w:p w14:paraId="26007984" w14:textId="77777777" w:rsidR="00152FA1" w:rsidRPr="00C81293" w:rsidRDefault="00152FA1" w:rsidP="003B2599">
      <w:pPr>
        <w:jc w:val="both"/>
        <w:rPr>
          <w:rFonts w:ascii="Arial" w:hAnsi="Arial" w:cs="Arial"/>
          <w:b/>
          <w:bCs/>
          <w:sz w:val="22"/>
          <w:szCs w:val="22"/>
        </w:rPr>
      </w:pPr>
      <w:r w:rsidRPr="00C81293">
        <w:rPr>
          <w:rFonts w:ascii="Arial" w:hAnsi="Arial" w:cs="Arial"/>
          <w:b/>
          <w:bCs/>
          <w:sz w:val="22"/>
          <w:szCs w:val="22"/>
        </w:rPr>
        <w:t>Obiettivo N. 4</w:t>
      </w:r>
    </w:p>
    <w:tbl>
      <w:tblPr>
        <w:tblW w:w="9671" w:type="dxa"/>
        <w:tblBorders>
          <w:bottom w:val="single" w:sz="12" w:space="0" w:color="000000"/>
        </w:tblBorders>
        <w:tblLook w:val="00A0" w:firstRow="1" w:lastRow="0" w:firstColumn="1" w:lastColumn="0" w:noHBand="0" w:noVBand="0"/>
      </w:tblPr>
      <w:tblGrid>
        <w:gridCol w:w="2235"/>
        <w:gridCol w:w="7436"/>
      </w:tblGrid>
      <w:tr w:rsidR="00152FA1" w:rsidRPr="00C81293" w14:paraId="4D2EF6B6" w14:textId="77777777" w:rsidTr="009E2E79">
        <w:trPr>
          <w:trHeight w:val="370"/>
        </w:trPr>
        <w:tc>
          <w:tcPr>
            <w:tcW w:w="2235" w:type="dxa"/>
            <w:tcBorders>
              <w:bottom w:val="single" w:sz="12" w:space="0" w:color="000000"/>
            </w:tcBorders>
            <w:shd w:val="solid" w:color="800000" w:fill="FFFFFF"/>
          </w:tcPr>
          <w:p w14:paraId="7B4282B5" w14:textId="77777777" w:rsidR="00152FA1" w:rsidRPr="00C81293" w:rsidRDefault="00152FA1"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419D5E14" w14:textId="77777777" w:rsidR="00152FA1" w:rsidRPr="00C81293" w:rsidRDefault="00152FA1" w:rsidP="003B2599">
            <w:pPr>
              <w:jc w:val="both"/>
              <w:rPr>
                <w:rFonts w:ascii="Arial" w:hAnsi="Arial" w:cs="Arial"/>
                <w:b/>
                <w:bCs/>
                <w:i/>
                <w:iCs/>
                <w:color w:val="FFFFFF"/>
              </w:rPr>
            </w:pPr>
            <w:r w:rsidRPr="00C81293">
              <w:rPr>
                <w:rFonts w:ascii="Arial" w:hAnsi="Arial" w:cs="Arial"/>
                <w:b/>
                <w:bCs/>
                <w:i/>
                <w:iCs/>
                <w:color w:val="FFFFFF"/>
              </w:rPr>
              <w:t>Edilizia Privata</w:t>
            </w:r>
          </w:p>
        </w:tc>
      </w:tr>
    </w:tbl>
    <w:p w14:paraId="1DBB8EF8"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3F687452"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Pr="00C81293">
        <w:rPr>
          <w:rFonts w:ascii="Arial" w:hAnsi="Arial" w:cs="Arial"/>
          <w:bCs/>
          <w:sz w:val="22"/>
          <w:szCs w:val="22"/>
        </w:rPr>
        <w:t>Sviluppo del territorio</w:t>
      </w:r>
    </w:p>
    <w:p w14:paraId="2543386B"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ED8376A"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Pr="00C81293">
        <w:rPr>
          <w:rFonts w:ascii="Arial" w:hAnsi="Arial" w:cs="Arial"/>
          <w:sz w:val="22"/>
          <w:szCs w:val="22"/>
        </w:rPr>
        <w:t>1)</w:t>
      </w:r>
      <w:r w:rsidRPr="00C81293">
        <w:rPr>
          <w:rFonts w:ascii="Arial" w:hAnsi="Arial" w:cs="Arial"/>
          <w:b/>
          <w:bCs/>
          <w:sz w:val="22"/>
          <w:szCs w:val="22"/>
        </w:rPr>
        <w:t xml:space="preserve"> </w:t>
      </w:r>
      <w:r w:rsidRPr="00C81293">
        <w:rPr>
          <w:rFonts w:ascii="Arial" w:hAnsi="Arial" w:cs="Arial"/>
          <w:bCs/>
          <w:sz w:val="22"/>
          <w:szCs w:val="22"/>
        </w:rPr>
        <w:t>Riscontro tecnico alle DUA: prima della formazione del silenzio assenso per almeno l’80% delle pratiche assegnate, con trasmissione delle stesse entro il giorno precedente alla scadenza. Rapporto con utenza e professionisti.</w:t>
      </w:r>
    </w:p>
    <w:p w14:paraId="67D2AF7A"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 xml:space="preserve">                                     </w:t>
      </w:r>
      <w:r w:rsidRPr="00C81293">
        <w:rPr>
          <w:rFonts w:ascii="Arial" w:hAnsi="Arial" w:cs="Arial"/>
          <w:sz w:val="22"/>
          <w:szCs w:val="22"/>
        </w:rPr>
        <w:t>2) Attività amministrativa del servizio edilizia privata- tutela del paesaggio. Rapporto con l’utenza ed accesso agli atti</w:t>
      </w:r>
    </w:p>
    <w:p w14:paraId="18A2D096" w14:textId="77777777" w:rsidR="00152FA1" w:rsidRPr="00C81293" w:rsidRDefault="00152FA1"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3) Pianificazione urbanistica</w:t>
      </w:r>
    </w:p>
    <w:p w14:paraId="3928C83C" w14:textId="77777777" w:rsidR="00152FA1" w:rsidRPr="00C81293" w:rsidRDefault="00152FA1" w:rsidP="003B2599">
      <w:pPr>
        <w:pBdr>
          <w:bottom w:val="single" w:sz="12" w:space="1" w:color="auto"/>
        </w:pBdr>
        <w:ind w:left="2268" w:hanging="2268"/>
        <w:jc w:val="both"/>
        <w:rPr>
          <w:rFonts w:ascii="Arial" w:hAnsi="Arial" w:cs="Arial"/>
          <w:sz w:val="22"/>
          <w:szCs w:val="22"/>
        </w:rPr>
      </w:pPr>
    </w:p>
    <w:p w14:paraId="6C96730C" w14:textId="77777777" w:rsidR="00152FA1" w:rsidRPr="00C81293" w:rsidRDefault="00152FA1"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Pr="00C81293">
        <w:rPr>
          <w:rFonts w:ascii="Arial" w:hAnsi="Arial" w:cs="Arial"/>
          <w:sz w:val="22"/>
          <w:szCs w:val="22"/>
        </w:rPr>
        <w:t>1) 2) Gennaio - dicembre 2019</w:t>
      </w:r>
    </w:p>
    <w:p w14:paraId="62C8779D" w14:textId="77777777" w:rsidR="00152FA1" w:rsidRPr="00C81293" w:rsidRDefault="00152FA1"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 xml:space="preserve">                                      </w:t>
      </w:r>
      <w:r w:rsidRPr="00C81293">
        <w:rPr>
          <w:rFonts w:ascii="Arial" w:hAnsi="Arial" w:cs="Arial"/>
          <w:sz w:val="22"/>
          <w:szCs w:val="22"/>
        </w:rPr>
        <w:t>3) Dicembre 2019</w:t>
      </w:r>
    </w:p>
    <w:p w14:paraId="3FA19D60" w14:textId="77777777" w:rsidR="003B2599" w:rsidRPr="00C81293" w:rsidRDefault="003B2599" w:rsidP="003B2599">
      <w:pPr>
        <w:pBdr>
          <w:bottom w:val="single" w:sz="12" w:space="1" w:color="auto"/>
        </w:pBdr>
        <w:jc w:val="both"/>
        <w:rPr>
          <w:rFonts w:ascii="Arial" w:hAnsi="Arial" w:cs="Arial"/>
          <w:b/>
          <w:bCs/>
          <w:sz w:val="22"/>
          <w:szCs w:val="22"/>
        </w:rPr>
      </w:pPr>
    </w:p>
    <w:p w14:paraId="361F2F76" w14:textId="77777777" w:rsidR="00152FA1" w:rsidRPr="00C81293" w:rsidRDefault="00152FA1" w:rsidP="003B2599">
      <w:pPr>
        <w:pBdr>
          <w:bottom w:val="single" w:sz="12" w:space="1" w:color="auto"/>
        </w:pBdr>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t xml:space="preserve"> </w:t>
      </w:r>
      <w:r w:rsidRPr="00C81293">
        <w:rPr>
          <w:rFonts w:ascii="Arial" w:hAnsi="Arial" w:cs="Arial"/>
          <w:bCs/>
          <w:sz w:val="22"/>
          <w:szCs w:val="22"/>
        </w:rPr>
        <w:t>Obiettivi raggiunti tutti al 100% come attestato dal Nucleo di Valutazione</w:t>
      </w:r>
    </w:p>
    <w:p w14:paraId="656C958F" w14:textId="77777777" w:rsidR="003F6755" w:rsidRPr="00C81293" w:rsidRDefault="003F6755" w:rsidP="003B2599">
      <w:pPr>
        <w:jc w:val="both"/>
        <w:rPr>
          <w:rFonts w:ascii="Arial" w:hAnsi="Arial" w:cs="Arial"/>
          <w:i/>
          <w:iCs/>
          <w:sz w:val="22"/>
          <w:szCs w:val="22"/>
        </w:rPr>
      </w:pPr>
    </w:p>
    <w:p w14:paraId="11B28B09" w14:textId="77777777" w:rsidR="00152FA1" w:rsidRPr="00C81293" w:rsidRDefault="00152FA1" w:rsidP="003B2599">
      <w:pPr>
        <w:jc w:val="both"/>
        <w:rPr>
          <w:rFonts w:ascii="Arial" w:hAnsi="Arial" w:cs="Arial"/>
          <w:i/>
          <w:iCs/>
          <w:sz w:val="22"/>
          <w:szCs w:val="22"/>
        </w:rPr>
      </w:pPr>
    </w:p>
    <w:p w14:paraId="098C83F5" w14:textId="77777777" w:rsidR="003B2599" w:rsidRPr="00C81293" w:rsidRDefault="003B2599" w:rsidP="003B2599">
      <w:pPr>
        <w:jc w:val="both"/>
        <w:rPr>
          <w:rFonts w:ascii="Arial" w:hAnsi="Arial" w:cs="Arial"/>
          <w:i/>
          <w:iCs/>
          <w:sz w:val="22"/>
          <w:szCs w:val="22"/>
        </w:rPr>
      </w:pPr>
    </w:p>
    <w:p w14:paraId="6EAEFD82" w14:textId="77777777" w:rsidR="00FE46D0" w:rsidRPr="00C81293" w:rsidRDefault="00FE46D0" w:rsidP="003B2599">
      <w:pPr>
        <w:jc w:val="both"/>
        <w:rPr>
          <w:rFonts w:ascii="Arial" w:hAnsi="Arial" w:cs="Arial"/>
          <w:i/>
          <w:iCs/>
          <w:sz w:val="22"/>
          <w:szCs w:val="22"/>
        </w:rPr>
      </w:pPr>
    </w:p>
    <w:p w14:paraId="4A404436" w14:textId="77777777" w:rsidR="00FE46D0" w:rsidRPr="00C81293" w:rsidRDefault="00FE46D0" w:rsidP="003B2599">
      <w:pPr>
        <w:jc w:val="both"/>
        <w:rPr>
          <w:rFonts w:ascii="Arial" w:hAnsi="Arial" w:cs="Arial"/>
          <w:i/>
          <w:iCs/>
          <w:sz w:val="22"/>
          <w:szCs w:val="22"/>
        </w:rPr>
      </w:pPr>
    </w:p>
    <w:p w14:paraId="1E859952" w14:textId="77777777" w:rsidR="00FE46D0" w:rsidRPr="00C81293" w:rsidRDefault="00FE46D0" w:rsidP="003B2599">
      <w:pPr>
        <w:jc w:val="both"/>
        <w:rPr>
          <w:rFonts w:ascii="Arial" w:hAnsi="Arial" w:cs="Arial"/>
          <w:i/>
          <w:iCs/>
          <w:sz w:val="22"/>
          <w:szCs w:val="22"/>
        </w:rPr>
      </w:pPr>
    </w:p>
    <w:p w14:paraId="0657A021" w14:textId="77777777" w:rsidR="00FE46D0" w:rsidRPr="00C81293" w:rsidRDefault="00FE46D0" w:rsidP="003B2599">
      <w:pPr>
        <w:jc w:val="both"/>
        <w:rPr>
          <w:rFonts w:ascii="Arial" w:hAnsi="Arial" w:cs="Arial"/>
          <w:i/>
          <w:iCs/>
          <w:sz w:val="22"/>
          <w:szCs w:val="22"/>
        </w:rPr>
      </w:pPr>
    </w:p>
    <w:p w14:paraId="6AA6D473" w14:textId="77777777" w:rsidR="00FE46D0" w:rsidRPr="00C81293" w:rsidRDefault="00FE46D0" w:rsidP="003B2599">
      <w:pPr>
        <w:jc w:val="both"/>
        <w:rPr>
          <w:rFonts w:ascii="Arial" w:hAnsi="Arial" w:cs="Arial"/>
          <w:i/>
          <w:iCs/>
          <w:sz w:val="22"/>
          <w:szCs w:val="22"/>
        </w:rPr>
      </w:pPr>
    </w:p>
    <w:p w14:paraId="1D311E0A" w14:textId="77777777" w:rsidR="00FE46D0" w:rsidRPr="00C81293" w:rsidRDefault="00FE46D0" w:rsidP="003B2599">
      <w:pPr>
        <w:jc w:val="both"/>
        <w:rPr>
          <w:rFonts w:ascii="Arial" w:hAnsi="Arial" w:cs="Arial"/>
          <w:i/>
          <w:iCs/>
          <w:sz w:val="22"/>
          <w:szCs w:val="22"/>
        </w:rPr>
      </w:pPr>
    </w:p>
    <w:p w14:paraId="005A2C72" w14:textId="77777777" w:rsidR="00FE46D0" w:rsidRPr="00C81293" w:rsidRDefault="00FE46D0" w:rsidP="003B2599">
      <w:pPr>
        <w:jc w:val="both"/>
        <w:rPr>
          <w:rFonts w:ascii="Arial" w:hAnsi="Arial" w:cs="Arial"/>
          <w:i/>
          <w:iCs/>
          <w:sz w:val="22"/>
          <w:szCs w:val="22"/>
        </w:rPr>
      </w:pPr>
    </w:p>
    <w:p w14:paraId="1E67B77B" w14:textId="77777777" w:rsidR="00152FA1" w:rsidRPr="00C81293" w:rsidRDefault="00152FA1" w:rsidP="003B2599">
      <w:pPr>
        <w:jc w:val="both"/>
        <w:rPr>
          <w:rFonts w:ascii="Arial" w:hAnsi="Arial" w:cs="Arial"/>
          <w:i/>
          <w:iCs/>
          <w:sz w:val="22"/>
          <w:szCs w:val="22"/>
        </w:rPr>
      </w:pPr>
    </w:p>
    <w:p w14:paraId="0BF6A7A7" w14:textId="77777777" w:rsidR="00D972C8" w:rsidRPr="00C81293" w:rsidRDefault="00D972C8" w:rsidP="003B2599">
      <w:pPr>
        <w:jc w:val="both"/>
        <w:rPr>
          <w:rFonts w:ascii="Arial" w:hAnsi="Arial" w:cs="Arial"/>
          <w:b/>
          <w:sz w:val="22"/>
          <w:szCs w:val="22"/>
          <w:u w:val="single"/>
        </w:rPr>
      </w:pPr>
      <w:r w:rsidRPr="00C81293">
        <w:rPr>
          <w:rFonts w:ascii="Arial" w:hAnsi="Arial" w:cs="Arial"/>
          <w:b/>
          <w:sz w:val="22"/>
          <w:szCs w:val="22"/>
          <w:u w:val="single"/>
        </w:rPr>
        <w:t>Unità Organizzativa: SETTORE LAVORI PUBBLICI E MANUTENZIONI</w:t>
      </w:r>
    </w:p>
    <w:p w14:paraId="108A7BDA" w14:textId="77777777" w:rsidR="00D972C8" w:rsidRPr="00C81293" w:rsidRDefault="00D972C8" w:rsidP="003B2599">
      <w:pPr>
        <w:jc w:val="both"/>
        <w:rPr>
          <w:rFonts w:ascii="Arial" w:hAnsi="Arial" w:cs="Arial"/>
          <w:b/>
          <w:sz w:val="22"/>
          <w:szCs w:val="22"/>
          <w:u w:val="single"/>
        </w:rPr>
      </w:pPr>
      <w:r w:rsidRPr="00C81293">
        <w:rPr>
          <w:rFonts w:ascii="Arial" w:hAnsi="Arial" w:cs="Arial"/>
          <w:b/>
          <w:sz w:val="22"/>
          <w:szCs w:val="22"/>
          <w:u w:val="single"/>
        </w:rPr>
        <w:t>Responsabile Dr. Giovanni Tiveddu</w:t>
      </w:r>
    </w:p>
    <w:p w14:paraId="2BBE06EE" w14:textId="77777777" w:rsidR="00D972C8" w:rsidRPr="00C81293" w:rsidRDefault="00D972C8" w:rsidP="003B2599">
      <w:pPr>
        <w:jc w:val="both"/>
        <w:rPr>
          <w:rFonts w:ascii="Arial" w:hAnsi="Arial" w:cs="Arial"/>
          <w:iCs/>
          <w:sz w:val="22"/>
          <w:szCs w:val="22"/>
        </w:rPr>
      </w:pPr>
    </w:p>
    <w:p w14:paraId="341C9CCC" w14:textId="77777777" w:rsidR="00D972C8" w:rsidRPr="00C81293" w:rsidRDefault="00D972C8" w:rsidP="003B2599">
      <w:pPr>
        <w:pBdr>
          <w:bottom w:val="single" w:sz="12" w:space="1" w:color="auto"/>
        </w:pBdr>
        <w:jc w:val="center"/>
        <w:rPr>
          <w:rFonts w:ascii="Arial" w:hAnsi="Arial" w:cs="Arial"/>
          <w:b/>
          <w:bCs/>
          <w:sz w:val="22"/>
          <w:szCs w:val="22"/>
        </w:rPr>
      </w:pPr>
      <w:r w:rsidRPr="00C81293">
        <w:rPr>
          <w:rFonts w:ascii="Arial" w:hAnsi="Arial" w:cs="Arial"/>
          <w:b/>
          <w:bCs/>
          <w:sz w:val="22"/>
          <w:szCs w:val="22"/>
        </w:rPr>
        <w:t>SCHEDA OBIETTIVI STRATEGICI</w:t>
      </w:r>
      <w:r w:rsidR="00A12B35" w:rsidRPr="00C81293">
        <w:rPr>
          <w:rFonts w:ascii="Arial" w:hAnsi="Arial" w:cs="Arial"/>
          <w:b/>
          <w:bCs/>
          <w:sz w:val="22"/>
          <w:szCs w:val="22"/>
        </w:rPr>
        <w:t xml:space="preserve"> 201</w:t>
      </w:r>
      <w:r w:rsidR="00D264D6" w:rsidRPr="00C81293">
        <w:rPr>
          <w:rFonts w:ascii="Arial" w:hAnsi="Arial" w:cs="Arial"/>
          <w:b/>
          <w:bCs/>
          <w:sz w:val="22"/>
          <w:szCs w:val="22"/>
        </w:rPr>
        <w:t>9</w:t>
      </w:r>
    </w:p>
    <w:p w14:paraId="48B80AC3" w14:textId="77777777" w:rsidR="00D972C8" w:rsidRPr="00C81293" w:rsidRDefault="00D972C8" w:rsidP="003B2599">
      <w:pPr>
        <w:jc w:val="both"/>
        <w:rPr>
          <w:rFonts w:ascii="Arial" w:hAnsi="Arial" w:cs="Arial"/>
          <w:b/>
          <w:bCs/>
          <w:sz w:val="22"/>
          <w:szCs w:val="22"/>
        </w:rPr>
      </w:pPr>
      <w:r w:rsidRPr="00C81293">
        <w:rPr>
          <w:rFonts w:ascii="Arial" w:hAnsi="Arial" w:cs="Arial"/>
          <w:b/>
          <w:bCs/>
          <w:sz w:val="22"/>
          <w:szCs w:val="22"/>
        </w:rPr>
        <w:t>Obiettivo N. 1</w:t>
      </w:r>
    </w:p>
    <w:tbl>
      <w:tblPr>
        <w:tblW w:w="9671" w:type="dxa"/>
        <w:tblBorders>
          <w:bottom w:val="single" w:sz="12" w:space="0" w:color="000000"/>
        </w:tblBorders>
        <w:tblLook w:val="00A0" w:firstRow="1" w:lastRow="0" w:firstColumn="1" w:lastColumn="0" w:noHBand="0" w:noVBand="0"/>
      </w:tblPr>
      <w:tblGrid>
        <w:gridCol w:w="2235"/>
        <w:gridCol w:w="7436"/>
      </w:tblGrid>
      <w:tr w:rsidR="00D972C8" w:rsidRPr="00C81293" w14:paraId="714D67A8" w14:textId="77777777" w:rsidTr="0059792E">
        <w:trPr>
          <w:trHeight w:val="370"/>
        </w:trPr>
        <w:tc>
          <w:tcPr>
            <w:tcW w:w="2235" w:type="dxa"/>
            <w:tcBorders>
              <w:bottom w:val="single" w:sz="12" w:space="0" w:color="000000"/>
            </w:tcBorders>
            <w:shd w:val="solid" w:color="800000" w:fill="FFFFFF"/>
          </w:tcPr>
          <w:p w14:paraId="5781ADB6" w14:textId="77777777" w:rsidR="00D972C8" w:rsidRPr="00C81293" w:rsidRDefault="00D972C8"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24F1F4E9" w14:textId="77777777" w:rsidR="00D972C8" w:rsidRPr="00C81293" w:rsidRDefault="00EE3E0D" w:rsidP="003B2599">
            <w:pPr>
              <w:jc w:val="both"/>
              <w:rPr>
                <w:rFonts w:ascii="Arial" w:hAnsi="Arial" w:cs="Arial"/>
                <w:b/>
                <w:bCs/>
                <w:i/>
                <w:iCs/>
                <w:color w:val="FFFFFF"/>
              </w:rPr>
            </w:pPr>
            <w:r w:rsidRPr="00C81293">
              <w:rPr>
                <w:rFonts w:ascii="Arial" w:hAnsi="Arial" w:cs="Arial"/>
                <w:b/>
                <w:bCs/>
                <w:i/>
                <w:iCs/>
                <w:color w:val="FFFFFF"/>
              </w:rPr>
              <w:t>Lavori pubblici</w:t>
            </w:r>
          </w:p>
        </w:tc>
      </w:tr>
    </w:tbl>
    <w:p w14:paraId="418E9024"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53C9584" w14:textId="77777777" w:rsidR="00D972C8"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EE3E0D" w:rsidRPr="00C81293">
        <w:rPr>
          <w:rFonts w:ascii="Arial" w:hAnsi="Arial" w:cs="Arial"/>
          <w:bCs/>
          <w:sz w:val="22"/>
          <w:szCs w:val="22"/>
        </w:rPr>
        <w:t>La città funzionale e funzionante. Attuazione programma annuale lavori pubblici con finanziamenti assegnati</w:t>
      </w:r>
    </w:p>
    <w:p w14:paraId="504093A9" w14:textId="77777777" w:rsidR="003B2599" w:rsidRPr="00C81293" w:rsidRDefault="003B2599" w:rsidP="003B2599">
      <w:pPr>
        <w:pBdr>
          <w:bottom w:val="single" w:sz="12" w:space="1" w:color="auto"/>
        </w:pBdr>
        <w:ind w:left="2268" w:hanging="2268"/>
        <w:jc w:val="both"/>
        <w:rPr>
          <w:rFonts w:ascii="Arial" w:hAnsi="Arial" w:cs="Arial"/>
          <w:b/>
          <w:sz w:val="22"/>
          <w:szCs w:val="22"/>
        </w:rPr>
      </w:pPr>
    </w:p>
    <w:p w14:paraId="586DA8C3" w14:textId="77777777" w:rsidR="003D1BB7"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sz w:val="22"/>
          <w:szCs w:val="22"/>
        </w:rPr>
        <w:t>Obiettivo Operativo</w:t>
      </w:r>
      <w:r w:rsidRPr="00C81293">
        <w:rPr>
          <w:rFonts w:ascii="Arial" w:hAnsi="Arial" w:cs="Arial"/>
          <w:bCs/>
          <w:sz w:val="22"/>
          <w:szCs w:val="22"/>
        </w:rPr>
        <w:t>:</w:t>
      </w:r>
      <w:r w:rsidR="003D1BB7" w:rsidRPr="00C81293">
        <w:rPr>
          <w:rFonts w:ascii="Arial" w:hAnsi="Arial" w:cs="Arial"/>
          <w:bCs/>
          <w:sz w:val="22"/>
          <w:szCs w:val="22"/>
        </w:rPr>
        <w:tab/>
      </w:r>
      <w:r w:rsidR="009E2E79" w:rsidRPr="00C81293">
        <w:rPr>
          <w:rFonts w:ascii="Arial" w:hAnsi="Arial" w:cs="Arial"/>
          <w:bCs/>
          <w:sz w:val="22"/>
          <w:szCs w:val="22"/>
        </w:rPr>
        <w:t xml:space="preserve"> </w:t>
      </w:r>
      <w:r w:rsidR="003D1BB7" w:rsidRPr="00C81293">
        <w:rPr>
          <w:rFonts w:ascii="Arial" w:hAnsi="Arial" w:cs="Arial"/>
          <w:bCs/>
          <w:sz w:val="22"/>
          <w:szCs w:val="22"/>
        </w:rPr>
        <w:t>1</w:t>
      </w:r>
      <w:r w:rsidR="00EE3E0D" w:rsidRPr="00C81293">
        <w:rPr>
          <w:rFonts w:ascii="Arial" w:hAnsi="Arial" w:cs="Arial"/>
          <w:bCs/>
          <w:sz w:val="22"/>
          <w:szCs w:val="22"/>
        </w:rPr>
        <w:t>) Restauro nuova ala palazzo fresi</w:t>
      </w:r>
    </w:p>
    <w:p w14:paraId="01F0300A"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2) Realizzazione infrastrutture </w:t>
      </w:r>
      <w:proofErr w:type="spellStart"/>
      <w:r w:rsidRPr="00C81293">
        <w:rPr>
          <w:rFonts w:ascii="Arial" w:hAnsi="Arial" w:cs="Arial"/>
          <w:bCs/>
          <w:sz w:val="22"/>
          <w:szCs w:val="22"/>
        </w:rPr>
        <w:t>Barrabisa</w:t>
      </w:r>
      <w:proofErr w:type="spellEnd"/>
    </w:p>
    <w:p w14:paraId="766F9206"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3) Ristrutturazione centro di aggregazione </w:t>
      </w:r>
      <w:proofErr w:type="spellStart"/>
      <w:r w:rsidRPr="00C81293">
        <w:rPr>
          <w:rFonts w:ascii="Arial" w:hAnsi="Arial" w:cs="Arial"/>
          <w:bCs/>
          <w:sz w:val="22"/>
          <w:szCs w:val="22"/>
        </w:rPr>
        <w:t>Montiggia</w:t>
      </w:r>
      <w:proofErr w:type="spellEnd"/>
    </w:p>
    <w:p w14:paraId="3141D855"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4) Ristrutturazione Casa Comunale</w:t>
      </w:r>
    </w:p>
    <w:p w14:paraId="461511DD"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5) Ristrutturazione uffici del Porto</w:t>
      </w:r>
    </w:p>
    <w:p w14:paraId="315B3516"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6) Manutenzione strade comunali esterne al centro urbano</w:t>
      </w:r>
    </w:p>
    <w:p w14:paraId="131052C1" w14:textId="77777777" w:rsidR="00EE3E0D" w:rsidRPr="00C81293" w:rsidRDefault="00EE3E0D"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7) Riqualificazione Piazza Due Palme</w:t>
      </w:r>
    </w:p>
    <w:p w14:paraId="74436DB5" w14:textId="77777777" w:rsidR="00EE3E0D" w:rsidRPr="00C81293" w:rsidRDefault="003F6755"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w:t>
      </w:r>
      <w:r w:rsidR="00EE3E0D" w:rsidRPr="00C81293">
        <w:rPr>
          <w:rFonts w:ascii="Arial" w:hAnsi="Arial" w:cs="Arial"/>
          <w:bCs/>
          <w:sz w:val="22"/>
          <w:szCs w:val="22"/>
        </w:rPr>
        <w:t>8) Ampliamento Porto Commerciale</w:t>
      </w:r>
    </w:p>
    <w:p w14:paraId="59D4B06A" w14:textId="77777777" w:rsidR="00EE3E0D" w:rsidRPr="00C81293" w:rsidRDefault="003F6755"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 xml:space="preserve">                                      </w:t>
      </w:r>
      <w:r w:rsidR="00EE3E0D" w:rsidRPr="00C81293">
        <w:rPr>
          <w:rFonts w:ascii="Arial" w:hAnsi="Arial" w:cs="Arial"/>
          <w:bCs/>
          <w:sz w:val="22"/>
          <w:szCs w:val="22"/>
        </w:rPr>
        <w:t>9) Progettazione nuovi parcheggi PUL</w:t>
      </w:r>
    </w:p>
    <w:p w14:paraId="4F80AF7E" w14:textId="77777777" w:rsidR="00EE3E0D" w:rsidRPr="00C81293" w:rsidRDefault="00EE3E0D" w:rsidP="003B2599">
      <w:pPr>
        <w:pBdr>
          <w:bottom w:val="single" w:sz="12" w:space="1" w:color="auto"/>
        </w:pBdr>
        <w:jc w:val="both"/>
        <w:rPr>
          <w:rFonts w:ascii="Arial" w:hAnsi="Arial" w:cs="Arial"/>
          <w:bCs/>
          <w:sz w:val="22"/>
          <w:szCs w:val="22"/>
        </w:rPr>
      </w:pPr>
    </w:p>
    <w:p w14:paraId="16D95E93" w14:textId="77777777" w:rsidR="00D972C8"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Pr="00C81293">
        <w:rPr>
          <w:rFonts w:ascii="Arial" w:hAnsi="Arial" w:cs="Arial"/>
          <w:bCs/>
          <w:sz w:val="22"/>
          <w:szCs w:val="22"/>
        </w:rPr>
        <w:t xml:space="preserve">temporali: </w:t>
      </w:r>
      <w:r w:rsidR="003D1BB7" w:rsidRPr="00C81293">
        <w:rPr>
          <w:rFonts w:ascii="Arial" w:hAnsi="Arial" w:cs="Arial"/>
          <w:bCs/>
          <w:sz w:val="22"/>
          <w:szCs w:val="22"/>
        </w:rPr>
        <w:t>entro il 31.12.201</w:t>
      </w:r>
      <w:r w:rsidR="00EE3E0D" w:rsidRPr="00C81293">
        <w:rPr>
          <w:rFonts w:ascii="Arial" w:hAnsi="Arial" w:cs="Arial"/>
          <w:bCs/>
          <w:sz w:val="22"/>
          <w:szCs w:val="22"/>
        </w:rPr>
        <w:t>9</w:t>
      </w:r>
    </w:p>
    <w:p w14:paraId="2C0DF32A"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2E3649DB" w14:textId="77777777" w:rsidR="00D972C8"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A12B35" w:rsidRPr="00C81293">
        <w:rPr>
          <w:rFonts w:ascii="Arial" w:hAnsi="Arial" w:cs="Arial"/>
          <w:bCs/>
          <w:sz w:val="22"/>
          <w:szCs w:val="22"/>
        </w:rPr>
        <w:t>Obiettivi raggiunti tutti al 100% come attestato dal Nucleo di Valutazione</w:t>
      </w:r>
    </w:p>
    <w:p w14:paraId="73BC27DA" w14:textId="77777777" w:rsidR="003F6755" w:rsidRPr="00C81293" w:rsidRDefault="003F6755" w:rsidP="003B2599">
      <w:pPr>
        <w:jc w:val="both"/>
        <w:rPr>
          <w:rFonts w:ascii="Arial" w:hAnsi="Arial" w:cs="Arial"/>
          <w:sz w:val="22"/>
          <w:szCs w:val="22"/>
        </w:rPr>
      </w:pPr>
    </w:p>
    <w:p w14:paraId="1451D979" w14:textId="77777777" w:rsidR="003D1BB7" w:rsidRPr="00C81293" w:rsidRDefault="003D1BB7" w:rsidP="003B2599">
      <w:pPr>
        <w:jc w:val="both"/>
        <w:rPr>
          <w:rFonts w:ascii="Arial" w:hAnsi="Arial" w:cs="Arial"/>
          <w:b/>
          <w:bCs/>
          <w:sz w:val="22"/>
          <w:szCs w:val="22"/>
        </w:rPr>
      </w:pPr>
      <w:r w:rsidRPr="00C81293">
        <w:rPr>
          <w:rFonts w:ascii="Arial" w:hAnsi="Arial" w:cs="Arial"/>
          <w:b/>
          <w:bCs/>
          <w:sz w:val="22"/>
          <w:szCs w:val="22"/>
        </w:rPr>
        <w:t>Obiettivo N. 2</w:t>
      </w:r>
    </w:p>
    <w:tbl>
      <w:tblPr>
        <w:tblW w:w="9671" w:type="dxa"/>
        <w:tblBorders>
          <w:bottom w:val="single" w:sz="12" w:space="0" w:color="000000"/>
        </w:tblBorders>
        <w:tblLook w:val="00A0" w:firstRow="1" w:lastRow="0" w:firstColumn="1" w:lastColumn="0" w:noHBand="0" w:noVBand="0"/>
      </w:tblPr>
      <w:tblGrid>
        <w:gridCol w:w="2235"/>
        <w:gridCol w:w="7436"/>
      </w:tblGrid>
      <w:tr w:rsidR="003D1BB7" w:rsidRPr="00C81293" w14:paraId="3090F3E8" w14:textId="77777777" w:rsidTr="00DB6852">
        <w:trPr>
          <w:trHeight w:val="370"/>
        </w:trPr>
        <w:tc>
          <w:tcPr>
            <w:tcW w:w="2235" w:type="dxa"/>
            <w:tcBorders>
              <w:bottom w:val="single" w:sz="12" w:space="0" w:color="000000"/>
            </w:tcBorders>
            <w:shd w:val="solid" w:color="800000" w:fill="FFFFFF"/>
          </w:tcPr>
          <w:p w14:paraId="2310B36D" w14:textId="77777777" w:rsidR="003D1BB7" w:rsidRPr="00C81293" w:rsidRDefault="003D1BB7"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52C0267A" w14:textId="77777777" w:rsidR="003D1BB7" w:rsidRPr="00C81293" w:rsidRDefault="00EE3E0D" w:rsidP="003B2599">
            <w:pPr>
              <w:jc w:val="both"/>
              <w:rPr>
                <w:rFonts w:ascii="Arial" w:hAnsi="Arial" w:cs="Arial"/>
                <w:b/>
                <w:bCs/>
                <w:i/>
                <w:iCs/>
                <w:color w:val="FFFFFF"/>
              </w:rPr>
            </w:pPr>
            <w:r w:rsidRPr="00C81293">
              <w:rPr>
                <w:rFonts w:ascii="Arial" w:hAnsi="Arial" w:cs="Arial"/>
                <w:b/>
                <w:bCs/>
                <w:i/>
                <w:iCs/>
                <w:color w:val="FFFFFF"/>
              </w:rPr>
              <w:t>Settore tecnico</w:t>
            </w:r>
          </w:p>
        </w:tc>
      </w:tr>
    </w:tbl>
    <w:p w14:paraId="43E9E01A"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7E471098" w14:textId="77777777" w:rsidR="00EE3E0D" w:rsidRPr="00C81293" w:rsidRDefault="003D1BB7"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EE3E0D" w:rsidRPr="00C81293">
        <w:rPr>
          <w:rFonts w:ascii="Arial" w:hAnsi="Arial" w:cs="Arial"/>
          <w:bCs/>
          <w:sz w:val="22"/>
          <w:szCs w:val="22"/>
        </w:rPr>
        <w:t>Miglioramento della qualità urbana e della frazioni. Programma interventi di manutenzione ordinaria e straordinaria</w:t>
      </w:r>
    </w:p>
    <w:p w14:paraId="07549E8B"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5452EFC5" w14:textId="77777777" w:rsidR="00053ABA" w:rsidRPr="00C81293" w:rsidRDefault="003D1BB7"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Pr="00C81293">
        <w:rPr>
          <w:rFonts w:ascii="Arial" w:hAnsi="Arial" w:cs="Arial"/>
          <w:sz w:val="22"/>
          <w:szCs w:val="22"/>
        </w:rPr>
        <w:t>1</w:t>
      </w:r>
      <w:r w:rsidR="00EE3E0D" w:rsidRPr="00C81293">
        <w:rPr>
          <w:rFonts w:ascii="Arial" w:hAnsi="Arial" w:cs="Arial"/>
          <w:sz w:val="22"/>
          <w:szCs w:val="22"/>
        </w:rPr>
        <w:t xml:space="preserve"> Interventi elettrici</w:t>
      </w:r>
      <w:r w:rsidR="006F721E" w:rsidRPr="00C81293">
        <w:rPr>
          <w:rFonts w:ascii="Arial" w:hAnsi="Arial" w:cs="Arial"/>
          <w:sz w:val="22"/>
          <w:szCs w:val="22"/>
        </w:rPr>
        <w:t>, impianti di riscaldamento e condizionamento. Impianti idrico-sanitari di tutti gli immobili comunali. Strade comunali, Impianti di illuminazione pubblica. Attrezzature parco giochi via Fonte vecchia e scuola materna</w:t>
      </w:r>
      <w:r w:rsidR="00053ABA" w:rsidRPr="00C81293">
        <w:rPr>
          <w:rFonts w:ascii="Arial" w:hAnsi="Arial" w:cs="Arial"/>
          <w:sz w:val="22"/>
          <w:szCs w:val="22"/>
        </w:rPr>
        <w:t>.</w:t>
      </w:r>
    </w:p>
    <w:p w14:paraId="0CC53807" w14:textId="77777777" w:rsidR="00053ABA" w:rsidRPr="00C81293" w:rsidRDefault="00053ABA"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 xml:space="preserve">                                     </w:t>
      </w:r>
      <w:r w:rsidRPr="00C81293">
        <w:rPr>
          <w:rFonts w:ascii="Arial" w:hAnsi="Arial" w:cs="Arial"/>
          <w:sz w:val="22"/>
          <w:szCs w:val="22"/>
        </w:rPr>
        <w:t>2) Interventi periodici di manutenzione straordinaria. Lavori di sistemazione marciapiedi al fine di eliminare le condizioni di pericolo nel centro urbano e frazioni</w:t>
      </w:r>
    </w:p>
    <w:p w14:paraId="050327C2" w14:textId="77777777" w:rsidR="00053ABA" w:rsidRPr="00C81293" w:rsidRDefault="00053ABA"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3) Manutenzione impianto illuminazione</w:t>
      </w:r>
    </w:p>
    <w:p w14:paraId="6518EE54" w14:textId="77777777" w:rsidR="00211525" w:rsidRPr="00C81293" w:rsidRDefault="00211525" w:rsidP="003B2599">
      <w:pPr>
        <w:pBdr>
          <w:bottom w:val="single" w:sz="12" w:space="1" w:color="auto"/>
        </w:pBdr>
        <w:jc w:val="both"/>
        <w:rPr>
          <w:rFonts w:ascii="Arial" w:hAnsi="Arial" w:cs="Arial"/>
          <w:bCs/>
          <w:sz w:val="22"/>
          <w:szCs w:val="22"/>
        </w:rPr>
      </w:pPr>
    </w:p>
    <w:p w14:paraId="087BF6D8" w14:textId="77777777" w:rsidR="00053ABA" w:rsidRPr="00C81293" w:rsidRDefault="003D1BB7"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053ABA" w:rsidRPr="00C81293">
        <w:rPr>
          <w:rFonts w:ascii="Arial" w:hAnsi="Arial" w:cs="Arial"/>
          <w:sz w:val="22"/>
          <w:szCs w:val="22"/>
        </w:rPr>
        <w:t>1) Scadenza settimanale e mensile</w:t>
      </w:r>
    </w:p>
    <w:p w14:paraId="16B96648" w14:textId="77777777" w:rsidR="00053ABA" w:rsidRPr="00C81293" w:rsidRDefault="00053ABA"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Eseguire gli interventi entro il mese di dicembre 2019</w:t>
      </w:r>
    </w:p>
    <w:p w14:paraId="61959944" w14:textId="77777777" w:rsidR="003D1BB7" w:rsidRPr="00C81293" w:rsidRDefault="00053ABA"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3) entro il 31.12.2019 </w:t>
      </w:r>
    </w:p>
    <w:p w14:paraId="4325BFFC"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A43112C" w14:textId="77777777" w:rsidR="00E805B2" w:rsidRPr="00C81293" w:rsidRDefault="003D1BB7"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211525" w:rsidRPr="00C81293">
        <w:rPr>
          <w:rFonts w:ascii="Arial" w:hAnsi="Arial" w:cs="Arial"/>
          <w:bCs/>
          <w:sz w:val="22"/>
          <w:szCs w:val="22"/>
        </w:rPr>
        <w:t>Obiettivi raggiunti tutti al 100% come attestato dal Nucleo di Valutazione</w:t>
      </w:r>
    </w:p>
    <w:p w14:paraId="19F68AAC" w14:textId="77777777" w:rsidR="003D1BB7" w:rsidRPr="00C81293" w:rsidRDefault="003D1BB7" w:rsidP="003B2599">
      <w:pPr>
        <w:jc w:val="both"/>
        <w:rPr>
          <w:rFonts w:ascii="Arial" w:hAnsi="Arial" w:cs="Arial"/>
          <w:sz w:val="22"/>
          <w:szCs w:val="22"/>
        </w:rPr>
      </w:pPr>
    </w:p>
    <w:p w14:paraId="2232991D" w14:textId="77777777" w:rsidR="001775F1" w:rsidRPr="00C81293" w:rsidRDefault="001775F1" w:rsidP="003B2599">
      <w:pPr>
        <w:jc w:val="both"/>
        <w:rPr>
          <w:rFonts w:ascii="Arial" w:hAnsi="Arial" w:cs="Arial"/>
          <w:sz w:val="22"/>
          <w:szCs w:val="22"/>
        </w:rPr>
      </w:pPr>
    </w:p>
    <w:p w14:paraId="0A28C2F5" w14:textId="77777777" w:rsidR="003B2599" w:rsidRPr="00C81293" w:rsidRDefault="003B2599" w:rsidP="003B2599">
      <w:pPr>
        <w:jc w:val="both"/>
        <w:rPr>
          <w:rFonts w:ascii="Arial" w:hAnsi="Arial" w:cs="Arial"/>
          <w:sz w:val="22"/>
          <w:szCs w:val="22"/>
        </w:rPr>
      </w:pPr>
    </w:p>
    <w:p w14:paraId="58CBE72D" w14:textId="77777777" w:rsidR="00FE46D0" w:rsidRPr="00C81293" w:rsidRDefault="00FE46D0" w:rsidP="003B2599">
      <w:pPr>
        <w:jc w:val="both"/>
        <w:rPr>
          <w:rFonts w:ascii="Arial" w:hAnsi="Arial" w:cs="Arial"/>
          <w:sz w:val="22"/>
          <w:szCs w:val="22"/>
        </w:rPr>
      </w:pPr>
    </w:p>
    <w:p w14:paraId="21708FB4" w14:textId="77777777" w:rsidR="00FE46D0" w:rsidRPr="00C81293" w:rsidRDefault="00FE46D0" w:rsidP="003B2599">
      <w:pPr>
        <w:jc w:val="both"/>
        <w:rPr>
          <w:rFonts w:ascii="Arial" w:hAnsi="Arial" w:cs="Arial"/>
          <w:sz w:val="22"/>
          <w:szCs w:val="22"/>
        </w:rPr>
      </w:pPr>
    </w:p>
    <w:p w14:paraId="7645A482" w14:textId="77777777" w:rsidR="00FE46D0" w:rsidRPr="00C81293" w:rsidRDefault="00FE46D0" w:rsidP="003B2599">
      <w:pPr>
        <w:jc w:val="both"/>
        <w:rPr>
          <w:rFonts w:ascii="Arial" w:hAnsi="Arial" w:cs="Arial"/>
          <w:sz w:val="22"/>
          <w:szCs w:val="22"/>
        </w:rPr>
      </w:pPr>
    </w:p>
    <w:p w14:paraId="68C5114D" w14:textId="77777777" w:rsidR="00FE46D0" w:rsidRPr="00C81293" w:rsidRDefault="00FE46D0" w:rsidP="003B2599">
      <w:pPr>
        <w:jc w:val="both"/>
        <w:rPr>
          <w:rFonts w:ascii="Arial" w:hAnsi="Arial" w:cs="Arial"/>
          <w:sz w:val="22"/>
          <w:szCs w:val="22"/>
        </w:rPr>
      </w:pPr>
    </w:p>
    <w:p w14:paraId="6B359D66" w14:textId="77777777" w:rsidR="00FE46D0" w:rsidRPr="00C81293" w:rsidRDefault="00FE46D0" w:rsidP="003B2599">
      <w:pPr>
        <w:jc w:val="both"/>
        <w:rPr>
          <w:rFonts w:ascii="Arial" w:hAnsi="Arial" w:cs="Arial"/>
          <w:sz w:val="22"/>
          <w:szCs w:val="22"/>
        </w:rPr>
      </w:pPr>
    </w:p>
    <w:p w14:paraId="02E43783" w14:textId="77777777" w:rsidR="00FE46D0" w:rsidRPr="00C81293" w:rsidRDefault="00FE46D0" w:rsidP="003B2599">
      <w:pPr>
        <w:jc w:val="both"/>
        <w:rPr>
          <w:rFonts w:ascii="Arial" w:hAnsi="Arial" w:cs="Arial"/>
          <w:sz w:val="22"/>
          <w:szCs w:val="22"/>
        </w:rPr>
      </w:pPr>
    </w:p>
    <w:p w14:paraId="08324DF9" w14:textId="77777777" w:rsidR="003D1BB7" w:rsidRPr="00C81293" w:rsidRDefault="003D1BB7" w:rsidP="003B2599">
      <w:pPr>
        <w:jc w:val="both"/>
        <w:rPr>
          <w:rFonts w:ascii="Arial" w:hAnsi="Arial" w:cs="Arial"/>
          <w:sz w:val="22"/>
          <w:szCs w:val="22"/>
        </w:rPr>
      </w:pPr>
    </w:p>
    <w:p w14:paraId="0CE5F179" w14:textId="77777777" w:rsidR="00D972C8" w:rsidRPr="00C81293" w:rsidRDefault="00D972C8" w:rsidP="003B2599">
      <w:pPr>
        <w:jc w:val="both"/>
        <w:rPr>
          <w:rFonts w:ascii="Arial" w:hAnsi="Arial" w:cs="Arial"/>
          <w:b/>
          <w:sz w:val="22"/>
          <w:szCs w:val="22"/>
          <w:u w:val="single"/>
        </w:rPr>
      </w:pPr>
      <w:r w:rsidRPr="00C81293">
        <w:rPr>
          <w:rFonts w:ascii="Arial" w:hAnsi="Arial" w:cs="Arial"/>
          <w:b/>
          <w:sz w:val="22"/>
          <w:szCs w:val="22"/>
          <w:u w:val="single"/>
        </w:rPr>
        <w:t>Unità Organizzativa: SETTORE VIGILANZA</w:t>
      </w:r>
    </w:p>
    <w:p w14:paraId="6C6D7946" w14:textId="77777777" w:rsidR="00D972C8" w:rsidRPr="00C81293" w:rsidRDefault="00D972C8" w:rsidP="003B2599">
      <w:pPr>
        <w:jc w:val="both"/>
        <w:rPr>
          <w:rFonts w:ascii="Arial" w:hAnsi="Arial" w:cs="Arial"/>
          <w:b/>
          <w:sz w:val="22"/>
          <w:szCs w:val="22"/>
          <w:u w:val="single"/>
        </w:rPr>
      </w:pPr>
      <w:r w:rsidRPr="00C81293">
        <w:rPr>
          <w:rFonts w:ascii="Arial" w:hAnsi="Arial" w:cs="Arial"/>
          <w:b/>
          <w:sz w:val="22"/>
          <w:szCs w:val="22"/>
          <w:u w:val="single"/>
        </w:rPr>
        <w:t xml:space="preserve">Responsabile </w:t>
      </w:r>
      <w:r w:rsidR="006E04DB" w:rsidRPr="00C81293">
        <w:rPr>
          <w:rFonts w:ascii="Arial" w:hAnsi="Arial" w:cs="Arial"/>
          <w:b/>
          <w:sz w:val="22"/>
          <w:szCs w:val="22"/>
          <w:u w:val="single"/>
        </w:rPr>
        <w:t>Dr. Walter Nieddu</w:t>
      </w:r>
    </w:p>
    <w:p w14:paraId="3ED26A91" w14:textId="77777777" w:rsidR="00D972C8" w:rsidRPr="00C81293" w:rsidRDefault="00D972C8" w:rsidP="003B2599">
      <w:pPr>
        <w:jc w:val="both"/>
        <w:rPr>
          <w:rFonts w:ascii="Arial" w:hAnsi="Arial" w:cs="Arial"/>
          <w:iCs/>
          <w:sz w:val="22"/>
          <w:szCs w:val="22"/>
        </w:rPr>
      </w:pPr>
    </w:p>
    <w:p w14:paraId="294F2474" w14:textId="77777777" w:rsidR="00E66C1C" w:rsidRPr="00C81293" w:rsidRDefault="00E66C1C" w:rsidP="003B2599">
      <w:pPr>
        <w:jc w:val="center"/>
        <w:rPr>
          <w:rFonts w:ascii="Arial" w:hAnsi="Arial" w:cs="Arial"/>
          <w:iCs/>
          <w:sz w:val="22"/>
          <w:szCs w:val="22"/>
        </w:rPr>
      </w:pPr>
    </w:p>
    <w:p w14:paraId="5C363F92" w14:textId="77777777" w:rsidR="00D972C8" w:rsidRPr="00C81293" w:rsidRDefault="00D972C8" w:rsidP="003B2599">
      <w:pPr>
        <w:pBdr>
          <w:bottom w:val="single" w:sz="12" w:space="1" w:color="auto"/>
        </w:pBdr>
        <w:jc w:val="center"/>
        <w:rPr>
          <w:rFonts w:ascii="Arial" w:hAnsi="Arial" w:cs="Arial"/>
          <w:b/>
          <w:bCs/>
          <w:sz w:val="22"/>
          <w:szCs w:val="22"/>
        </w:rPr>
      </w:pPr>
      <w:r w:rsidRPr="00C81293">
        <w:rPr>
          <w:rFonts w:ascii="Arial" w:hAnsi="Arial" w:cs="Arial"/>
          <w:b/>
          <w:bCs/>
          <w:sz w:val="22"/>
          <w:szCs w:val="22"/>
        </w:rPr>
        <w:t>SCHEDA OBIETTIVI STRATEGICI 201</w:t>
      </w:r>
      <w:r w:rsidR="00D264D6" w:rsidRPr="00C81293">
        <w:rPr>
          <w:rFonts w:ascii="Arial" w:hAnsi="Arial" w:cs="Arial"/>
          <w:b/>
          <w:bCs/>
          <w:sz w:val="22"/>
          <w:szCs w:val="22"/>
        </w:rPr>
        <w:t>9</w:t>
      </w:r>
    </w:p>
    <w:p w14:paraId="28319E2E" w14:textId="77777777" w:rsidR="00D972C8" w:rsidRPr="00C81293" w:rsidRDefault="00D972C8" w:rsidP="003B2599">
      <w:pPr>
        <w:jc w:val="both"/>
        <w:rPr>
          <w:rFonts w:ascii="Arial" w:hAnsi="Arial" w:cs="Arial"/>
          <w:b/>
          <w:bCs/>
          <w:sz w:val="22"/>
          <w:szCs w:val="22"/>
        </w:rPr>
      </w:pPr>
      <w:r w:rsidRPr="00C81293">
        <w:rPr>
          <w:rFonts w:ascii="Arial" w:hAnsi="Arial" w:cs="Arial"/>
          <w:b/>
          <w:bCs/>
          <w:sz w:val="22"/>
          <w:szCs w:val="22"/>
        </w:rPr>
        <w:t>Obiettivo N. 1</w:t>
      </w:r>
    </w:p>
    <w:tbl>
      <w:tblPr>
        <w:tblW w:w="9671" w:type="dxa"/>
        <w:tblBorders>
          <w:bottom w:val="single" w:sz="12" w:space="0" w:color="000000"/>
        </w:tblBorders>
        <w:tblLook w:val="00A0" w:firstRow="1" w:lastRow="0" w:firstColumn="1" w:lastColumn="0" w:noHBand="0" w:noVBand="0"/>
      </w:tblPr>
      <w:tblGrid>
        <w:gridCol w:w="2235"/>
        <w:gridCol w:w="7436"/>
      </w:tblGrid>
      <w:tr w:rsidR="00D972C8" w:rsidRPr="00C81293" w14:paraId="1C2159CF" w14:textId="77777777" w:rsidTr="0059792E">
        <w:trPr>
          <w:trHeight w:val="370"/>
        </w:trPr>
        <w:tc>
          <w:tcPr>
            <w:tcW w:w="2235" w:type="dxa"/>
            <w:tcBorders>
              <w:bottom w:val="single" w:sz="12" w:space="0" w:color="000000"/>
            </w:tcBorders>
            <w:shd w:val="solid" w:color="800000" w:fill="FFFFFF"/>
          </w:tcPr>
          <w:p w14:paraId="128E11E5" w14:textId="77777777" w:rsidR="00D972C8" w:rsidRPr="00C81293" w:rsidRDefault="00D972C8"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6F514718" w14:textId="77777777" w:rsidR="00D972C8" w:rsidRPr="00C81293" w:rsidRDefault="009D3411" w:rsidP="003B2599">
            <w:pPr>
              <w:jc w:val="both"/>
              <w:rPr>
                <w:rFonts w:ascii="Arial" w:hAnsi="Arial" w:cs="Arial"/>
                <w:b/>
                <w:bCs/>
                <w:i/>
                <w:iCs/>
                <w:color w:val="FFFFFF"/>
              </w:rPr>
            </w:pPr>
            <w:r w:rsidRPr="00C81293">
              <w:rPr>
                <w:rFonts w:ascii="Arial" w:hAnsi="Arial" w:cs="Arial"/>
                <w:b/>
                <w:bCs/>
                <w:i/>
                <w:iCs/>
                <w:color w:val="FFFFFF"/>
              </w:rPr>
              <w:t>Ampliamento Sistema Video Sorveglianza</w:t>
            </w:r>
          </w:p>
        </w:tc>
      </w:tr>
    </w:tbl>
    <w:p w14:paraId="467F17DD"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14C365EF" w14:textId="77777777" w:rsidR="009D3411" w:rsidRPr="00C81293" w:rsidRDefault="00D972C8"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Obiettivo Strategico:</w:t>
      </w:r>
      <w:r w:rsidR="009D3411" w:rsidRPr="00C81293">
        <w:rPr>
          <w:rFonts w:ascii="Arial" w:hAnsi="Arial" w:cs="Arial"/>
          <w:b/>
          <w:bCs/>
          <w:sz w:val="22"/>
          <w:szCs w:val="22"/>
        </w:rPr>
        <w:t xml:space="preserve"> </w:t>
      </w:r>
      <w:r w:rsidR="009D3411" w:rsidRPr="00C81293">
        <w:rPr>
          <w:rFonts w:ascii="Arial" w:hAnsi="Arial" w:cs="Arial"/>
          <w:sz w:val="22"/>
          <w:szCs w:val="22"/>
        </w:rPr>
        <w:t>Integrazione del Sistema di video</w:t>
      </w:r>
      <w:r w:rsidR="000711D6" w:rsidRPr="00C81293">
        <w:rPr>
          <w:rFonts w:ascii="Arial" w:hAnsi="Arial" w:cs="Arial"/>
          <w:sz w:val="22"/>
          <w:szCs w:val="22"/>
        </w:rPr>
        <w:t>s</w:t>
      </w:r>
      <w:r w:rsidR="009D3411" w:rsidRPr="00C81293">
        <w:rPr>
          <w:rFonts w:ascii="Arial" w:hAnsi="Arial" w:cs="Arial"/>
          <w:sz w:val="22"/>
          <w:szCs w:val="22"/>
        </w:rPr>
        <w:t>orveglianza e telecontrollo del territorio con pannelli indicativi della presenza al fine di assicurare l’incolumità degli individui, l’ordine e la sicurezza pubblica, la prevenzione, l’accertamento alla repressione dei reati, alla razionalizzazione ed al miglioramento dei servizi al pubblico</w:t>
      </w:r>
    </w:p>
    <w:p w14:paraId="272A43D6" w14:textId="77777777" w:rsidR="009D3411" w:rsidRPr="00C81293" w:rsidRDefault="009D3411"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protezione proprietà pubbliche comunali</w:t>
      </w:r>
    </w:p>
    <w:p w14:paraId="1B79438F" w14:textId="77777777" w:rsidR="009D3411" w:rsidRPr="00C81293" w:rsidRDefault="009D3411"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 xml:space="preserve">                                     </w:t>
      </w:r>
      <w:r w:rsidRPr="00C81293">
        <w:rPr>
          <w:rFonts w:ascii="Arial" w:hAnsi="Arial" w:cs="Arial"/>
          <w:sz w:val="22"/>
          <w:szCs w:val="22"/>
        </w:rPr>
        <w:t>3) Acquisizione prove utili per contestazione fatti illeciti</w:t>
      </w:r>
    </w:p>
    <w:p w14:paraId="16217E1F" w14:textId="77777777" w:rsidR="00215B02" w:rsidRPr="00C81293" w:rsidRDefault="00215B02" w:rsidP="003B2599">
      <w:pPr>
        <w:pBdr>
          <w:bottom w:val="single" w:sz="12" w:space="1" w:color="auto"/>
        </w:pBdr>
        <w:ind w:left="2268" w:hanging="2268"/>
        <w:jc w:val="both"/>
        <w:rPr>
          <w:rFonts w:ascii="Arial" w:hAnsi="Arial" w:cs="Arial"/>
          <w:sz w:val="22"/>
          <w:szCs w:val="22"/>
        </w:rPr>
      </w:pPr>
    </w:p>
    <w:p w14:paraId="1DF03571" w14:textId="77777777" w:rsidR="00215B02" w:rsidRPr="00C81293" w:rsidRDefault="00215B02" w:rsidP="00215B02">
      <w:pPr>
        <w:pBdr>
          <w:bottom w:val="single" w:sz="12" w:space="1" w:color="auto"/>
        </w:pBdr>
        <w:ind w:left="2268" w:hanging="2268"/>
        <w:jc w:val="both"/>
        <w:rPr>
          <w:rFonts w:ascii="Arial" w:hAnsi="Arial" w:cs="Arial"/>
          <w:sz w:val="22"/>
          <w:szCs w:val="22"/>
        </w:rPr>
      </w:pPr>
    </w:p>
    <w:p w14:paraId="233F0326" w14:textId="77777777" w:rsidR="00215B02" w:rsidRPr="00C81293" w:rsidRDefault="00215B02" w:rsidP="00215B02">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Obiettivo Operativo</w:t>
      </w:r>
      <w:r w:rsidRPr="00C81293">
        <w:rPr>
          <w:rFonts w:ascii="Arial" w:hAnsi="Arial" w:cs="Arial"/>
          <w:sz w:val="22"/>
          <w:szCs w:val="22"/>
        </w:rPr>
        <w:t>:1) Avviare i procedimenti amministrativi per procedere all’ampliamento dell’impianto esistente, mediante l’acquisto, la progettazione l’installazione di nuove telecamere sui varchi principali d’ingresso a paese per il rilevamento dei veicoli in transito e aree sensibili</w:t>
      </w:r>
    </w:p>
    <w:p w14:paraId="43688D24" w14:textId="77777777" w:rsidR="00215B02" w:rsidRPr="00C81293" w:rsidRDefault="00215B02" w:rsidP="00215B02">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Approvare il Regolamento della Videosorveglianza</w:t>
      </w:r>
    </w:p>
    <w:p w14:paraId="1CFB6ABB" w14:textId="77777777" w:rsidR="009D3411" w:rsidRPr="00C81293" w:rsidRDefault="009D3411" w:rsidP="003B2599">
      <w:pPr>
        <w:pBdr>
          <w:bottom w:val="single" w:sz="12" w:space="1" w:color="auto"/>
        </w:pBdr>
        <w:jc w:val="both"/>
        <w:rPr>
          <w:rFonts w:ascii="Arial" w:hAnsi="Arial" w:cs="Arial"/>
          <w:b/>
          <w:bCs/>
          <w:sz w:val="22"/>
          <w:szCs w:val="22"/>
        </w:rPr>
      </w:pPr>
    </w:p>
    <w:p w14:paraId="743A5ACD" w14:textId="77777777" w:rsidR="00D972C8"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5E6799" w:rsidRPr="00C81293">
        <w:rPr>
          <w:rFonts w:ascii="Arial" w:hAnsi="Arial" w:cs="Arial"/>
          <w:bCs/>
          <w:sz w:val="22"/>
          <w:szCs w:val="22"/>
        </w:rPr>
        <w:t>E</w:t>
      </w:r>
      <w:r w:rsidR="00E66C1C" w:rsidRPr="00C81293">
        <w:rPr>
          <w:rFonts w:ascii="Arial" w:hAnsi="Arial" w:cs="Arial"/>
          <w:bCs/>
          <w:sz w:val="22"/>
          <w:szCs w:val="22"/>
        </w:rPr>
        <w:t>ntro il 31.12.201</w:t>
      </w:r>
      <w:r w:rsidR="000711D6" w:rsidRPr="00C81293">
        <w:rPr>
          <w:rFonts w:ascii="Arial" w:hAnsi="Arial" w:cs="Arial"/>
          <w:bCs/>
          <w:sz w:val="22"/>
          <w:szCs w:val="22"/>
        </w:rPr>
        <w:t>9</w:t>
      </w:r>
    </w:p>
    <w:p w14:paraId="7DBA66A0"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73000793" w14:textId="77777777" w:rsidR="0035143A" w:rsidRPr="00C81293" w:rsidRDefault="00D972C8"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00E66C1C" w:rsidRPr="00C81293">
        <w:rPr>
          <w:rFonts w:ascii="Arial" w:hAnsi="Arial" w:cs="Arial"/>
          <w:bCs/>
          <w:sz w:val="22"/>
          <w:szCs w:val="22"/>
        </w:rPr>
        <w:t>Obiettivi raggiunti tutti al 100% come attestato dal Nucleo di Valutazione</w:t>
      </w:r>
    </w:p>
    <w:p w14:paraId="632F918E" w14:textId="77777777" w:rsidR="006E04DB" w:rsidRPr="00C81293" w:rsidRDefault="006E04DB" w:rsidP="003B2599">
      <w:pPr>
        <w:pBdr>
          <w:bottom w:val="single" w:sz="12" w:space="1" w:color="auto"/>
        </w:pBdr>
        <w:ind w:left="2268" w:hanging="2268"/>
        <w:jc w:val="both"/>
        <w:rPr>
          <w:rFonts w:ascii="Arial" w:hAnsi="Arial" w:cs="Arial"/>
          <w:bCs/>
          <w:sz w:val="22"/>
          <w:szCs w:val="22"/>
        </w:rPr>
      </w:pPr>
    </w:p>
    <w:p w14:paraId="32EFD7DE" w14:textId="77777777" w:rsidR="000711D6" w:rsidRPr="00C81293" w:rsidRDefault="000711D6" w:rsidP="003B2599">
      <w:pPr>
        <w:jc w:val="both"/>
        <w:rPr>
          <w:rFonts w:ascii="Arial" w:hAnsi="Arial" w:cs="Arial"/>
          <w:b/>
          <w:bCs/>
          <w:sz w:val="22"/>
          <w:szCs w:val="22"/>
        </w:rPr>
      </w:pPr>
    </w:p>
    <w:p w14:paraId="36392CFA" w14:textId="77777777" w:rsidR="006E04DB" w:rsidRPr="00C81293" w:rsidRDefault="006E04DB" w:rsidP="003B2599">
      <w:pPr>
        <w:jc w:val="both"/>
        <w:rPr>
          <w:rFonts w:ascii="Arial" w:hAnsi="Arial" w:cs="Arial"/>
          <w:b/>
          <w:bCs/>
          <w:sz w:val="22"/>
          <w:szCs w:val="22"/>
        </w:rPr>
      </w:pPr>
      <w:r w:rsidRPr="00C81293">
        <w:rPr>
          <w:rFonts w:ascii="Arial" w:hAnsi="Arial" w:cs="Arial"/>
          <w:b/>
          <w:bCs/>
          <w:sz w:val="22"/>
          <w:szCs w:val="22"/>
        </w:rPr>
        <w:t>Obiettivo N. 2</w:t>
      </w:r>
    </w:p>
    <w:tbl>
      <w:tblPr>
        <w:tblW w:w="9671" w:type="dxa"/>
        <w:tblBorders>
          <w:bottom w:val="single" w:sz="12" w:space="0" w:color="000000"/>
        </w:tblBorders>
        <w:tblLook w:val="00A0" w:firstRow="1" w:lastRow="0" w:firstColumn="1" w:lastColumn="0" w:noHBand="0" w:noVBand="0"/>
      </w:tblPr>
      <w:tblGrid>
        <w:gridCol w:w="2235"/>
        <w:gridCol w:w="7436"/>
      </w:tblGrid>
      <w:tr w:rsidR="006E04DB" w:rsidRPr="00C81293" w14:paraId="3173B12E" w14:textId="77777777" w:rsidTr="006E04DB">
        <w:trPr>
          <w:trHeight w:val="370"/>
        </w:trPr>
        <w:tc>
          <w:tcPr>
            <w:tcW w:w="2235" w:type="dxa"/>
            <w:tcBorders>
              <w:bottom w:val="single" w:sz="12" w:space="0" w:color="000000"/>
            </w:tcBorders>
            <w:shd w:val="solid" w:color="800000" w:fill="FFFFFF"/>
          </w:tcPr>
          <w:p w14:paraId="4A7F37AE" w14:textId="77777777" w:rsidR="006E04DB" w:rsidRPr="00C81293" w:rsidRDefault="006E04DB"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0D87E548" w14:textId="77777777" w:rsidR="006E04DB" w:rsidRPr="00C81293" w:rsidRDefault="000711D6" w:rsidP="003B2599">
            <w:pPr>
              <w:jc w:val="both"/>
              <w:rPr>
                <w:rFonts w:ascii="Arial" w:hAnsi="Arial" w:cs="Arial"/>
                <w:b/>
                <w:bCs/>
                <w:i/>
                <w:iCs/>
                <w:color w:val="FFFFFF"/>
              </w:rPr>
            </w:pPr>
            <w:r w:rsidRPr="00C81293">
              <w:rPr>
                <w:rFonts w:ascii="Arial" w:hAnsi="Arial" w:cs="Arial"/>
                <w:b/>
                <w:bCs/>
                <w:i/>
                <w:iCs/>
                <w:color w:val="FFFFFF"/>
              </w:rPr>
              <w:t>Approvazione nuovo Regolamento</w:t>
            </w:r>
            <w:r w:rsidR="0062135B" w:rsidRPr="00C81293">
              <w:rPr>
                <w:rFonts w:ascii="Arial" w:hAnsi="Arial" w:cs="Arial"/>
                <w:b/>
                <w:bCs/>
                <w:i/>
                <w:iCs/>
                <w:color w:val="FFFFFF"/>
              </w:rPr>
              <w:t xml:space="preserve"> Parcheggi</w:t>
            </w:r>
            <w:r w:rsidRPr="00C81293">
              <w:rPr>
                <w:rFonts w:ascii="Arial" w:hAnsi="Arial" w:cs="Arial"/>
                <w:b/>
                <w:bCs/>
                <w:i/>
                <w:iCs/>
                <w:color w:val="FFFFFF"/>
              </w:rPr>
              <w:t xml:space="preserve"> residenti</w:t>
            </w:r>
          </w:p>
        </w:tc>
      </w:tr>
    </w:tbl>
    <w:p w14:paraId="3E610A20"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2BCE545A"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0711D6" w:rsidRPr="00C81293">
        <w:rPr>
          <w:rFonts w:ascii="Arial" w:hAnsi="Arial" w:cs="Arial"/>
          <w:bCs/>
          <w:sz w:val="22"/>
          <w:szCs w:val="22"/>
        </w:rPr>
        <w:t xml:space="preserve">Rivisitazione del Regolamento </w:t>
      </w:r>
      <w:r w:rsidR="00AF716C" w:rsidRPr="00C81293">
        <w:rPr>
          <w:rFonts w:ascii="Arial" w:hAnsi="Arial" w:cs="Arial"/>
          <w:bCs/>
          <w:sz w:val="22"/>
          <w:szCs w:val="22"/>
        </w:rPr>
        <w:t>parcheggi residenti. Approvazione Regolamento</w:t>
      </w:r>
    </w:p>
    <w:p w14:paraId="2586DBA9"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ab/>
      </w:r>
      <w:r w:rsidR="00AF716C" w:rsidRPr="00C81293">
        <w:rPr>
          <w:rFonts w:ascii="Arial" w:hAnsi="Arial" w:cs="Arial"/>
          <w:bCs/>
          <w:sz w:val="22"/>
          <w:szCs w:val="22"/>
        </w:rPr>
        <w:t xml:space="preserve"> </w:t>
      </w:r>
    </w:p>
    <w:p w14:paraId="41A5A980" w14:textId="77777777" w:rsidR="006E04DB" w:rsidRPr="00C81293" w:rsidRDefault="006E04DB" w:rsidP="003B2599">
      <w:pPr>
        <w:pBdr>
          <w:bottom w:val="single" w:sz="12" w:space="1" w:color="auto"/>
        </w:pBdr>
        <w:ind w:left="2268" w:hanging="2268"/>
        <w:jc w:val="both"/>
        <w:rPr>
          <w:rFonts w:ascii="Arial" w:hAnsi="Arial" w:cs="Arial"/>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0062135B" w:rsidRPr="00C81293">
        <w:rPr>
          <w:rFonts w:ascii="Arial" w:hAnsi="Arial" w:cs="Arial"/>
          <w:b/>
          <w:bCs/>
          <w:sz w:val="22"/>
          <w:szCs w:val="22"/>
        </w:rPr>
        <w:t xml:space="preserve"> </w:t>
      </w:r>
      <w:r w:rsidR="0062135B" w:rsidRPr="00C81293">
        <w:rPr>
          <w:rFonts w:ascii="Arial" w:hAnsi="Arial" w:cs="Arial"/>
          <w:sz w:val="22"/>
          <w:szCs w:val="22"/>
        </w:rPr>
        <w:t>1) Approvazione Regolamento</w:t>
      </w:r>
    </w:p>
    <w:p w14:paraId="0B647BCE" w14:textId="77777777" w:rsidR="0062135B" w:rsidRPr="00C81293" w:rsidRDefault="0062135B"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2) Dotazione al Comune di una nuova opportuna regolamentazione della    </w:t>
      </w:r>
      <w:r w:rsidR="00482745" w:rsidRPr="00C81293">
        <w:rPr>
          <w:rFonts w:ascii="Arial" w:hAnsi="Arial" w:cs="Arial"/>
          <w:sz w:val="22"/>
          <w:szCs w:val="22"/>
        </w:rPr>
        <w:t xml:space="preserve">   </w:t>
      </w:r>
      <w:r w:rsidRPr="00C81293">
        <w:rPr>
          <w:rFonts w:ascii="Arial" w:hAnsi="Arial" w:cs="Arial"/>
          <w:sz w:val="22"/>
          <w:szCs w:val="22"/>
        </w:rPr>
        <w:t>circolazione veicolare</w:t>
      </w:r>
    </w:p>
    <w:p w14:paraId="28EE3B52" w14:textId="77777777" w:rsidR="00AF716C" w:rsidRPr="00C81293" w:rsidRDefault="00AF716C" w:rsidP="003B2599">
      <w:pPr>
        <w:pBdr>
          <w:bottom w:val="single" w:sz="12" w:space="1" w:color="auto"/>
        </w:pBdr>
        <w:ind w:left="2268" w:hanging="2268"/>
        <w:jc w:val="both"/>
        <w:rPr>
          <w:rFonts w:ascii="Arial" w:hAnsi="Arial" w:cs="Arial"/>
          <w:sz w:val="22"/>
          <w:szCs w:val="22"/>
        </w:rPr>
      </w:pPr>
    </w:p>
    <w:p w14:paraId="56667614"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Indicatori e targets:</w:t>
      </w:r>
      <w:r w:rsidRPr="00C81293">
        <w:rPr>
          <w:rFonts w:ascii="Arial" w:hAnsi="Arial" w:cs="Arial"/>
          <w:b/>
          <w:bCs/>
          <w:sz w:val="22"/>
          <w:szCs w:val="22"/>
        </w:rPr>
        <w:tab/>
      </w:r>
      <w:r w:rsidR="005E6799" w:rsidRPr="00C81293">
        <w:rPr>
          <w:rFonts w:ascii="Arial" w:hAnsi="Arial" w:cs="Arial"/>
          <w:bCs/>
          <w:sz w:val="22"/>
          <w:szCs w:val="22"/>
        </w:rPr>
        <w:t>E</w:t>
      </w:r>
      <w:r w:rsidRPr="00C81293">
        <w:rPr>
          <w:rFonts w:ascii="Arial" w:hAnsi="Arial" w:cs="Arial"/>
          <w:bCs/>
          <w:sz w:val="22"/>
          <w:szCs w:val="22"/>
        </w:rPr>
        <w:t>ntro il 31.1</w:t>
      </w:r>
      <w:r w:rsidR="0062135B" w:rsidRPr="00C81293">
        <w:rPr>
          <w:rFonts w:ascii="Arial" w:hAnsi="Arial" w:cs="Arial"/>
          <w:bCs/>
          <w:sz w:val="22"/>
          <w:szCs w:val="22"/>
        </w:rPr>
        <w:t>1</w:t>
      </w:r>
      <w:r w:rsidRPr="00C81293">
        <w:rPr>
          <w:rFonts w:ascii="Arial" w:hAnsi="Arial" w:cs="Arial"/>
          <w:bCs/>
          <w:sz w:val="22"/>
          <w:szCs w:val="22"/>
        </w:rPr>
        <w:t>.201</w:t>
      </w:r>
      <w:r w:rsidR="0062135B" w:rsidRPr="00C81293">
        <w:rPr>
          <w:rFonts w:ascii="Arial" w:hAnsi="Arial" w:cs="Arial"/>
          <w:bCs/>
          <w:sz w:val="22"/>
          <w:szCs w:val="22"/>
        </w:rPr>
        <w:t>9</w:t>
      </w:r>
    </w:p>
    <w:p w14:paraId="33CCCD6F"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52F1F1F1"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26DB837E" w14:textId="77777777" w:rsidR="001775F1" w:rsidRPr="00C81293" w:rsidRDefault="001775F1" w:rsidP="003B2599">
      <w:pPr>
        <w:pBdr>
          <w:bottom w:val="single" w:sz="12" w:space="1" w:color="auto"/>
        </w:pBdr>
        <w:jc w:val="both"/>
        <w:rPr>
          <w:rFonts w:ascii="Arial" w:hAnsi="Arial" w:cs="Arial"/>
          <w:bCs/>
          <w:sz w:val="22"/>
          <w:szCs w:val="22"/>
        </w:rPr>
      </w:pPr>
    </w:p>
    <w:p w14:paraId="4E50438D" w14:textId="77777777" w:rsidR="006E04DB" w:rsidRPr="00C81293" w:rsidRDefault="006E04DB" w:rsidP="003B2599">
      <w:pPr>
        <w:jc w:val="both"/>
        <w:rPr>
          <w:rFonts w:ascii="Arial" w:hAnsi="Arial" w:cs="Arial"/>
          <w:b/>
          <w:bCs/>
          <w:sz w:val="22"/>
          <w:szCs w:val="22"/>
        </w:rPr>
      </w:pPr>
      <w:r w:rsidRPr="00C81293">
        <w:rPr>
          <w:rFonts w:ascii="Arial" w:hAnsi="Arial" w:cs="Arial"/>
          <w:b/>
          <w:bCs/>
          <w:sz w:val="22"/>
          <w:szCs w:val="22"/>
        </w:rPr>
        <w:t>Obiettivo N. 3</w:t>
      </w:r>
    </w:p>
    <w:tbl>
      <w:tblPr>
        <w:tblW w:w="9671" w:type="dxa"/>
        <w:tblBorders>
          <w:bottom w:val="single" w:sz="12" w:space="0" w:color="000000"/>
        </w:tblBorders>
        <w:tblLook w:val="00A0" w:firstRow="1" w:lastRow="0" w:firstColumn="1" w:lastColumn="0" w:noHBand="0" w:noVBand="0"/>
      </w:tblPr>
      <w:tblGrid>
        <w:gridCol w:w="2235"/>
        <w:gridCol w:w="7436"/>
      </w:tblGrid>
      <w:tr w:rsidR="006E04DB" w:rsidRPr="00C81293" w14:paraId="7AC587E8" w14:textId="77777777" w:rsidTr="006E04DB">
        <w:trPr>
          <w:trHeight w:val="370"/>
        </w:trPr>
        <w:tc>
          <w:tcPr>
            <w:tcW w:w="2235" w:type="dxa"/>
            <w:tcBorders>
              <w:bottom w:val="single" w:sz="12" w:space="0" w:color="000000"/>
            </w:tcBorders>
            <w:shd w:val="solid" w:color="800000" w:fill="FFFFFF"/>
          </w:tcPr>
          <w:p w14:paraId="783C5CB3" w14:textId="77777777" w:rsidR="006E04DB" w:rsidRPr="00C81293" w:rsidRDefault="006E04DB" w:rsidP="003B2599">
            <w:pPr>
              <w:tabs>
                <w:tab w:val="left" w:pos="2552"/>
              </w:tabs>
              <w:jc w:val="both"/>
              <w:rPr>
                <w:rFonts w:ascii="Arial" w:hAnsi="Arial" w:cs="Arial"/>
                <w:b/>
                <w:bCs/>
                <w:i/>
                <w:iCs/>
                <w:color w:val="FFFFFF"/>
              </w:rPr>
            </w:pPr>
            <w:r w:rsidRPr="00C81293">
              <w:rPr>
                <w:rFonts w:ascii="Arial" w:hAnsi="Arial" w:cs="Arial"/>
                <w:b/>
                <w:bCs/>
                <w:i/>
                <w:iCs/>
                <w:color w:val="FFFFFF"/>
                <w:sz w:val="22"/>
                <w:szCs w:val="22"/>
              </w:rPr>
              <w:t xml:space="preserve">Area Strategica </w:t>
            </w:r>
          </w:p>
        </w:tc>
        <w:tc>
          <w:tcPr>
            <w:tcW w:w="7436" w:type="dxa"/>
            <w:tcBorders>
              <w:bottom w:val="single" w:sz="12" w:space="0" w:color="000000"/>
            </w:tcBorders>
            <w:shd w:val="solid" w:color="800000" w:fill="FFFFFF"/>
          </w:tcPr>
          <w:p w14:paraId="3EBD2F1F" w14:textId="77777777" w:rsidR="006E04DB" w:rsidRPr="00C81293" w:rsidRDefault="00DF4DBF" w:rsidP="003B2599">
            <w:pPr>
              <w:jc w:val="both"/>
              <w:rPr>
                <w:rFonts w:ascii="Arial" w:hAnsi="Arial" w:cs="Arial"/>
                <w:b/>
                <w:bCs/>
                <w:i/>
                <w:iCs/>
                <w:color w:val="FFFFFF"/>
              </w:rPr>
            </w:pPr>
            <w:r w:rsidRPr="00C81293">
              <w:rPr>
                <w:rFonts w:ascii="Arial" w:hAnsi="Arial" w:cs="Arial"/>
                <w:b/>
                <w:bCs/>
                <w:i/>
                <w:iCs/>
                <w:color w:val="FFFFFF"/>
              </w:rPr>
              <w:t>Gestione diretta parcheggio comunale</w:t>
            </w:r>
          </w:p>
        </w:tc>
      </w:tr>
    </w:tbl>
    <w:p w14:paraId="06FBD2B6"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05CF3450"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Strategico:</w:t>
      </w:r>
      <w:r w:rsidRPr="00C81293">
        <w:rPr>
          <w:rFonts w:ascii="Arial" w:hAnsi="Arial" w:cs="Arial"/>
          <w:b/>
          <w:bCs/>
          <w:sz w:val="22"/>
          <w:szCs w:val="22"/>
        </w:rPr>
        <w:tab/>
      </w:r>
      <w:r w:rsidR="00DF4DBF" w:rsidRPr="00C81293">
        <w:rPr>
          <w:rFonts w:ascii="Arial" w:hAnsi="Arial" w:cs="Arial"/>
          <w:bCs/>
          <w:sz w:val="22"/>
          <w:szCs w:val="22"/>
        </w:rPr>
        <w:t>Prevenire il fenomeno della sosta selvaggia garantendo la rotazione con un servizio di parcheggio a pagamento gestito direttamente dal Comune</w:t>
      </w:r>
    </w:p>
    <w:p w14:paraId="79168A45"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70C37585"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Obiettivo Operativo:</w:t>
      </w:r>
      <w:r w:rsidRPr="00C81293">
        <w:rPr>
          <w:rFonts w:ascii="Arial" w:hAnsi="Arial" w:cs="Arial"/>
          <w:b/>
          <w:bCs/>
          <w:sz w:val="22"/>
          <w:szCs w:val="22"/>
        </w:rPr>
        <w:tab/>
      </w:r>
      <w:r w:rsidRPr="00C81293">
        <w:rPr>
          <w:rFonts w:ascii="Arial" w:hAnsi="Arial" w:cs="Arial"/>
          <w:sz w:val="22"/>
          <w:szCs w:val="22"/>
        </w:rPr>
        <w:t>1.</w:t>
      </w:r>
      <w:r w:rsidR="00DF4DBF" w:rsidRPr="00C81293">
        <w:rPr>
          <w:rFonts w:ascii="Arial" w:hAnsi="Arial" w:cs="Arial"/>
          <w:bCs/>
          <w:sz w:val="22"/>
          <w:szCs w:val="22"/>
        </w:rPr>
        <w:t>Predisposizione delle risorse umane ed economiche per l’avviamento del servizio</w:t>
      </w:r>
    </w:p>
    <w:p w14:paraId="15806448"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ab/>
        <w:t>2.</w:t>
      </w:r>
      <w:r w:rsidR="00DF4DBF" w:rsidRPr="00C81293">
        <w:rPr>
          <w:rFonts w:ascii="Arial" w:hAnsi="Arial" w:cs="Arial"/>
          <w:bCs/>
          <w:sz w:val="22"/>
          <w:szCs w:val="22"/>
        </w:rPr>
        <w:t xml:space="preserve">Affidamento al servizio di </w:t>
      </w:r>
      <w:proofErr w:type="spellStart"/>
      <w:r w:rsidR="00DF4DBF" w:rsidRPr="00C81293">
        <w:rPr>
          <w:rFonts w:ascii="Arial" w:hAnsi="Arial" w:cs="Arial"/>
          <w:bCs/>
          <w:sz w:val="22"/>
          <w:szCs w:val="22"/>
        </w:rPr>
        <w:t>acassettamento</w:t>
      </w:r>
      <w:proofErr w:type="spellEnd"/>
      <w:r w:rsidR="00DF4DBF" w:rsidRPr="00C81293">
        <w:rPr>
          <w:rFonts w:ascii="Arial" w:hAnsi="Arial" w:cs="Arial"/>
          <w:bCs/>
          <w:sz w:val="22"/>
          <w:szCs w:val="22"/>
        </w:rPr>
        <w:t>, trasporto e rendicontazione incassi</w:t>
      </w:r>
    </w:p>
    <w:p w14:paraId="7993E675"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lastRenderedPageBreak/>
        <w:tab/>
        <w:t>3.</w:t>
      </w:r>
      <w:r w:rsidR="00DF4DBF" w:rsidRPr="00C81293">
        <w:rPr>
          <w:rFonts w:ascii="Arial" w:hAnsi="Arial" w:cs="Arial"/>
          <w:bCs/>
          <w:sz w:val="22"/>
          <w:szCs w:val="22"/>
        </w:rPr>
        <w:t>Controlli dei veicoli in sosta</w:t>
      </w:r>
    </w:p>
    <w:p w14:paraId="39FD2192" w14:textId="77777777" w:rsidR="00AF0800" w:rsidRPr="00C81293" w:rsidRDefault="00AF0800" w:rsidP="003B2599">
      <w:pPr>
        <w:pBdr>
          <w:bottom w:val="single" w:sz="12" w:space="1" w:color="auto"/>
        </w:pBdr>
        <w:ind w:left="2268" w:hanging="2268"/>
        <w:jc w:val="both"/>
        <w:rPr>
          <w:rFonts w:ascii="Arial" w:hAnsi="Arial" w:cs="Arial"/>
          <w:bCs/>
          <w:sz w:val="22"/>
          <w:szCs w:val="22"/>
        </w:rPr>
      </w:pPr>
      <w:r w:rsidRPr="00C81293">
        <w:rPr>
          <w:rFonts w:ascii="Arial" w:hAnsi="Arial" w:cs="Arial"/>
          <w:bCs/>
          <w:sz w:val="22"/>
          <w:szCs w:val="22"/>
        </w:rPr>
        <w:tab/>
        <w:t>4.Monitoraggio e report delle attività di verifica svolte</w:t>
      </w:r>
    </w:p>
    <w:p w14:paraId="3EFDBCAD" w14:textId="77777777" w:rsidR="003B2599" w:rsidRPr="00C81293" w:rsidRDefault="003B2599" w:rsidP="003B2599">
      <w:pPr>
        <w:pBdr>
          <w:bottom w:val="single" w:sz="12" w:space="1" w:color="auto"/>
        </w:pBdr>
        <w:ind w:left="2268" w:hanging="2268"/>
        <w:jc w:val="both"/>
        <w:rPr>
          <w:rFonts w:ascii="Arial" w:hAnsi="Arial" w:cs="Arial"/>
          <w:b/>
          <w:sz w:val="22"/>
          <w:szCs w:val="22"/>
        </w:rPr>
      </w:pPr>
    </w:p>
    <w:p w14:paraId="273BFC23" w14:textId="77777777" w:rsidR="006E04DB"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sz w:val="22"/>
          <w:szCs w:val="22"/>
        </w:rPr>
        <w:t>Indicatori e targets:</w:t>
      </w:r>
      <w:r w:rsidRPr="00C81293">
        <w:rPr>
          <w:rFonts w:ascii="Arial" w:hAnsi="Arial" w:cs="Arial"/>
          <w:bCs/>
          <w:sz w:val="22"/>
          <w:szCs w:val="22"/>
        </w:rPr>
        <w:tab/>
      </w:r>
      <w:r w:rsidR="00DF4DBF" w:rsidRPr="00C81293">
        <w:rPr>
          <w:rFonts w:ascii="Arial" w:hAnsi="Arial" w:cs="Arial"/>
          <w:bCs/>
          <w:sz w:val="22"/>
          <w:szCs w:val="22"/>
        </w:rPr>
        <w:t xml:space="preserve">1) 2) </w:t>
      </w:r>
      <w:r w:rsidR="005E6799" w:rsidRPr="00C81293">
        <w:rPr>
          <w:rFonts w:ascii="Arial" w:hAnsi="Arial" w:cs="Arial"/>
          <w:bCs/>
          <w:sz w:val="22"/>
          <w:szCs w:val="22"/>
        </w:rPr>
        <w:t>E</w:t>
      </w:r>
      <w:r w:rsidRPr="00C81293">
        <w:rPr>
          <w:rFonts w:ascii="Arial" w:hAnsi="Arial" w:cs="Arial"/>
          <w:bCs/>
          <w:sz w:val="22"/>
          <w:szCs w:val="22"/>
        </w:rPr>
        <w:t>ntro il 3</w:t>
      </w:r>
      <w:r w:rsidR="00DF4DBF" w:rsidRPr="00C81293">
        <w:rPr>
          <w:rFonts w:ascii="Arial" w:hAnsi="Arial" w:cs="Arial"/>
          <w:bCs/>
          <w:sz w:val="22"/>
          <w:szCs w:val="22"/>
        </w:rPr>
        <w:t>0</w:t>
      </w:r>
      <w:r w:rsidRPr="00C81293">
        <w:rPr>
          <w:rFonts w:ascii="Arial" w:hAnsi="Arial" w:cs="Arial"/>
          <w:bCs/>
          <w:sz w:val="22"/>
          <w:szCs w:val="22"/>
        </w:rPr>
        <w:t>.</w:t>
      </w:r>
      <w:r w:rsidR="00DF4DBF" w:rsidRPr="00C81293">
        <w:rPr>
          <w:rFonts w:ascii="Arial" w:hAnsi="Arial" w:cs="Arial"/>
          <w:bCs/>
          <w:sz w:val="22"/>
          <w:szCs w:val="22"/>
        </w:rPr>
        <w:t>06.</w:t>
      </w:r>
      <w:r w:rsidRPr="00C81293">
        <w:rPr>
          <w:rFonts w:ascii="Arial" w:hAnsi="Arial" w:cs="Arial"/>
          <w:bCs/>
          <w:sz w:val="22"/>
          <w:szCs w:val="22"/>
        </w:rPr>
        <w:t>201</w:t>
      </w:r>
      <w:r w:rsidR="00DF4DBF" w:rsidRPr="00C81293">
        <w:rPr>
          <w:rFonts w:ascii="Arial" w:hAnsi="Arial" w:cs="Arial"/>
          <w:bCs/>
          <w:sz w:val="22"/>
          <w:szCs w:val="22"/>
        </w:rPr>
        <w:t>9</w:t>
      </w:r>
    </w:p>
    <w:p w14:paraId="43448289" w14:textId="77777777" w:rsidR="00DF4DBF" w:rsidRPr="00C81293" w:rsidRDefault="00DF4DBF"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3) con cadenza mensile, almeno 4 ispezioni giornaliere</w:t>
      </w:r>
    </w:p>
    <w:p w14:paraId="3650A7F9" w14:textId="77777777" w:rsidR="00DF4DBF" w:rsidRPr="00C81293" w:rsidRDefault="00DF4DBF" w:rsidP="003B2599">
      <w:pPr>
        <w:pBdr>
          <w:bottom w:val="single" w:sz="12" w:space="1" w:color="auto"/>
        </w:pBdr>
        <w:ind w:left="2268" w:hanging="2268"/>
        <w:jc w:val="both"/>
        <w:rPr>
          <w:rFonts w:ascii="Arial" w:hAnsi="Arial" w:cs="Arial"/>
          <w:sz w:val="22"/>
          <w:szCs w:val="22"/>
        </w:rPr>
      </w:pPr>
      <w:r w:rsidRPr="00C81293">
        <w:rPr>
          <w:rFonts w:ascii="Arial" w:hAnsi="Arial" w:cs="Arial"/>
          <w:sz w:val="22"/>
          <w:szCs w:val="22"/>
        </w:rPr>
        <w:t xml:space="preserve">                                     4) </w:t>
      </w:r>
      <w:r w:rsidR="005E6799" w:rsidRPr="00C81293">
        <w:rPr>
          <w:rFonts w:ascii="Arial" w:hAnsi="Arial" w:cs="Arial"/>
          <w:sz w:val="22"/>
          <w:szCs w:val="22"/>
        </w:rPr>
        <w:t>E</w:t>
      </w:r>
      <w:r w:rsidRPr="00C81293">
        <w:rPr>
          <w:rFonts w:ascii="Arial" w:hAnsi="Arial" w:cs="Arial"/>
          <w:sz w:val="22"/>
          <w:szCs w:val="22"/>
        </w:rPr>
        <w:t>ntro il 31.12.2019</w:t>
      </w:r>
    </w:p>
    <w:p w14:paraId="4F48CC01" w14:textId="77777777" w:rsidR="003B2599" w:rsidRPr="00C81293" w:rsidRDefault="003B2599" w:rsidP="003B2599">
      <w:pPr>
        <w:pBdr>
          <w:bottom w:val="single" w:sz="12" w:space="1" w:color="auto"/>
        </w:pBdr>
        <w:ind w:left="2268" w:hanging="2268"/>
        <w:jc w:val="both"/>
        <w:rPr>
          <w:rFonts w:ascii="Arial" w:hAnsi="Arial" w:cs="Arial"/>
          <w:b/>
          <w:bCs/>
          <w:sz w:val="22"/>
          <w:szCs w:val="22"/>
        </w:rPr>
      </w:pPr>
    </w:p>
    <w:p w14:paraId="36C72652" w14:textId="77777777" w:rsidR="003B2599" w:rsidRPr="00C81293" w:rsidRDefault="006E04DB" w:rsidP="003B2599">
      <w:pPr>
        <w:pBdr>
          <w:bottom w:val="single" w:sz="12" w:space="1" w:color="auto"/>
        </w:pBdr>
        <w:ind w:left="2268" w:hanging="2268"/>
        <w:jc w:val="both"/>
        <w:rPr>
          <w:rFonts w:ascii="Arial" w:hAnsi="Arial" w:cs="Arial"/>
          <w:bCs/>
          <w:sz w:val="22"/>
          <w:szCs w:val="22"/>
        </w:rPr>
      </w:pPr>
      <w:r w:rsidRPr="00C81293">
        <w:rPr>
          <w:rFonts w:ascii="Arial" w:hAnsi="Arial" w:cs="Arial"/>
          <w:b/>
          <w:bCs/>
          <w:sz w:val="22"/>
          <w:szCs w:val="22"/>
        </w:rPr>
        <w:t>Relazione Finale:</w:t>
      </w:r>
      <w:r w:rsidRPr="00C81293">
        <w:rPr>
          <w:rFonts w:ascii="Arial" w:hAnsi="Arial" w:cs="Arial"/>
          <w:b/>
          <w:bCs/>
          <w:sz w:val="22"/>
          <w:szCs w:val="22"/>
        </w:rPr>
        <w:tab/>
      </w:r>
      <w:r w:rsidRPr="00C81293">
        <w:rPr>
          <w:rFonts w:ascii="Arial" w:hAnsi="Arial" w:cs="Arial"/>
          <w:bCs/>
          <w:sz w:val="22"/>
          <w:szCs w:val="22"/>
        </w:rPr>
        <w:t>Obiettivi raggiunti tutti al 100% come attestato dal Nucleo di Valutazione</w:t>
      </w:r>
    </w:p>
    <w:p w14:paraId="1115D71B" w14:textId="77777777" w:rsidR="003B2599" w:rsidRPr="00C81293" w:rsidRDefault="003B2599" w:rsidP="00C515A7">
      <w:pPr>
        <w:rPr>
          <w:rFonts w:ascii="Arial" w:hAnsi="Arial" w:cs="Arial"/>
          <w:sz w:val="22"/>
          <w:szCs w:val="22"/>
        </w:rPr>
      </w:pPr>
    </w:p>
    <w:p w14:paraId="0DE9ECF2" w14:textId="77777777" w:rsidR="003B2599" w:rsidRPr="00C81293" w:rsidRDefault="003B2599" w:rsidP="00C515A7">
      <w:pPr>
        <w:rPr>
          <w:rFonts w:ascii="Arial" w:hAnsi="Arial" w:cs="Arial"/>
          <w:sz w:val="22"/>
          <w:szCs w:val="22"/>
        </w:rPr>
      </w:pPr>
    </w:p>
    <w:p w14:paraId="6233B3FD" w14:textId="77777777" w:rsidR="00F7317E" w:rsidRPr="00C81293" w:rsidRDefault="00F7317E" w:rsidP="00C515A7">
      <w:pPr>
        <w:rPr>
          <w:rFonts w:ascii="Arial" w:hAnsi="Arial" w:cs="Arial"/>
          <w:sz w:val="22"/>
          <w:szCs w:val="22"/>
        </w:rPr>
      </w:pPr>
      <w:r w:rsidRPr="00C81293">
        <w:rPr>
          <w:rFonts w:ascii="Arial" w:hAnsi="Arial" w:cs="Arial"/>
          <w:sz w:val="22"/>
          <w:szCs w:val="22"/>
        </w:rPr>
        <w:t>Il risultato complessivo può essere così rappresentato:</w:t>
      </w:r>
    </w:p>
    <w:p w14:paraId="748CD3F6" w14:textId="77777777" w:rsidR="00F7317E" w:rsidRPr="00C81293" w:rsidRDefault="00F7317E" w:rsidP="00C515A7">
      <w:pPr>
        <w:rPr>
          <w:rFonts w:ascii="Arial" w:hAnsi="Arial" w:cs="Arial"/>
          <w:sz w:val="22"/>
          <w:szCs w:val="22"/>
        </w:rPr>
      </w:pPr>
    </w:p>
    <w:p w14:paraId="59AC8983" w14:textId="77777777" w:rsidR="00F7317E" w:rsidRPr="00C81293" w:rsidRDefault="00F7317E" w:rsidP="00C515A7">
      <w:pPr>
        <w:rPr>
          <w:rFonts w:ascii="Arial" w:hAnsi="Arial" w:cs="Arial"/>
          <w:sz w:val="22"/>
          <w:szCs w:val="22"/>
        </w:rPr>
      </w:pPr>
    </w:p>
    <w:tbl>
      <w:tblPr>
        <w:tblW w:w="0" w:type="auto"/>
        <w:tblBorders>
          <w:bottom w:val="single" w:sz="12" w:space="0" w:color="000000"/>
        </w:tblBorders>
        <w:tblLook w:val="04A0" w:firstRow="1" w:lastRow="0" w:firstColumn="1" w:lastColumn="0" w:noHBand="0" w:noVBand="1"/>
      </w:tblPr>
      <w:tblGrid>
        <w:gridCol w:w="9638"/>
      </w:tblGrid>
      <w:tr w:rsidR="00F7317E" w:rsidRPr="00C81293" w14:paraId="4D409A29" w14:textId="77777777" w:rsidTr="007C704D">
        <w:tc>
          <w:tcPr>
            <w:tcW w:w="9778" w:type="dxa"/>
            <w:tcBorders>
              <w:bottom w:val="single" w:sz="12" w:space="0" w:color="000000"/>
            </w:tcBorders>
            <w:shd w:val="solid" w:color="800000" w:fill="FFFFFF"/>
          </w:tcPr>
          <w:p w14:paraId="4B245E40" w14:textId="77777777" w:rsidR="00F7317E" w:rsidRPr="00C81293" w:rsidRDefault="00F7317E" w:rsidP="004747F8">
            <w:pPr>
              <w:jc w:val="center"/>
              <w:rPr>
                <w:rFonts w:ascii="Arial" w:hAnsi="Arial" w:cs="Arial"/>
                <w:b/>
                <w:bCs/>
                <w:i/>
                <w:iCs/>
                <w:color w:val="FFFFFF"/>
                <w:sz w:val="22"/>
                <w:szCs w:val="22"/>
              </w:rPr>
            </w:pPr>
            <w:r w:rsidRPr="00C81293">
              <w:rPr>
                <w:rFonts w:ascii="Arial" w:hAnsi="Arial" w:cs="Arial"/>
                <w:b/>
                <w:bCs/>
                <w:i/>
                <w:iCs/>
                <w:color w:val="FFFFFF"/>
                <w:sz w:val="22"/>
                <w:szCs w:val="22"/>
              </w:rPr>
              <w:t>Misurazione e Valutazione delle Perfor</w:t>
            </w:r>
            <w:r w:rsidR="00177394" w:rsidRPr="00C81293">
              <w:rPr>
                <w:rFonts w:ascii="Arial" w:hAnsi="Arial" w:cs="Arial"/>
                <w:b/>
                <w:bCs/>
                <w:i/>
                <w:iCs/>
                <w:color w:val="FFFFFF"/>
                <w:sz w:val="22"/>
                <w:szCs w:val="22"/>
              </w:rPr>
              <w:t>mance annualità 20</w:t>
            </w:r>
            <w:r w:rsidR="004747F8" w:rsidRPr="00C81293">
              <w:rPr>
                <w:rFonts w:ascii="Arial" w:hAnsi="Arial" w:cs="Arial"/>
                <w:b/>
                <w:bCs/>
                <w:i/>
                <w:iCs/>
                <w:color w:val="FFFFFF"/>
                <w:sz w:val="22"/>
                <w:szCs w:val="22"/>
              </w:rPr>
              <w:t>1</w:t>
            </w:r>
            <w:r w:rsidR="00FE46D0" w:rsidRPr="00C81293">
              <w:rPr>
                <w:rFonts w:ascii="Arial" w:hAnsi="Arial" w:cs="Arial"/>
                <w:b/>
                <w:bCs/>
                <w:i/>
                <w:iCs/>
                <w:color w:val="FFFFFF"/>
                <w:sz w:val="22"/>
                <w:szCs w:val="22"/>
              </w:rPr>
              <w:t>9</w:t>
            </w:r>
          </w:p>
        </w:tc>
      </w:tr>
    </w:tbl>
    <w:p w14:paraId="4266F9BA" w14:textId="77777777" w:rsidR="00E5552A" w:rsidRPr="00C81293" w:rsidRDefault="00E5552A" w:rsidP="004B5A56">
      <w:pPr>
        <w:tabs>
          <w:tab w:val="left" w:pos="4253"/>
        </w:tabs>
        <w:ind w:left="4253" w:hanging="4253"/>
        <w:rPr>
          <w:rFonts w:ascii="Arial" w:hAnsi="Arial" w:cs="Arial"/>
          <w:sz w:val="22"/>
          <w:szCs w:val="22"/>
        </w:rPr>
      </w:pPr>
    </w:p>
    <w:p w14:paraId="03871E74" w14:textId="77777777" w:rsidR="004B5A56" w:rsidRPr="00C81293" w:rsidRDefault="004B5A56" w:rsidP="004B5A56">
      <w:pPr>
        <w:tabs>
          <w:tab w:val="left" w:pos="4253"/>
        </w:tabs>
        <w:ind w:left="4253" w:hanging="4253"/>
        <w:rPr>
          <w:rFonts w:ascii="Arial" w:hAnsi="Arial" w:cs="Arial"/>
          <w:sz w:val="22"/>
          <w:szCs w:val="22"/>
        </w:rPr>
      </w:pPr>
      <w:r w:rsidRPr="00C81293">
        <w:rPr>
          <w:rFonts w:ascii="Arial" w:hAnsi="Arial" w:cs="Arial"/>
          <w:sz w:val="22"/>
          <w:szCs w:val="22"/>
        </w:rPr>
        <w:t>Settore Affari Generali</w:t>
      </w:r>
      <w:r w:rsidR="00FE46D0" w:rsidRPr="00C81293">
        <w:rPr>
          <w:rFonts w:ascii="Arial" w:hAnsi="Arial" w:cs="Arial"/>
          <w:sz w:val="22"/>
          <w:szCs w:val="22"/>
        </w:rPr>
        <w:t xml:space="preserve"> e</w:t>
      </w:r>
      <w:r w:rsidRPr="00C81293">
        <w:rPr>
          <w:rFonts w:ascii="Arial" w:hAnsi="Arial" w:cs="Arial"/>
          <w:sz w:val="22"/>
          <w:szCs w:val="22"/>
        </w:rPr>
        <w:tab/>
        <w:t xml:space="preserve">Valutazione media attribuita: 100% </w:t>
      </w:r>
    </w:p>
    <w:p w14:paraId="71A7FF5C" w14:textId="77777777" w:rsidR="004B5A56" w:rsidRPr="00C81293" w:rsidRDefault="004B5A56" w:rsidP="004B5A56">
      <w:pPr>
        <w:tabs>
          <w:tab w:val="left" w:pos="4253"/>
        </w:tabs>
        <w:ind w:left="720"/>
        <w:rPr>
          <w:rFonts w:ascii="Arial" w:hAnsi="Arial" w:cs="Arial"/>
          <w:sz w:val="22"/>
          <w:szCs w:val="22"/>
        </w:rPr>
      </w:pPr>
    </w:p>
    <w:p w14:paraId="54FC679A" w14:textId="77777777" w:rsidR="004B5A56" w:rsidRPr="00C81293" w:rsidRDefault="004B5A56" w:rsidP="004B5A56">
      <w:pPr>
        <w:tabs>
          <w:tab w:val="left" w:pos="4253"/>
        </w:tabs>
        <w:ind w:left="4253" w:hanging="4253"/>
        <w:rPr>
          <w:rFonts w:ascii="Arial" w:hAnsi="Arial" w:cs="Arial"/>
          <w:sz w:val="22"/>
          <w:szCs w:val="22"/>
        </w:rPr>
      </w:pPr>
      <w:r w:rsidRPr="00C81293">
        <w:rPr>
          <w:rFonts w:ascii="Arial" w:hAnsi="Arial" w:cs="Arial"/>
          <w:sz w:val="22"/>
          <w:szCs w:val="22"/>
        </w:rPr>
        <w:t>Settore Socio Culturale</w:t>
      </w:r>
      <w:r w:rsidRPr="00C81293">
        <w:rPr>
          <w:rFonts w:ascii="Arial" w:hAnsi="Arial" w:cs="Arial"/>
          <w:sz w:val="22"/>
          <w:szCs w:val="22"/>
        </w:rPr>
        <w:tab/>
      </w:r>
      <w:r w:rsidR="00E5552A" w:rsidRPr="00C81293">
        <w:rPr>
          <w:rFonts w:ascii="Arial" w:hAnsi="Arial" w:cs="Arial"/>
          <w:sz w:val="22"/>
          <w:szCs w:val="22"/>
        </w:rPr>
        <w:t xml:space="preserve">Valutazione </w:t>
      </w:r>
      <w:r w:rsidRPr="00C81293">
        <w:rPr>
          <w:rFonts w:ascii="Arial" w:hAnsi="Arial" w:cs="Arial"/>
          <w:sz w:val="22"/>
          <w:szCs w:val="22"/>
        </w:rPr>
        <w:t xml:space="preserve">media </w:t>
      </w:r>
      <w:r w:rsidR="00E5552A" w:rsidRPr="00C81293">
        <w:rPr>
          <w:rFonts w:ascii="Arial" w:hAnsi="Arial" w:cs="Arial"/>
          <w:sz w:val="22"/>
          <w:szCs w:val="22"/>
        </w:rPr>
        <w:t xml:space="preserve">attribuita: </w:t>
      </w:r>
      <w:r w:rsidRPr="00C81293">
        <w:rPr>
          <w:rFonts w:ascii="Arial" w:hAnsi="Arial" w:cs="Arial"/>
          <w:sz w:val="22"/>
          <w:szCs w:val="22"/>
        </w:rPr>
        <w:t xml:space="preserve">100% </w:t>
      </w:r>
    </w:p>
    <w:p w14:paraId="721F7075" w14:textId="77777777" w:rsidR="004B5A56" w:rsidRPr="00C81293" w:rsidRDefault="004B5A56" w:rsidP="004B5A56">
      <w:pPr>
        <w:tabs>
          <w:tab w:val="left" w:pos="4253"/>
        </w:tabs>
        <w:ind w:left="4253" w:hanging="4253"/>
        <w:rPr>
          <w:rFonts w:ascii="Arial" w:hAnsi="Arial" w:cs="Arial"/>
          <w:sz w:val="22"/>
          <w:szCs w:val="22"/>
        </w:rPr>
      </w:pPr>
    </w:p>
    <w:p w14:paraId="3B2A3FD3" w14:textId="77777777" w:rsidR="00E5552A" w:rsidRPr="00C81293" w:rsidRDefault="00E5552A" w:rsidP="004B5A56">
      <w:pPr>
        <w:tabs>
          <w:tab w:val="left" w:pos="4253"/>
        </w:tabs>
        <w:ind w:left="4253" w:hanging="4253"/>
        <w:rPr>
          <w:rFonts w:ascii="Arial" w:hAnsi="Arial" w:cs="Arial"/>
          <w:sz w:val="22"/>
          <w:szCs w:val="22"/>
        </w:rPr>
      </w:pPr>
      <w:r w:rsidRPr="00C81293">
        <w:rPr>
          <w:rFonts w:ascii="Arial" w:hAnsi="Arial" w:cs="Arial"/>
          <w:sz w:val="22"/>
          <w:szCs w:val="22"/>
        </w:rPr>
        <w:t>Settore Economico e Finanziario</w:t>
      </w:r>
      <w:r w:rsidR="00AF716C" w:rsidRPr="00C81293">
        <w:rPr>
          <w:rFonts w:ascii="Arial" w:hAnsi="Arial" w:cs="Arial"/>
          <w:sz w:val="22"/>
          <w:szCs w:val="22"/>
        </w:rPr>
        <w:t xml:space="preserve"> - Porto</w:t>
      </w:r>
      <w:r w:rsidRPr="00C81293">
        <w:rPr>
          <w:rFonts w:ascii="Arial" w:hAnsi="Arial" w:cs="Arial"/>
          <w:sz w:val="22"/>
          <w:szCs w:val="22"/>
        </w:rPr>
        <w:tab/>
        <w:t xml:space="preserve">Valutazione </w:t>
      </w:r>
      <w:r w:rsidR="004B5A56" w:rsidRPr="00C81293">
        <w:rPr>
          <w:rFonts w:ascii="Arial" w:hAnsi="Arial" w:cs="Arial"/>
          <w:sz w:val="22"/>
          <w:szCs w:val="22"/>
        </w:rPr>
        <w:t xml:space="preserve">media </w:t>
      </w:r>
      <w:r w:rsidRPr="00C81293">
        <w:rPr>
          <w:rFonts w:ascii="Arial" w:hAnsi="Arial" w:cs="Arial"/>
          <w:sz w:val="22"/>
          <w:szCs w:val="22"/>
        </w:rPr>
        <w:t xml:space="preserve">attribuita: </w:t>
      </w:r>
      <w:r w:rsidR="004B5A56" w:rsidRPr="00C81293">
        <w:rPr>
          <w:rFonts w:ascii="Arial" w:hAnsi="Arial" w:cs="Arial"/>
          <w:sz w:val="22"/>
          <w:szCs w:val="22"/>
        </w:rPr>
        <w:t>100</w:t>
      </w:r>
      <w:r w:rsidRPr="00C81293">
        <w:rPr>
          <w:rFonts w:ascii="Arial" w:hAnsi="Arial" w:cs="Arial"/>
          <w:sz w:val="22"/>
          <w:szCs w:val="22"/>
        </w:rPr>
        <w:t xml:space="preserve">% </w:t>
      </w:r>
    </w:p>
    <w:p w14:paraId="5EDF5D4A" w14:textId="77777777" w:rsidR="00E5552A" w:rsidRPr="00C81293" w:rsidRDefault="00E5552A" w:rsidP="004B5A56">
      <w:pPr>
        <w:tabs>
          <w:tab w:val="left" w:pos="4253"/>
        </w:tabs>
        <w:ind w:left="4253" w:hanging="4253"/>
        <w:rPr>
          <w:rFonts w:ascii="Arial" w:hAnsi="Arial" w:cs="Arial"/>
          <w:sz w:val="22"/>
          <w:szCs w:val="22"/>
        </w:rPr>
      </w:pPr>
    </w:p>
    <w:p w14:paraId="3A0ABF58" w14:textId="77777777" w:rsidR="004B5A56" w:rsidRPr="00C81293" w:rsidRDefault="00E5552A" w:rsidP="004B5A56">
      <w:pPr>
        <w:tabs>
          <w:tab w:val="left" w:pos="4253"/>
        </w:tabs>
        <w:ind w:left="4253" w:hanging="4253"/>
        <w:rPr>
          <w:rFonts w:ascii="Arial" w:hAnsi="Arial" w:cs="Arial"/>
          <w:sz w:val="22"/>
          <w:szCs w:val="22"/>
        </w:rPr>
      </w:pPr>
      <w:r w:rsidRPr="00C81293">
        <w:rPr>
          <w:rFonts w:ascii="Arial" w:hAnsi="Arial" w:cs="Arial"/>
          <w:sz w:val="22"/>
          <w:szCs w:val="22"/>
        </w:rPr>
        <w:t xml:space="preserve">Settore </w:t>
      </w:r>
      <w:r w:rsidR="001972CA" w:rsidRPr="00C81293">
        <w:rPr>
          <w:rFonts w:ascii="Arial" w:hAnsi="Arial" w:cs="Arial"/>
          <w:sz w:val="22"/>
          <w:szCs w:val="22"/>
        </w:rPr>
        <w:t>Ambiente – Demanio</w:t>
      </w:r>
      <w:r w:rsidRPr="00C81293">
        <w:rPr>
          <w:rFonts w:ascii="Arial" w:hAnsi="Arial" w:cs="Arial"/>
          <w:sz w:val="22"/>
          <w:szCs w:val="22"/>
        </w:rPr>
        <w:tab/>
        <w:t>Valutazione</w:t>
      </w:r>
      <w:r w:rsidR="004B5A56" w:rsidRPr="00C81293">
        <w:rPr>
          <w:rFonts w:ascii="Arial" w:hAnsi="Arial" w:cs="Arial"/>
          <w:sz w:val="22"/>
          <w:szCs w:val="22"/>
        </w:rPr>
        <w:t xml:space="preserve"> media</w:t>
      </w:r>
      <w:r w:rsidRPr="00C81293">
        <w:rPr>
          <w:rFonts w:ascii="Arial" w:hAnsi="Arial" w:cs="Arial"/>
          <w:sz w:val="22"/>
          <w:szCs w:val="22"/>
        </w:rPr>
        <w:t xml:space="preserve"> attribuita: </w:t>
      </w:r>
      <w:r w:rsidR="004B5A56" w:rsidRPr="00C81293">
        <w:rPr>
          <w:rFonts w:ascii="Arial" w:hAnsi="Arial" w:cs="Arial"/>
          <w:sz w:val="22"/>
          <w:szCs w:val="22"/>
        </w:rPr>
        <w:t>100</w:t>
      </w:r>
      <w:r w:rsidRPr="00C81293">
        <w:rPr>
          <w:rFonts w:ascii="Arial" w:hAnsi="Arial" w:cs="Arial"/>
          <w:sz w:val="22"/>
          <w:szCs w:val="22"/>
        </w:rPr>
        <w:t xml:space="preserve">% </w:t>
      </w:r>
    </w:p>
    <w:p w14:paraId="495B562E" w14:textId="77777777" w:rsidR="004B5A56" w:rsidRPr="00C81293" w:rsidRDefault="004B5A56" w:rsidP="004B5A56">
      <w:pPr>
        <w:tabs>
          <w:tab w:val="left" w:pos="4253"/>
        </w:tabs>
        <w:ind w:left="4253" w:hanging="4253"/>
        <w:rPr>
          <w:rFonts w:ascii="Arial" w:hAnsi="Arial" w:cs="Arial"/>
          <w:sz w:val="22"/>
          <w:szCs w:val="22"/>
        </w:rPr>
      </w:pPr>
    </w:p>
    <w:p w14:paraId="5005F9ED" w14:textId="77777777" w:rsidR="00E5552A" w:rsidRPr="00C81293" w:rsidRDefault="00FE46D0" w:rsidP="004B5A56">
      <w:pPr>
        <w:tabs>
          <w:tab w:val="left" w:pos="4253"/>
        </w:tabs>
        <w:ind w:left="4253" w:hanging="4253"/>
        <w:rPr>
          <w:rFonts w:ascii="Arial" w:hAnsi="Arial" w:cs="Arial"/>
          <w:sz w:val="22"/>
          <w:szCs w:val="22"/>
        </w:rPr>
      </w:pPr>
      <w:r w:rsidRPr="00C81293">
        <w:rPr>
          <w:rFonts w:ascii="Arial" w:hAnsi="Arial" w:cs="Arial"/>
          <w:sz w:val="22"/>
          <w:szCs w:val="22"/>
        </w:rPr>
        <w:t>Settore Urbanistica ed Edilizia Privata</w:t>
      </w:r>
      <w:r w:rsidR="004B5A56" w:rsidRPr="00C81293">
        <w:rPr>
          <w:rFonts w:ascii="Arial" w:hAnsi="Arial" w:cs="Arial"/>
          <w:sz w:val="22"/>
          <w:szCs w:val="22"/>
        </w:rPr>
        <w:tab/>
        <w:t>Valutazione media attribuita: 100%</w:t>
      </w:r>
    </w:p>
    <w:p w14:paraId="1051E36D" w14:textId="77777777" w:rsidR="004B5A56" w:rsidRPr="00C81293" w:rsidRDefault="004B5A56" w:rsidP="004B5A56">
      <w:pPr>
        <w:tabs>
          <w:tab w:val="left" w:pos="4253"/>
        </w:tabs>
        <w:ind w:left="4253" w:hanging="4253"/>
        <w:rPr>
          <w:rFonts w:ascii="Arial" w:hAnsi="Arial" w:cs="Arial"/>
          <w:sz w:val="22"/>
          <w:szCs w:val="22"/>
        </w:rPr>
      </w:pPr>
    </w:p>
    <w:p w14:paraId="308E7669" w14:textId="77777777" w:rsidR="00E5552A" w:rsidRPr="00C81293" w:rsidRDefault="00FE46D0" w:rsidP="004B5A56">
      <w:pPr>
        <w:tabs>
          <w:tab w:val="left" w:pos="4253"/>
        </w:tabs>
        <w:ind w:left="4253" w:hanging="4253"/>
        <w:rPr>
          <w:rFonts w:ascii="Arial" w:hAnsi="Arial" w:cs="Arial"/>
          <w:sz w:val="22"/>
          <w:szCs w:val="22"/>
        </w:rPr>
      </w:pPr>
      <w:r w:rsidRPr="00C81293">
        <w:rPr>
          <w:rFonts w:ascii="Arial" w:hAnsi="Arial" w:cs="Arial"/>
          <w:sz w:val="22"/>
          <w:szCs w:val="22"/>
        </w:rPr>
        <w:t>Settore Lavori Pubblici e Manutenzioni</w:t>
      </w:r>
      <w:r w:rsidR="00E5552A" w:rsidRPr="00C81293">
        <w:rPr>
          <w:rFonts w:ascii="Arial" w:hAnsi="Arial" w:cs="Arial"/>
          <w:sz w:val="22"/>
          <w:szCs w:val="22"/>
        </w:rPr>
        <w:tab/>
      </w:r>
      <w:r w:rsidR="004B5A56" w:rsidRPr="00C81293">
        <w:rPr>
          <w:rFonts w:ascii="Arial" w:hAnsi="Arial" w:cs="Arial"/>
          <w:sz w:val="22"/>
          <w:szCs w:val="22"/>
        </w:rPr>
        <w:t xml:space="preserve">Valutazione media attribuita: </w:t>
      </w:r>
      <w:r w:rsidR="00E66C1C" w:rsidRPr="00C81293">
        <w:rPr>
          <w:rFonts w:ascii="Arial" w:hAnsi="Arial" w:cs="Arial"/>
          <w:sz w:val="22"/>
          <w:szCs w:val="22"/>
        </w:rPr>
        <w:t>100</w:t>
      </w:r>
      <w:r w:rsidR="004B5A56" w:rsidRPr="00C81293">
        <w:rPr>
          <w:rFonts w:ascii="Arial" w:hAnsi="Arial" w:cs="Arial"/>
          <w:sz w:val="22"/>
          <w:szCs w:val="22"/>
        </w:rPr>
        <w:t>%</w:t>
      </w:r>
    </w:p>
    <w:p w14:paraId="64615B41" w14:textId="77777777" w:rsidR="004B5A56" w:rsidRPr="00C81293" w:rsidRDefault="004B5A56" w:rsidP="004B5A56">
      <w:pPr>
        <w:tabs>
          <w:tab w:val="left" w:pos="4253"/>
        </w:tabs>
        <w:ind w:left="720"/>
        <w:rPr>
          <w:rFonts w:ascii="Arial" w:hAnsi="Arial" w:cs="Arial"/>
          <w:sz w:val="22"/>
          <w:szCs w:val="22"/>
        </w:rPr>
      </w:pPr>
    </w:p>
    <w:p w14:paraId="05F6C6E6" w14:textId="77777777" w:rsidR="00E5552A" w:rsidRPr="004B5A56" w:rsidRDefault="00FE46D0" w:rsidP="004B5A56">
      <w:pPr>
        <w:tabs>
          <w:tab w:val="left" w:pos="4253"/>
        </w:tabs>
        <w:ind w:left="4253" w:hanging="4253"/>
        <w:rPr>
          <w:rFonts w:ascii="Arial" w:hAnsi="Arial" w:cs="Arial"/>
          <w:sz w:val="22"/>
          <w:szCs w:val="22"/>
        </w:rPr>
      </w:pPr>
      <w:r w:rsidRPr="00C81293">
        <w:rPr>
          <w:rFonts w:ascii="Arial" w:hAnsi="Arial" w:cs="Arial"/>
          <w:sz w:val="22"/>
          <w:szCs w:val="22"/>
        </w:rPr>
        <w:t>Settore Vigilanza</w:t>
      </w:r>
      <w:r w:rsidR="00E5552A" w:rsidRPr="00C81293">
        <w:rPr>
          <w:rFonts w:ascii="Arial" w:hAnsi="Arial" w:cs="Arial"/>
          <w:sz w:val="22"/>
          <w:szCs w:val="22"/>
        </w:rPr>
        <w:tab/>
      </w:r>
      <w:r w:rsidR="004B5A56" w:rsidRPr="00C81293">
        <w:rPr>
          <w:rFonts w:ascii="Arial" w:hAnsi="Arial" w:cs="Arial"/>
          <w:sz w:val="22"/>
          <w:szCs w:val="22"/>
        </w:rPr>
        <w:t xml:space="preserve">Valutazione media attribuita: </w:t>
      </w:r>
      <w:r w:rsidR="00E66C1C" w:rsidRPr="00C81293">
        <w:rPr>
          <w:rFonts w:ascii="Arial" w:hAnsi="Arial" w:cs="Arial"/>
          <w:sz w:val="22"/>
          <w:szCs w:val="22"/>
        </w:rPr>
        <w:t>100</w:t>
      </w:r>
      <w:r w:rsidR="004B5A56" w:rsidRPr="00C81293">
        <w:rPr>
          <w:rFonts w:ascii="Arial" w:hAnsi="Arial" w:cs="Arial"/>
          <w:sz w:val="22"/>
          <w:szCs w:val="22"/>
        </w:rPr>
        <w:t>%</w:t>
      </w:r>
    </w:p>
    <w:p w14:paraId="673929D0" w14:textId="77777777" w:rsidR="00F7317E" w:rsidRPr="004B5A56" w:rsidRDefault="00F7317E" w:rsidP="001E41F0">
      <w:pPr>
        <w:pBdr>
          <w:bottom w:val="single" w:sz="12" w:space="1" w:color="auto"/>
        </w:pBdr>
        <w:jc w:val="center"/>
        <w:rPr>
          <w:rFonts w:ascii="Arial" w:hAnsi="Arial" w:cs="Arial"/>
          <w:iCs/>
          <w:sz w:val="22"/>
          <w:szCs w:val="22"/>
        </w:rPr>
      </w:pPr>
    </w:p>
    <w:p w14:paraId="1705FC9D" w14:textId="77777777" w:rsidR="00F7317E" w:rsidRPr="004B5A56" w:rsidRDefault="00F7317E" w:rsidP="001E41F0">
      <w:pPr>
        <w:pBdr>
          <w:bottom w:val="single" w:sz="12" w:space="1" w:color="auto"/>
        </w:pBdr>
        <w:jc w:val="center"/>
        <w:rPr>
          <w:rFonts w:ascii="Arial" w:hAnsi="Arial" w:cs="Arial"/>
          <w:iCs/>
          <w:sz w:val="22"/>
          <w:szCs w:val="22"/>
        </w:rPr>
      </w:pPr>
    </w:p>
    <w:sectPr w:rsidR="00F7317E" w:rsidRPr="004B5A56" w:rsidSect="0092419C">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7C0AE" w14:textId="77777777" w:rsidR="00990B41" w:rsidRDefault="00990B41">
      <w:r>
        <w:separator/>
      </w:r>
    </w:p>
  </w:endnote>
  <w:endnote w:type="continuationSeparator" w:id="0">
    <w:p w14:paraId="38034B8C" w14:textId="77777777" w:rsidR="00990B41" w:rsidRDefault="0099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F36BC" w14:textId="77777777" w:rsidR="00810C62" w:rsidRDefault="00810C62">
    <w:pPr>
      <w:pStyle w:val="Pidipagina"/>
      <w:jc w:val="right"/>
    </w:pPr>
    <w:r>
      <w:fldChar w:fldCharType="begin"/>
    </w:r>
    <w:r>
      <w:instrText>PAGE   \* MERGEFORMAT</w:instrText>
    </w:r>
    <w:r>
      <w:fldChar w:fldCharType="separate"/>
    </w:r>
    <w:r>
      <w:rPr>
        <w:noProof/>
      </w:rPr>
      <w:t>1</w:t>
    </w:r>
    <w:r>
      <w:rPr>
        <w:noProof/>
      </w:rPr>
      <w:fldChar w:fldCharType="end"/>
    </w:r>
  </w:p>
  <w:p w14:paraId="3873B1C6" w14:textId="77777777" w:rsidR="00810C62" w:rsidRDefault="00810C6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6B8D6" w14:textId="77777777" w:rsidR="00990B41" w:rsidRDefault="00990B41">
      <w:r>
        <w:separator/>
      </w:r>
    </w:p>
  </w:footnote>
  <w:footnote w:type="continuationSeparator" w:id="0">
    <w:p w14:paraId="39124CB1" w14:textId="77777777" w:rsidR="00990B41" w:rsidRDefault="00990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5C793" w14:textId="77777777" w:rsidR="00810C62" w:rsidRDefault="00810C62" w:rsidP="00EE7A63">
    <w:pPr>
      <w:jc w:val="right"/>
      <w:rPr>
        <w:rFonts w:ascii="Arial" w:hAnsi="Arial" w:cs="Arial"/>
        <w:i/>
        <w:iCs/>
        <w:sz w:val="20"/>
        <w:szCs w:val="20"/>
      </w:rPr>
    </w:pPr>
    <w:r w:rsidRPr="00EE7A63">
      <w:rPr>
        <w:rFonts w:ascii="Arial" w:hAnsi="Arial" w:cs="Arial"/>
        <w:i/>
        <w:iCs/>
        <w:sz w:val="20"/>
        <w:szCs w:val="20"/>
      </w:rPr>
      <w:t>COMUNE DI PALAU</w:t>
    </w:r>
    <w:r w:rsidRPr="00EE7A63">
      <w:rPr>
        <w:rFonts w:ascii="Arial" w:hAnsi="Arial" w:cs="Arial"/>
        <w:i/>
        <w:sz w:val="20"/>
        <w:szCs w:val="20"/>
      </w:rPr>
      <w:t xml:space="preserve"> </w:t>
    </w:r>
    <w:r>
      <w:rPr>
        <w:rFonts w:ascii="Arial" w:hAnsi="Arial" w:cs="Arial"/>
        <w:i/>
        <w:sz w:val="20"/>
        <w:szCs w:val="20"/>
      </w:rPr>
      <w:t xml:space="preserve">- </w:t>
    </w:r>
    <w:r w:rsidRPr="00EE7A63">
      <w:rPr>
        <w:rFonts w:ascii="Arial" w:hAnsi="Arial" w:cs="Arial"/>
        <w:i/>
        <w:iCs/>
        <w:sz w:val="20"/>
        <w:szCs w:val="20"/>
      </w:rPr>
      <w:t>RELAZ</w:t>
    </w:r>
    <w:r>
      <w:rPr>
        <w:rFonts w:ascii="Arial" w:hAnsi="Arial" w:cs="Arial"/>
        <w:i/>
        <w:iCs/>
        <w:sz w:val="20"/>
        <w:szCs w:val="20"/>
      </w:rPr>
      <w:t>IONE SULLA PERFORMANCE ANNO 2019</w:t>
    </w:r>
  </w:p>
  <w:p w14:paraId="147651A2" w14:textId="77777777" w:rsidR="00810C62" w:rsidRPr="00EE7A63" w:rsidRDefault="00810C62" w:rsidP="00EE7A63">
    <w:pPr>
      <w:jc w:val="right"/>
      <w:rPr>
        <w:rFonts w:ascii="Arial" w:hAnsi="Arial" w:cs="Arial"/>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D2822"/>
    <w:multiLevelType w:val="hybridMultilevel"/>
    <w:tmpl w:val="F5429B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963EE0"/>
    <w:multiLevelType w:val="hybridMultilevel"/>
    <w:tmpl w:val="3E76A9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D8C5393"/>
    <w:multiLevelType w:val="hybridMultilevel"/>
    <w:tmpl w:val="DFCE98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C907DA"/>
    <w:multiLevelType w:val="hybridMultilevel"/>
    <w:tmpl w:val="B16276A2"/>
    <w:lvl w:ilvl="0" w:tplc="CB2831BC">
      <w:start w:val="1"/>
      <w:numFmt w:val="bullet"/>
      <w:lvlText w:val=""/>
      <w:lvlJc w:val="left"/>
      <w:pPr>
        <w:tabs>
          <w:tab w:val="num" w:pos="720"/>
        </w:tabs>
        <w:ind w:left="720" w:hanging="360"/>
      </w:pPr>
      <w:rPr>
        <w:rFonts w:ascii="Wingdings" w:hAnsi="Wingdings" w:hint="default"/>
      </w:rPr>
    </w:lvl>
    <w:lvl w:ilvl="1" w:tplc="49F251C8" w:tentative="1">
      <w:start w:val="1"/>
      <w:numFmt w:val="bullet"/>
      <w:lvlText w:val=""/>
      <w:lvlJc w:val="left"/>
      <w:pPr>
        <w:tabs>
          <w:tab w:val="num" w:pos="1440"/>
        </w:tabs>
        <w:ind w:left="1440" w:hanging="360"/>
      </w:pPr>
      <w:rPr>
        <w:rFonts w:ascii="Wingdings" w:hAnsi="Wingdings" w:hint="default"/>
      </w:rPr>
    </w:lvl>
    <w:lvl w:ilvl="2" w:tplc="BDCE2988" w:tentative="1">
      <w:start w:val="1"/>
      <w:numFmt w:val="bullet"/>
      <w:lvlText w:val=""/>
      <w:lvlJc w:val="left"/>
      <w:pPr>
        <w:tabs>
          <w:tab w:val="num" w:pos="2160"/>
        </w:tabs>
        <w:ind w:left="2160" w:hanging="360"/>
      </w:pPr>
      <w:rPr>
        <w:rFonts w:ascii="Wingdings" w:hAnsi="Wingdings" w:hint="default"/>
      </w:rPr>
    </w:lvl>
    <w:lvl w:ilvl="3" w:tplc="B0A8C8AC" w:tentative="1">
      <w:start w:val="1"/>
      <w:numFmt w:val="bullet"/>
      <w:lvlText w:val=""/>
      <w:lvlJc w:val="left"/>
      <w:pPr>
        <w:tabs>
          <w:tab w:val="num" w:pos="2880"/>
        </w:tabs>
        <w:ind w:left="2880" w:hanging="360"/>
      </w:pPr>
      <w:rPr>
        <w:rFonts w:ascii="Wingdings" w:hAnsi="Wingdings" w:hint="default"/>
      </w:rPr>
    </w:lvl>
    <w:lvl w:ilvl="4" w:tplc="F70C2980" w:tentative="1">
      <w:start w:val="1"/>
      <w:numFmt w:val="bullet"/>
      <w:lvlText w:val=""/>
      <w:lvlJc w:val="left"/>
      <w:pPr>
        <w:tabs>
          <w:tab w:val="num" w:pos="3600"/>
        </w:tabs>
        <w:ind w:left="3600" w:hanging="360"/>
      </w:pPr>
      <w:rPr>
        <w:rFonts w:ascii="Wingdings" w:hAnsi="Wingdings" w:hint="default"/>
      </w:rPr>
    </w:lvl>
    <w:lvl w:ilvl="5" w:tplc="572C90DE" w:tentative="1">
      <w:start w:val="1"/>
      <w:numFmt w:val="bullet"/>
      <w:lvlText w:val=""/>
      <w:lvlJc w:val="left"/>
      <w:pPr>
        <w:tabs>
          <w:tab w:val="num" w:pos="4320"/>
        </w:tabs>
        <w:ind w:left="4320" w:hanging="360"/>
      </w:pPr>
      <w:rPr>
        <w:rFonts w:ascii="Wingdings" w:hAnsi="Wingdings" w:hint="default"/>
      </w:rPr>
    </w:lvl>
    <w:lvl w:ilvl="6" w:tplc="240C602C" w:tentative="1">
      <w:start w:val="1"/>
      <w:numFmt w:val="bullet"/>
      <w:lvlText w:val=""/>
      <w:lvlJc w:val="left"/>
      <w:pPr>
        <w:tabs>
          <w:tab w:val="num" w:pos="5040"/>
        </w:tabs>
        <w:ind w:left="5040" w:hanging="360"/>
      </w:pPr>
      <w:rPr>
        <w:rFonts w:ascii="Wingdings" w:hAnsi="Wingdings" w:hint="default"/>
      </w:rPr>
    </w:lvl>
    <w:lvl w:ilvl="7" w:tplc="00CC0A4A" w:tentative="1">
      <w:start w:val="1"/>
      <w:numFmt w:val="bullet"/>
      <w:lvlText w:val=""/>
      <w:lvlJc w:val="left"/>
      <w:pPr>
        <w:tabs>
          <w:tab w:val="num" w:pos="5760"/>
        </w:tabs>
        <w:ind w:left="5760" w:hanging="360"/>
      </w:pPr>
      <w:rPr>
        <w:rFonts w:ascii="Wingdings" w:hAnsi="Wingdings" w:hint="default"/>
      </w:rPr>
    </w:lvl>
    <w:lvl w:ilvl="8" w:tplc="3CC4AF8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3E0933"/>
    <w:multiLevelType w:val="hybridMultilevel"/>
    <w:tmpl w:val="279013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A26A1A"/>
    <w:multiLevelType w:val="hybridMultilevel"/>
    <w:tmpl w:val="4BF42D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BE1BA8"/>
    <w:multiLevelType w:val="hybridMultilevel"/>
    <w:tmpl w:val="5F1E848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 w15:restartNumberingAfterBreak="0">
    <w:nsid w:val="2D6B1780"/>
    <w:multiLevelType w:val="hybridMultilevel"/>
    <w:tmpl w:val="A3B034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1B23267"/>
    <w:multiLevelType w:val="hybridMultilevel"/>
    <w:tmpl w:val="9E106D30"/>
    <w:lvl w:ilvl="0" w:tplc="3D08F0C0">
      <w:start w:val="15"/>
      <w:numFmt w:val="bullet"/>
      <w:lvlText w:val="-"/>
      <w:lvlJc w:val="left"/>
      <w:pPr>
        <w:tabs>
          <w:tab w:val="num" w:pos="720"/>
        </w:tabs>
        <w:ind w:left="720" w:hanging="360"/>
      </w:pPr>
      <w:rPr>
        <w:rFonts w:ascii="Garamond" w:eastAsia="Times New Roman" w:hAnsi="Garamond" w:cs="Calibri"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D5332A"/>
    <w:multiLevelType w:val="hybridMultilevel"/>
    <w:tmpl w:val="31224F02"/>
    <w:lvl w:ilvl="0" w:tplc="8D8E1656">
      <w:start w:val="1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4E27540"/>
    <w:multiLevelType w:val="hybridMultilevel"/>
    <w:tmpl w:val="D2E2B56A"/>
    <w:lvl w:ilvl="0" w:tplc="2E781AF4">
      <w:start w:val="1"/>
      <w:numFmt w:val="bullet"/>
      <w:lvlText w:val=" "/>
      <w:lvlJc w:val="left"/>
      <w:pPr>
        <w:tabs>
          <w:tab w:val="num" w:pos="720"/>
        </w:tabs>
        <w:ind w:left="720" w:hanging="360"/>
      </w:pPr>
      <w:rPr>
        <w:rFonts w:ascii="Calibri" w:hAnsi="Calibri" w:hint="default"/>
      </w:rPr>
    </w:lvl>
    <w:lvl w:ilvl="1" w:tplc="64BE6C0C" w:tentative="1">
      <w:start w:val="1"/>
      <w:numFmt w:val="bullet"/>
      <w:lvlText w:val=" "/>
      <w:lvlJc w:val="left"/>
      <w:pPr>
        <w:tabs>
          <w:tab w:val="num" w:pos="1440"/>
        </w:tabs>
        <w:ind w:left="1440" w:hanging="360"/>
      </w:pPr>
      <w:rPr>
        <w:rFonts w:ascii="Calibri" w:hAnsi="Calibri" w:hint="default"/>
      </w:rPr>
    </w:lvl>
    <w:lvl w:ilvl="2" w:tplc="90B05122" w:tentative="1">
      <w:start w:val="1"/>
      <w:numFmt w:val="bullet"/>
      <w:lvlText w:val=" "/>
      <w:lvlJc w:val="left"/>
      <w:pPr>
        <w:tabs>
          <w:tab w:val="num" w:pos="2160"/>
        </w:tabs>
        <w:ind w:left="2160" w:hanging="360"/>
      </w:pPr>
      <w:rPr>
        <w:rFonts w:ascii="Calibri" w:hAnsi="Calibri" w:hint="default"/>
      </w:rPr>
    </w:lvl>
    <w:lvl w:ilvl="3" w:tplc="E01E7C1E" w:tentative="1">
      <w:start w:val="1"/>
      <w:numFmt w:val="bullet"/>
      <w:lvlText w:val=" "/>
      <w:lvlJc w:val="left"/>
      <w:pPr>
        <w:tabs>
          <w:tab w:val="num" w:pos="2880"/>
        </w:tabs>
        <w:ind w:left="2880" w:hanging="360"/>
      </w:pPr>
      <w:rPr>
        <w:rFonts w:ascii="Calibri" w:hAnsi="Calibri" w:hint="default"/>
      </w:rPr>
    </w:lvl>
    <w:lvl w:ilvl="4" w:tplc="266E8D0A" w:tentative="1">
      <w:start w:val="1"/>
      <w:numFmt w:val="bullet"/>
      <w:lvlText w:val=" "/>
      <w:lvlJc w:val="left"/>
      <w:pPr>
        <w:tabs>
          <w:tab w:val="num" w:pos="3600"/>
        </w:tabs>
        <w:ind w:left="3600" w:hanging="360"/>
      </w:pPr>
      <w:rPr>
        <w:rFonts w:ascii="Calibri" w:hAnsi="Calibri" w:hint="default"/>
      </w:rPr>
    </w:lvl>
    <w:lvl w:ilvl="5" w:tplc="5FCA29F0" w:tentative="1">
      <w:start w:val="1"/>
      <w:numFmt w:val="bullet"/>
      <w:lvlText w:val=" "/>
      <w:lvlJc w:val="left"/>
      <w:pPr>
        <w:tabs>
          <w:tab w:val="num" w:pos="4320"/>
        </w:tabs>
        <w:ind w:left="4320" w:hanging="360"/>
      </w:pPr>
      <w:rPr>
        <w:rFonts w:ascii="Calibri" w:hAnsi="Calibri" w:hint="default"/>
      </w:rPr>
    </w:lvl>
    <w:lvl w:ilvl="6" w:tplc="2604B530" w:tentative="1">
      <w:start w:val="1"/>
      <w:numFmt w:val="bullet"/>
      <w:lvlText w:val=" "/>
      <w:lvlJc w:val="left"/>
      <w:pPr>
        <w:tabs>
          <w:tab w:val="num" w:pos="5040"/>
        </w:tabs>
        <w:ind w:left="5040" w:hanging="360"/>
      </w:pPr>
      <w:rPr>
        <w:rFonts w:ascii="Calibri" w:hAnsi="Calibri" w:hint="default"/>
      </w:rPr>
    </w:lvl>
    <w:lvl w:ilvl="7" w:tplc="840EA666" w:tentative="1">
      <w:start w:val="1"/>
      <w:numFmt w:val="bullet"/>
      <w:lvlText w:val=" "/>
      <w:lvlJc w:val="left"/>
      <w:pPr>
        <w:tabs>
          <w:tab w:val="num" w:pos="5760"/>
        </w:tabs>
        <w:ind w:left="5760" w:hanging="360"/>
      </w:pPr>
      <w:rPr>
        <w:rFonts w:ascii="Calibri" w:hAnsi="Calibri" w:hint="default"/>
      </w:rPr>
    </w:lvl>
    <w:lvl w:ilvl="8" w:tplc="1F627364"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3A646030"/>
    <w:multiLevelType w:val="hybridMultilevel"/>
    <w:tmpl w:val="149CE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F0F550F"/>
    <w:multiLevelType w:val="hybridMultilevel"/>
    <w:tmpl w:val="AD0AFA78"/>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42C133C4"/>
    <w:multiLevelType w:val="multilevel"/>
    <w:tmpl w:val="A62EDA86"/>
    <w:lvl w:ilvl="0">
      <w:start w:val="1"/>
      <w:numFmt w:val="upperLetter"/>
      <w:lvlText w:val="%1."/>
      <w:lvlJc w:val="left"/>
      <w:pPr>
        <w:tabs>
          <w:tab w:val="num" w:pos="360"/>
        </w:tabs>
        <w:ind w:left="360" w:hanging="360"/>
      </w:pPr>
      <w:rPr>
        <w:rFonts w:hint="default"/>
      </w:rPr>
    </w:lvl>
    <w:lvl w:ilvl="1">
      <w:start w:val="1"/>
      <w:numFmt w:val="lowerLetter"/>
      <w:suff w:val="nothing"/>
      <w:lvlText w:val="%2."/>
      <w:lvlJc w:val="left"/>
      <w:pPr>
        <w:ind w:left="0" w:firstLine="0"/>
      </w:pPr>
      <w:rPr>
        <w:rFonts w:hint="default"/>
      </w:rPr>
    </w:lvl>
    <w:lvl w:ilvl="2">
      <w:start w:val="1"/>
      <w:numFmt w:val="lowerRoman"/>
      <w:suff w:val="nothing"/>
      <w:lvlText w:val="%1.%2.%3."/>
      <w:lvlJc w:val="right"/>
      <w:pPr>
        <w:ind w:left="0" w:firstLine="0"/>
      </w:pPr>
      <w:rPr>
        <w:rFonts w:hint="default"/>
      </w:rPr>
    </w:lvl>
    <w:lvl w:ilvl="3">
      <w:start w:val="1"/>
      <w:numFmt w:val="decimal"/>
      <w:suff w:val="nothing"/>
      <w:lvlText w:val="%1.%2.%3.%4."/>
      <w:lvlJc w:val="left"/>
      <w:pPr>
        <w:ind w:left="0" w:firstLine="0"/>
      </w:pPr>
      <w:rPr>
        <w:rFonts w:hint="default"/>
      </w:rPr>
    </w:lvl>
    <w:lvl w:ilvl="4">
      <w:start w:val="1"/>
      <w:numFmt w:val="lowerLetter"/>
      <w:suff w:val="nothing"/>
      <w:lvlText w:val="%1.%2.%3.%4.%5."/>
      <w:lvlJc w:val="left"/>
      <w:pPr>
        <w:ind w:left="0" w:firstLine="0"/>
      </w:pPr>
      <w:rPr>
        <w:rFonts w:hint="default"/>
      </w:rPr>
    </w:lvl>
    <w:lvl w:ilvl="5">
      <w:start w:val="1"/>
      <w:numFmt w:val="lowerRoman"/>
      <w:suff w:val="nothing"/>
      <w:lvlText w:val="%1.%2.%3.%4.%5.%6."/>
      <w:lvlJc w:val="right"/>
      <w:pPr>
        <w:ind w:left="0" w:firstLine="0"/>
      </w:pPr>
      <w:rPr>
        <w:rFonts w:hint="default"/>
      </w:rPr>
    </w:lvl>
    <w:lvl w:ilvl="6">
      <w:start w:val="1"/>
      <w:numFmt w:val="decimal"/>
      <w:suff w:val="nothing"/>
      <w:lvlText w:val="%1.%2.%3.%4.%5.%6.%7."/>
      <w:lvlJc w:val="left"/>
      <w:pPr>
        <w:ind w:left="0" w:firstLine="0"/>
      </w:pPr>
      <w:rPr>
        <w:rFonts w:hint="default"/>
      </w:rPr>
    </w:lvl>
    <w:lvl w:ilvl="7">
      <w:start w:val="1"/>
      <w:numFmt w:val="lowerLetter"/>
      <w:suff w:val="nothing"/>
      <w:lvlText w:val="%1.%2.%3.%4.%5.%6.%7.%8."/>
      <w:lvlJc w:val="left"/>
      <w:pPr>
        <w:ind w:left="0" w:firstLine="0"/>
      </w:pPr>
      <w:rPr>
        <w:rFonts w:hint="default"/>
      </w:rPr>
    </w:lvl>
    <w:lvl w:ilvl="8">
      <w:start w:val="1"/>
      <w:numFmt w:val="lowerRoman"/>
      <w:suff w:val="nothing"/>
      <w:lvlText w:val="%1.%2.%3.%4.%5.%6.%7.%8.%9."/>
      <w:lvlJc w:val="right"/>
      <w:pPr>
        <w:ind w:left="0" w:firstLine="0"/>
      </w:pPr>
      <w:rPr>
        <w:rFonts w:hint="default"/>
      </w:rPr>
    </w:lvl>
  </w:abstractNum>
  <w:abstractNum w:abstractNumId="14" w15:restartNumberingAfterBreak="0">
    <w:nsid w:val="44AE0F19"/>
    <w:multiLevelType w:val="hybridMultilevel"/>
    <w:tmpl w:val="DA08ED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54D5E78"/>
    <w:multiLevelType w:val="hybridMultilevel"/>
    <w:tmpl w:val="B1FA50C4"/>
    <w:lvl w:ilvl="0" w:tplc="96F2363A">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773A64"/>
    <w:multiLevelType w:val="hybridMultilevel"/>
    <w:tmpl w:val="AC4EB110"/>
    <w:lvl w:ilvl="0" w:tplc="F698BE30">
      <w:start w:val="1"/>
      <w:numFmt w:val="upperRoman"/>
      <w:lvlText w:val="%1)"/>
      <w:lvlJc w:val="left"/>
      <w:pPr>
        <w:ind w:left="1428" w:hanging="72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7" w15:restartNumberingAfterBreak="0">
    <w:nsid w:val="45923417"/>
    <w:multiLevelType w:val="hybridMultilevel"/>
    <w:tmpl w:val="06A68A0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67363AB"/>
    <w:multiLevelType w:val="hybridMultilevel"/>
    <w:tmpl w:val="AD24B6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83B4E4F"/>
    <w:multiLevelType w:val="hybridMultilevel"/>
    <w:tmpl w:val="E684F7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83C6DC5"/>
    <w:multiLevelType w:val="hybridMultilevel"/>
    <w:tmpl w:val="CECCFCB6"/>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1" w15:restartNumberingAfterBreak="0">
    <w:nsid w:val="4C4D7928"/>
    <w:multiLevelType w:val="hybridMultilevel"/>
    <w:tmpl w:val="66184136"/>
    <w:lvl w:ilvl="0" w:tplc="242E6EC6">
      <w:start w:val="2"/>
      <w:numFmt w:val="bullet"/>
      <w:lvlText w:val="-"/>
      <w:lvlJc w:val="left"/>
      <w:pPr>
        <w:tabs>
          <w:tab w:val="num" w:pos="600"/>
        </w:tabs>
        <w:ind w:left="600" w:hanging="360"/>
      </w:pPr>
      <w:rPr>
        <w:rFonts w:ascii="Garamond" w:eastAsia="Times New Roman" w:hAnsi="Garamond" w:cs="Times New Roman" w:hint="default"/>
      </w:rPr>
    </w:lvl>
    <w:lvl w:ilvl="1" w:tplc="04100001">
      <w:start w:val="1"/>
      <w:numFmt w:val="bullet"/>
      <w:lvlText w:val=""/>
      <w:lvlJc w:val="left"/>
      <w:pPr>
        <w:tabs>
          <w:tab w:val="num" w:pos="1320"/>
        </w:tabs>
        <w:ind w:left="1320" w:hanging="360"/>
      </w:pPr>
      <w:rPr>
        <w:rFonts w:ascii="Symbol" w:hAnsi="Symbol" w:hint="default"/>
      </w:rPr>
    </w:lvl>
    <w:lvl w:ilvl="2" w:tplc="04100005" w:tentative="1">
      <w:start w:val="1"/>
      <w:numFmt w:val="bullet"/>
      <w:lvlText w:val=""/>
      <w:lvlJc w:val="left"/>
      <w:pPr>
        <w:tabs>
          <w:tab w:val="num" w:pos="2040"/>
        </w:tabs>
        <w:ind w:left="2040" w:hanging="360"/>
      </w:pPr>
      <w:rPr>
        <w:rFonts w:ascii="Wingdings" w:hAnsi="Wingdings" w:hint="default"/>
      </w:rPr>
    </w:lvl>
    <w:lvl w:ilvl="3" w:tplc="04100001" w:tentative="1">
      <w:start w:val="1"/>
      <w:numFmt w:val="bullet"/>
      <w:lvlText w:val=""/>
      <w:lvlJc w:val="left"/>
      <w:pPr>
        <w:tabs>
          <w:tab w:val="num" w:pos="2760"/>
        </w:tabs>
        <w:ind w:left="2760" w:hanging="360"/>
      </w:pPr>
      <w:rPr>
        <w:rFonts w:ascii="Symbol" w:hAnsi="Symbol" w:hint="default"/>
      </w:rPr>
    </w:lvl>
    <w:lvl w:ilvl="4" w:tplc="04100003" w:tentative="1">
      <w:start w:val="1"/>
      <w:numFmt w:val="bullet"/>
      <w:lvlText w:val="o"/>
      <w:lvlJc w:val="left"/>
      <w:pPr>
        <w:tabs>
          <w:tab w:val="num" w:pos="3480"/>
        </w:tabs>
        <w:ind w:left="3480" w:hanging="360"/>
      </w:pPr>
      <w:rPr>
        <w:rFonts w:ascii="Courier New" w:hAnsi="Courier New" w:cs="Courier New" w:hint="default"/>
      </w:rPr>
    </w:lvl>
    <w:lvl w:ilvl="5" w:tplc="04100005" w:tentative="1">
      <w:start w:val="1"/>
      <w:numFmt w:val="bullet"/>
      <w:lvlText w:val=""/>
      <w:lvlJc w:val="left"/>
      <w:pPr>
        <w:tabs>
          <w:tab w:val="num" w:pos="4200"/>
        </w:tabs>
        <w:ind w:left="4200" w:hanging="360"/>
      </w:pPr>
      <w:rPr>
        <w:rFonts w:ascii="Wingdings" w:hAnsi="Wingdings" w:hint="default"/>
      </w:rPr>
    </w:lvl>
    <w:lvl w:ilvl="6" w:tplc="04100001" w:tentative="1">
      <w:start w:val="1"/>
      <w:numFmt w:val="bullet"/>
      <w:lvlText w:val=""/>
      <w:lvlJc w:val="left"/>
      <w:pPr>
        <w:tabs>
          <w:tab w:val="num" w:pos="4920"/>
        </w:tabs>
        <w:ind w:left="4920" w:hanging="360"/>
      </w:pPr>
      <w:rPr>
        <w:rFonts w:ascii="Symbol" w:hAnsi="Symbol" w:hint="default"/>
      </w:rPr>
    </w:lvl>
    <w:lvl w:ilvl="7" w:tplc="04100003" w:tentative="1">
      <w:start w:val="1"/>
      <w:numFmt w:val="bullet"/>
      <w:lvlText w:val="o"/>
      <w:lvlJc w:val="left"/>
      <w:pPr>
        <w:tabs>
          <w:tab w:val="num" w:pos="5640"/>
        </w:tabs>
        <w:ind w:left="5640" w:hanging="360"/>
      </w:pPr>
      <w:rPr>
        <w:rFonts w:ascii="Courier New" w:hAnsi="Courier New" w:cs="Courier New" w:hint="default"/>
      </w:rPr>
    </w:lvl>
    <w:lvl w:ilvl="8" w:tplc="04100005" w:tentative="1">
      <w:start w:val="1"/>
      <w:numFmt w:val="bullet"/>
      <w:lvlText w:val=""/>
      <w:lvlJc w:val="left"/>
      <w:pPr>
        <w:tabs>
          <w:tab w:val="num" w:pos="6360"/>
        </w:tabs>
        <w:ind w:left="6360" w:hanging="360"/>
      </w:pPr>
      <w:rPr>
        <w:rFonts w:ascii="Wingdings" w:hAnsi="Wingdings" w:hint="default"/>
      </w:rPr>
    </w:lvl>
  </w:abstractNum>
  <w:abstractNum w:abstractNumId="22" w15:restartNumberingAfterBreak="0">
    <w:nsid w:val="50215A6C"/>
    <w:multiLevelType w:val="hybridMultilevel"/>
    <w:tmpl w:val="50FAD6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98F0C92"/>
    <w:multiLevelType w:val="hybridMultilevel"/>
    <w:tmpl w:val="519A13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2F50EB8"/>
    <w:multiLevelType w:val="hybridMultilevel"/>
    <w:tmpl w:val="FA2ACC38"/>
    <w:lvl w:ilvl="0" w:tplc="96F2363A">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746FB0"/>
    <w:multiLevelType w:val="hybridMultilevel"/>
    <w:tmpl w:val="2BCA600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C276C3E"/>
    <w:multiLevelType w:val="hybridMultilevel"/>
    <w:tmpl w:val="CD468366"/>
    <w:lvl w:ilvl="0" w:tplc="679C49C6">
      <w:start w:val="1"/>
      <w:numFmt w:val="bullet"/>
      <w:lvlText w:val=" "/>
      <w:lvlJc w:val="left"/>
      <w:pPr>
        <w:tabs>
          <w:tab w:val="num" w:pos="720"/>
        </w:tabs>
        <w:ind w:left="720" w:hanging="360"/>
      </w:pPr>
      <w:rPr>
        <w:rFonts w:ascii="Calibri" w:hAnsi="Calibri" w:hint="default"/>
      </w:rPr>
    </w:lvl>
    <w:lvl w:ilvl="1" w:tplc="AB602F14" w:tentative="1">
      <w:start w:val="1"/>
      <w:numFmt w:val="bullet"/>
      <w:lvlText w:val=" "/>
      <w:lvlJc w:val="left"/>
      <w:pPr>
        <w:tabs>
          <w:tab w:val="num" w:pos="1440"/>
        </w:tabs>
        <w:ind w:left="1440" w:hanging="360"/>
      </w:pPr>
      <w:rPr>
        <w:rFonts w:ascii="Calibri" w:hAnsi="Calibri" w:hint="default"/>
      </w:rPr>
    </w:lvl>
    <w:lvl w:ilvl="2" w:tplc="85DAA014" w:tentative="1">
      <w:start w:val="1"/>
      <w:numFmt w:val="bullet"/>
      <w:lvlText w:val=" "/>
      <w:lvlJc w:val="left"/>
      <w:pPr>
        <w:tabs>
          <w:tab w:val="num" w:pos="2160"/>
        </w:tabs>
        <w:ind w:left="2160" w:hanging="360"/>
      </w:pPr>
      <w:rPr>
        <w:rFonts w:ascii="Calibri" w:hAnsi="Calibri" w:hint="default"/>
      </w:rPr>
    </w:lvl>
    <w:lvl w:ilvl="3" w:tplc="B04620B4" w:tentative="1">
      <w:start w:val="1"/>
      <w:numFmt w:val="bullet"/>
      <w:lvlText w:val=" "/>
      <w:lvlJc w:val="left"/>
      <w:pPr>
        <w:tabs>
          <w:tab w:val="num" w:pos="2880"/>
        </w:tabs>
        <w:ind w:left="2880" w:hanging="360"/>
      </w:pPr>
      <w:rPr>
        <w:rFonts w:ascii="Calibri" w:hAnsi="Calibri" w:hint="default"/>
      </w:rPr>
    </w:lvl>
    <w:lvl w:ilvl="4" w:tplc="F51E1F0E" w:tentative="1">
      <w:start w:val="1"/>
      <w:numFmt w:val="bullet"/>
      <w:lvlText w:val=" "/>
      <w:lvlJc w:val="left"/>
      <w:pPr>
        <w:tabs>
          <w:tab w:val="num" w:pos="3600"/>
        </w:tabs>
        <w:ind w:left="3600" w:hanging="360"/>
      </w:pPr>
      <w:rPr>
        <w:rFonts w:ascii="Calibri" w:hAnsi="Calibri" w:hint="default"/>
      </w:rPr>
    </w:lvl>
    <w:lvl w:ilvl="5" w:tplc="DD7217C8" w:tentative="1">
      <w:start w:val="1"/>
      <w:numFmt w:val="bullet"/>
      <w:lvlText w:val=" "/>
      <w:lvlJc w:val="left"/>
      <w:pPr>
        <w:tabs>
          <w:tab w:val="num" w:pos="4320"/>
        </w:tabs>
        <w:ind w:left="4320" w:hanging="360"/>
      </w:pPr>
      <w:rPr>
        <w:rFonts w:ascii="Calibri" w:hAnsi="Calibri" w:hint="default"/>
      </w:rPr>
    </w:lvl>
    <w:lvl w:ilvl="6" w:tplc="CE924E4E" w:tentative="1">
      <w:start w:val="1"/>
      <w:numFmt w:val="bullet"/>
      <w:lvlText w:val=" "/>
      <w:lvlJc w:val="left"/>
      <w:pPr>
        <w:tabs>
          <w:tab w:val="num" w:pos="5040"/>
        </w:tabs>
        <w:ind w:left="5040" w:hanging="360"/>
      </w:pPr>
      <w:rPr>
        <w:rFonts w:ascii="Calibri" w:hAnsi="Calibri" w:hint="default"/>
      </w:rPr>
    </w:lvl>
    <w:lvl w:ilvl="7" w:tplc="5814735A" w:tentative="1">
      <w:start w:val="1"/>
      <w:numFmt w:val="bullet"/>
      <w:lvlText w:val=" "/>
      <w:lvlJc w:val="left"/>
      <w:pPr>
        <w:tabs>
          <w:tab w:val="num" w:pos="5760"/>
        </w:tabs>
        <w:ind w:left="5760" w:hanging="360"/>
      </w:pPr>
      <w:rPr>
        <w:rFonts w:ascii="Calibri" w:hAnsi="Calibri" w:hint="default"/>
      </w:rPr>
    </w:lvl>
    <w:lvl w:ilvl="8" w:tplc="B0CE411C"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7D9F0723"/>
    <w:multiLevelType w:val="hybridMultilevel"/>
    <w:tmpl w:val="55701A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DF7520D"/>
    <w:multiLevelType w:val="hybridMultilevel"/>
    <w:tmpl w:val="00FAE144"/>
    <w:lvl w:ilvl="0" w:tplc="0410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E0F584C"/>
    <w:multiLevelType w:val="hybridMultilevel"/>
    <w:tmpl w:val="45BCAD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11"/>
  </w:num>
  <w:num w:numId="4">
    <w:abstractNumId w:val="19"/>
  </w:num>
  <w:num w:numId="5">
    <w:abstractNumId w:val="20"/>
  </w:num>
  <w:num w:numId="6">
    <w:abstractNumId w:val="4"/>
  </w:num>
  <w:num w:numId="7">
    <w:abstractNumId w:val="22"/>
  </w:num>
  <w:num w:numId="8">
    <w:abstractNumId w:val="18"/>
  </w:num>
  <w:num w:numId="9">
    <w:abstractNumId w:val="14"/>
  </w:num>
  <w:num w:numId="10">
    <w:abstractNumId w:val="7"/>
  </w:num>
  <w:num w:numId="11">
    <w:abstractNumId w:val="23"/>
  </w:num>
  <w:num w:numId="12">
    <w:abstractNumId w:val="2"/>
  </w:num>
  <w:num w:numId="13">
    <w:abstractNumId w:val="29"/>
  </w:num>
  <w:num w:numId="14">
    <w:abstractNumId w:val="1"/>
  </w:num>
  <w:num w:numId="15">
    <w:abstractNumId w:val="5"/>
  </w:num>
  <w:num w:numId="16">
    <w:abstractNumId w:val="6"/>
  </w:num>
  <w:num w:numId="17">
    <w:abstractNumId w:val="21"/>
  </w:num>
  <w:num w:numId="18">
    <w:abstractNumId w:val="15"/>
  </w:num>
  <w:num w:numId="19">
    <w:abstractNumId w:val="24"/>
  </w:num>
  <w:num w:numId="20">
    <w:abstractNumId w:val="8"/>
  </w:num>
  <w:num w:numId="21">
    <w:abstractNumId w:val="3"/>
  </w:num>
  <w:num w:numId="22">
    <w:abstractNumId w:val="25"/>
  </w:num>
  <w:num w:numId="23">
    <w:abstractNumId w:val="28"/>
  </w:num>
  <w:num w:numId="24">
    <w:abstractNumId w:val="13"/>
  </w:num>
  <w:num w:numId="25">
    <w:abstractNumId w:val="16"/>
  </w:num>
  <w:num w:numId="26">
    <w:abstractNumId w:val="10"/>
  </w:num>
  <w:num w:numId="27">
    <w:abstractNumId w:val="26"/>
  </w:num>
  <w:num w:numId="28">
    <w:abstractNumId w:val="9"/>
  </w:num>
  <w:num w:numId="29">
    <w:abstractNumId w:val="12"/>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20"/>
    <w:rsid w:val="00001E21"/>
    <w:rsid w:val="0000589A"/>
    <w:rsid w:val="00006758"/>
    <w:rsid w:val="000100B9"/>
    <w:rsid w:val="00012EEE"/>
    <w:rsid w:val="00022573"/>
    <w:rsid w:val="00023100"/>
    <w:rsid w:val="000242FF"/>
    <w:rsid w:val="000313A3"/>
    <w:rsid w:val="00031B2C"/>
    <w:rsid w:val="00031D9F"/>
    <w:rsid w:val="00032445"/>
    <w:rsid w:val="00041450"/>
    <w:rsid w:val="000424AF"/>
    <w:rsid w:val="0004294F"/>
    <w:rsid w:val="00043D5D"/>
    <w:rsid w:val="00047B7C"/>
    <w:rsid w:val="00053ABA"/>
    <w:rsid w:val="000546D8"/>
    <w:rsid w:val="00063D13"/>
    <w:rsid w:val="0006406E"/>
    <w:rsid w:val="000675CC"/>
    <w:rsid w:val="00070835"/>
    <w:rsid w:val="000711D6"/>
    <w:rsid w:val="00075805"/>
    <w:rsid w:val="00077644"/>
    <w:rsid w:val="00077A94"/>
    <w:rsid w:val="00091576"/>
    <w:rsid w:val="00094191"/>
    <w:rsid w:val="00094E93"/>
    <w:rsid w:val="000951E5"/>
    <w:rsid w:val="00095412"/>
    <w:rsid w:val="00097983"/>
    <w:rsid w:val="000A78AD"/>
    <w:rsid w:val="000B083D"/>
    <w:rsid w:val="000B1DF0"/>
    <w:rsid w:val="000B2BA4"/>
    <w:rsid w:val="000B31AF"/>
    <w:rsid w:val="000B3E5E"/>
    <w:rsid w:val="000B6E20"/>
    <w:rsid w:val="000C1B72"/>
    <w:rsid w:val="000C1FC4"/>
    <w:rsid w:val="000C2EBE"/>
    <w:rsid w:val="000C3EEE"/>
    <w:rsid w:val="000C62B3"/>
    <w:rsid w:val="000C6354"/>
    <w:rsid w:val="000C67E8"/>
    <w:rsid w:val="000D7D53"/>
    <w:rsid w:val="000F0417"/>
    <w:rsid w:val="000F59A1"/>
    <w:rsid w:val="000F6D63"/>
    <w:rsid w:val="0010327B"/>
    <w:rsid w:val="001104AB"/>
    <w:rsid w:val="00110D92"/>
    <w:rsid w:val="001113E9"/>
    <w:rsid w:val="001120A3"/>
    <w:rsid w:val="001178F7"/>
    <w:rsid w:val="00117B53"/>
    <w:rsid w:val="0012403F"/>
    <w:rsid w:val="0012447F"/>
    <w:rsid w:val="00125EA6"/>
    <w:rsid w:val="00127B93"/>
    <w:rsid w:val="0013275A"/>
    <w:rsid w:val="0013308A"/>
    <w:rsid w:val="00135A55"/>
    <w:rsid w:val="001369BC"/>
    <w:rsid w:val="00142A16"/>
    <w:rsid w:val="00150D8A"/>
    <w:rsid w:val="001515F5"/>
    <w:rsid w:val="00152FA1"/>
    <w:rsid w:val="001545B7"/>
    <w:rsid w:val="0016241F"/>
    <w:rsid w:val="00163486"/>
    <w:rsid w:val="00174875"/>
    <w:rsid w:val="00174D21"/>
    <w:rsid w:val="001755D7"/>
    <w:rsid w:val="00175F57"/>
    <w:rsid w:val="00177394"/>
    <w:rsid w:val="001775F1"/>
    <w:rsid w:val="00180603"/>
    <w:rsid w:val="00191A0B"/>
    <w:rsid w:val="0019382C"/>
    <w:rsid w:val="00196C61"/>
    <w:rsid w:val="001972CA"/>
    <w:rsid w:val="001A4E1A"/>
    <w:rsid w:val="001A64A5"/>
    <w:rsid w:val="001A730A"/>
    <w:rsid w:val="001A78EF"/>
    <w:rsid w:val="001B610D"/>
    <w:rsid w:val="001B6148"/>
    <w:rsid w:val="001B6AC1"/>
    <w:rsid w:val="001B6E28"/>
    <w:rsid w:val="001C3F4B"/>
    <w:rsid w:val="001C5275"/>
    <w:rsid w:val="001D246B"/>
    <w:rsid w:val="001E0E49"/>
    <w:rsid w:val="001E11EB"/>
    <w:rsid w:val="001E12D3"/>
    <w:rsid w:val="001E41F0"/>
    <w:rsid w:val="001E6790"/>
    <w:rsid w:val="001E7492"/>
    <w:rsid w:val="001F07F8"/>
    <w:rsid w:val="001F0C3D"/>
    <w:rsid w:val="001F124D"/>
    <w:rsid w:val="00200AD2"/>
    <w:rsid w:val="00200E85"/>
    <w:rsid w:val="00210DB9"/>
    <w:rsid w:val="00210DF5"/>
    <w:rsid w:val="00211525"/>
    <w:rsid w:val="002132AE"/>
    <w:rsid w:val="00215073"/>
    <w:rsid w:val="00215B02"/>
    <w:rsid w:val="00220EA4"/>
    <w:rsid w:val="002225E6"/>
    <w:rsid w:val="00222FA1"/>
    <w:rsid w:val="00232D52"/>
    <w:rsid w:val="00232E90"/>
    <w:rsid w:val="00233DE7"/>
    <w:rsid w:val="00235539"/>
    <w:rsid w:val="00237C72"/>
    <w:rsid w:val="00243200"/>
    <w:rsid w:val="00246CEC"/>
    <w:rsid w:val="00254950"/>
    <w:rsid w:val="00261C9C"/>
    <w:rsid w:val="00262249"/>
    <w:rsid w:val="00265267"/>
    <w:rsid w:val="00267326"/>
    <w:rsid w:val="00267BB2"/>
    <w:rsid w:val="00270940"/>
    <w:rsid w:val="002709E2"/>
    <w:rsid w:val="00271780"/>
    <w:rsid w:val="00273578"/>
    <w:rsid w:val="00273B05"/>
    <w:rsid w:val="00276305"/>
    <w:rsid w:val="0028148A"/>
    <w:rsid w:val="00281B3A"/>
    <w:rsid w:val="00282B20"/>
    <w:rsid w:val="002834E8"/>
    <w:rsid w:val="00285B8E"/>
    <w:rsid w:val="002867B4"/>
    <w:rsid w:val="00295FE2"/>
    <w:rsid w:val="0029726C"/>
    <w:rsid w:val="00297730"/>
    <w:rsid w:val="002A5355"/>
    <w:rsid w:val="002A7C68"/>
    <w:rsid w:val="002B7213"/>
    <w:rsid w:val="002C2842"/>
    <w:rsid w:val="002D06AC"/>
    <w:rsid w:val="002E2E2E"/>
    <w:rsid w:val="002E58D2"/>
    <w:rsid w:val="002F2D49"/>
    <w:rsid w:val="00301845"/>
    <w:rsid w:val="00302CBE"/>
    <w:rsid w:val="00304D92"/>
    <w:rsid w:val="00305999"/>
    <w:rsid w:val="00321294"/>
    <w:rsid w:val="0032199C"/>
    <w:rsid w:val="003238DA"/>
    <w:rsid w:val="003277F6"/>
    <w:rsid w:val="00327C75"/>
    <w:rsid w:val="003310F0"/>
    <w:rsid w:val="0033139F"/>
    <w:rsid w:val="00332DAF"/>
    <w:rsid w:val="0033645E"/>
    <w:rsid w:val="00336998"/>
    <w:rsid w:val="00342CAF"/>
    <w:rsid w:val="00343E3B"/>
    <w:rsid w:val="003445E7"/>
    <w:rsid w:val="00346A47"/>
    <w:rsid w:val="003505E2"/>
    <w:rsid w:val="0035143A"/>
    <w:rsid w:val="00351FD7"/>
    <w:rsid w:val="00351FE5"/>
    <w:rsid w:val="0038119B"/>
    <w:rsid w:val="00381848"/>
    <w:rsid w:val="00382633"/>
    <w:rsid w:val="00382C12"/>
    <w:rsid w:val="00383747"/>
    <w:rsid w:val="00386D33"/>
    <w:rsid w:val="003A06C4"/>
    <w:rsid w:val="003A36B1"/>
    <w:rsid w:val="003A6204"/>
    <w:rsid w:val="003B2599"/>
    <w:rsid w:val="003B29E0"/>
    <w:rsid w:val="003B4A8A"/>
    <w:rsid w:val="003B4B7E"/>
    <w:rsid w:val="003B6144"/>
    <w:rsid w:val="003B72E0"/>
    <w:rsid w:val="003C53EC"/>
    <w:rsid w:val="003C58B8"/>
    <w:rsid w:val="003C5BF6"/>
    <w:rsid w:val="003C77C8"/>
    <w:rsid w:val="003D1A15"/>
    <w:rsid w:val="003D1BB7"/>
    <w:rsid w:val="003D1E23"/>
    <w:rsid w:val="003D1F51"/>
    <w:rsid w:val="003D717A"/>
    <w:rsid w:val="003F150F"/>
    <w:rsid w:val="003F1B5E"/>
    <w:rsid w:val="003F6755"/>
    <w:rsid w:val="00400E81"/>
    <w:rsid w:val="0040532D"/>
    <w:rsid w:val="00405FA9"/>
    <w:rsid w:val="0041333E"/>
    <w:rsid w:val="004179C5"/>
    <w:rsid w:val="00420B95"/>
    <w:rsid w:val="004317FA"/>
    <w:rsid w:val="00435B3A"/>
    <w:rsid w:val="00436FCC"/>
    <w:rsid w:val="0044125E"/>
    <w:rsid w:val="00442988"/>
    <w:rsid w:val="0044787C"/>
    <w:rsid w:val="00452EA8"/>
    <w:rsid w:val="0045698A"/>
    <w:rsid w:val="00462196"/>
    <w:rsid w:val="004649C2"/>
    <w:rsid w:val="00465B31"/>
    <w:rsid w:val="00471280"/>
    <w:rsid w:val="00473CE6"/>
    <w:rsid w:val="004747F8"/>
    <w:rsid w:val="00475129"/>
    <w:rsid w:val="004776C3"/>
    <w:rsid w:val="00477B99"/>
    <w:rsid w:val="00482745"/>
    <w:rsid w:val="00485C71"/>
    <w:rsid w:val="00486A6E"/>
    <w:rsid w:val="0048760C"/>
    <w:rsid w:val="004A0245"/>
    <w:rsid w:val="004A24D0"/>
    <w:rsid w:val="004A2FD6"/>
    <w:rsid w:val="004B3A4F"/>
    <w:rsid w:val="004B57C4"/>
    <w:rsid w:val="004B5A56"/>
    <w:rsid w:val="004B6EFA"/>
    <w:rsid w:val="004C2644"/>
    <w:rsid w:val="004C7AD9"/>
    <w:rsid w:val="004D1390"/>
    <w:rsid w:val="004D3CA8"/>
    <w:rsid w:val="004D467D"/>
    <w:rsid w:val="004D4B8E"/>
    <w:rsid w:val="004D575C"/>
    <w:rsid w:val="004D61B7"/>
    <w:rsid w:val="004E2C85"/>
    <w:rsid w:val="004F1B8C"/>
    <w:rsid w:val="004F5D44"/>
    <w:rsid w:val="005064E5"/>
    <w:rsid w:val="00507B0B"/>
    <w:rsid w:val="005203B5"/>
    <w:rsid w:val="005225C9"/>
    <w:rsid w:val="0052385C"/>
    <w:rsid w:val="00523AEA"/>
    <w:rsid w:val="00524B20"/>
    <w:rsid w:val="0052789D"/>
    <w:rsid w:val="00533009"/>
    <w:rsid w:val="0053462F"/>
    <w:rsid w:val="005364E7"/>
    <w:rsid w:val="005365E5"/>
    <w:rsid w:val="00540CD3"/>
    <w:rsid w:val="0054106D"/>
    <w:rsid w:val="00541288"/>
    <w:rsid w:val="005430E9"/>
    <w:rsid w:val="00554596"/>
    <w:rsid w:val="00554791"/>
    <w:rsid w:val="00561086"/>
    <w:rsid w:val="00562CA1"/>
    <w:rsid w:val="005655B5"/>
    <w:rsid w:val="005661A7"/>
    <w:rsid w:val="0058120D"/>
    <w:rsid w:val="00582CDD"/>
    <w:rsid w:val="0058578D"/>
    <w:rsid w:val="00587436"/>
    <w:rsid w:val="00592F6B"/>
    <w:rsid w:val="0059594D"/>
    <w:rsid w:val="00597441"/>
    <w:rsid w:val="0059792E"/>
    <w:rsid w:val="005A500C"/>
    <w:rsid w:val="005A54F9"/>
    <w:rsid w:val="005B1C32"/>
    <w:rsid w:val="005B22A7"/>
    <w:rsid w:val="005B25A0"/>
    <w:rsid w:val="005B4895"/>
    <w:rsid w:val="005B7011"/>
    <w:rsid w:val="005C1DC3"/>
    <w:rsid w:val="005C32CF"/>
    <w:rsid w:val="005C6CB6"/>
    <w:rsid w:val="005D5816"/>
    <w:rsid w:val="005E07A6"/>
    <w:rsid w:val="005E48E5"/>
    <w:rsid w:val="005E5541"/>
    <w:rsid w:val="005E5ECB"/>
    <w:rsid w:val="005E6799"/>
    <w:rsid w:val="005F49EB"/>
    <w:rsid w:val="005F6756"/>
    <w:rsid w:val="005F7BF1"/>
    <w:rsid w:val="00600070"/>
    <w:rsid w:val="0060359A"/>
    <w:rsid w:val="00603B09"/>
    <w:rsid w:val="00611B93"/>
    <w:rsid w:val="00612503"/>
    <w:rsid w:val="00613321"/>
    <w:rsid w:val="00614366"/>
    <w:rsid w:val="00617633"/>
    <w:rsid w:val="00620802"/>
    <w:rsid w:val="00620B38"/>
    <w:rsid w:val="0062135B"/>
    <w:rsid w:val="006259C8"/>
    <w:rsid w:val="00627271"/>
    <w:rsid w:val="006404FC"/>
    <w:rsid w:val="0064566F"/>
    <w:rsid w:val="006469FC"/>
    <w:rsid w:val="006476AC"/>
    <w:rsid w:val="006508D6"/>
    <w:rsid w:val="00656604"/>
    <w:rsid w:val="00662763"/>
    <w:rsid w:val="00677D36"/>
    <w:rsid w:val="00680520"/>
    <w:rsid w:val="006816BC"/>
    <w:rsid w:val="0069321A"/>
    <w:rsid w:val="006943A9"/>
    <w:rsid w:val="00695A83"/>
    <w:rsid w:val="006A20AC"/>
    <w:rsid w:val="006A5C9C"/>
    <w:rsid w:val="006A5DC0"/>
    <w:rsid w:val="006C1A30"/>
    <w:rsid w:val="006C2116"/>
    <w:rsid w:val="006C45BA"/>
    <w:rsid w:val="006C5DF3"/>
    <w:rsid w:val="006E04DB"/>
    <w:rsid w:val="006E1435"/>
    <w:rsid w:val="006E587B"/>
    <w:rsid w:val="006E778C"/>
    <w:rsid w:val="006F3B2C"/>
    <w:rsid w:val="006F5011"/>
    <w:rsid w:val="006F6D65"/>
    <w:rsid w:val="006F721E"/>
    <w:rsid w:val="006F7DE2"/>
    <w:rsid w:val="00700194"/>
    <w:rsid w:val="00700509"/>
    <w:rsid w:val="00701432"/>
    <w:rsid w:val="00704ED9"/>
    <w:rsid w:val="00707FC4"/>
    <w:rsid w:val="007135C4"/>
    <w:rsid w:val="00713D3E"/>
    <w:rsid w:val="00717993"/>
    <w:rsid w:val="00721894"/>
    <w:rsid w:val="00721F40"/>
    <w:rsid w:val="007244FC"/>
    <w:rsid w:val="00731654"/>
    <w:rsid w:val="007344EA"/>
    <w:rsid w:val="007440BF"/>
    <w:rsid w:val="00745B01"/>
    <w:rsid w:val="0075525E"/>
    <w:rsid w:val="0076764E"/>
    <w:rsid w:val="007733A5"/>
    <w:rsid w:val="00775986"/>
    <w:rsid w:val="00781738"/>
    <w:rsid w:val="007819A9"/>
    <w:rsid w:val="007839E5"/>
    <w:rsid w:val="007A0704"/>
    <w:rsid w:val="007A4248"/>
    <w:rsid w:val="007A699A"/>
    <w:rsid w:val="007B31DA"/>
    <w:rsid w:val="007B32A9"/>
    <w:rsid w:val="007B4470"/>
    <w:rsid w:val="007B4AF2"/>
    <w:rsid w:val="007B4F5D"/>
    <w:rsid w:val="007B74C3"/>
    <w:rsid w:val="007C249A"/>
    <w:rsid w:val="007C704D"/>
    <w:rsid w:val="007D1248"/>
    <w:rsid w:val="007D3E5D"/>
    <w:rsid w:val="007D407F"/>
    <w:rsid w:val="007D6BCD"/>
    <w:rsid w:val="007E1712"/>
    <w:rsid w:val="007E1C6C"/>
    <w:rsid w:val="007E3246"/>
    <w:rsid w:val="007E5BA6"/>
    <w:rsid w:val="007E6777"/>
    <w:rsid w:val="007F1C65"/>
    <w:rsid w:val="007F3055"/>
    <w:rsid w:val="007F4071"/>
    <w:rsid w:val="007F7238"/>
    <w:rsid w:val="00800E97"/>
    <w:rsid w:val="00802D0B"/>
    <w:rsid w:val="00802E6A"/>
    <w:rsid w:val="00810C62"/>
    <w:rsid w:val="00820B54"/>
    <w:rsid w:val="00823D8B"/>
    <w:rsid w:val="008241C4"/>
    <w:rsid w:val="00824E67"/>
    <w:rsid w:val="00825835"/>
    <w:rsid w:val="008278BB"/>
    <w:rsid w:val="008340B6"/>
    <w:rsid w:val="0084011D"/>
    <w:rsid w:val="00843EBB"/>
    <w:rsid w:val="0084515B"/>
    <w:rsid w:val="00847410"/>
    <w:rsid w:val="008475B7"/>
    <w:rsid w:val="00851DBB"/>
    <w:rsid w:val="00852064"/>
    <w:rsid w:val="00856515"/>
    <w:rsid w:val="00856BB4"/>
    <w:rsid w:val="00856DAB"/>
    <w:rsid w:val="008603EE"/>
    <w:rsid w:val="00860CEB"/>
    <w:rsid w:val="00862629"/>
    <w:rsid w:val="00863BD1"/>
    <w:rsid w:val="00866C00"/>
    <w:rsid w:val="00870173"/>
    <w:rsid w:val="0087147C"/>
    <w:rsid w:val="008776C5"/>
    <w:rsid w:val="0087791B"/>
    <w:rsid w:val="00884060"/>
    <w:rsid w:val="00886D45"/>
    <w:rsid w:val="00886F06"/>
    <w:rsid w:val="0089200E"/>
    <w:rsid w:val="00895168"/>
    <w:rsid w:val="00896DA8"/>
    <w:rsid w:val="008971A9"/>
    <w:rsid w:val="008A0E73"/>
    <w:rsid w:val="008A5107"/>
    <w:rsid w:val="008A7F8E"/>
    <w:rsid w:val="008B39DC"/>
    <w:rsid w:val="008B4C4B"/>
    <w:rsid w:val="008B4FDE"/>
    <w:rsid w:val="008B5077"/>
    <w:rsid w:val="008B5736"/>
    <w:rsid w:val="008C1AEF"/>
    <w:rsid w:val="008C2BCF"/>
    <w:rsid w:val="008C3E17"/>
    <w:rsid w:val="008C5747"/>
    <w:rsid w:val="008C6EC5"/>
    <w:rsid w:val="008C6FB5"/>
    <w:rsid w:val="008D0607"/>
    <w:rsid w:val="008D15F1"/>
    <w:rsid w:val="008D28AA"/>
    <w:rsid w:val="008D6C3A"/>
    <w:rsid w:val="008E097D"/>
    <w:rsid w:val="008E322A"/>
    <w:rsid w:val="008E5EB4"/>
    <w:rsid w:val="008E7672"/>
    <w:rsid w:val="008E7E85"/>
    <w:rsid w:val="008F2EF3"/>
    <w:rsid w:val="008F3D2E"/>
    <w:rsid w:val="009009D7"/>
    <w:rsid w:val="00900D8E"/>
    <w:rsid w:val="009025E4"/>
    <w:rsid w:val="00907F0F"/>
    <w:rsid w:val="009128E6"/>
    <w:rsid w:val="00914F3C"/>
    <w:rsid w:val="00916896"/>
    <w:rsid w:val="0092419C"/>
    <w:rsid w:val="009246F2"/>
    <w:rsid w:val="00933542"/>
    <w:rsid w:val="00937416"/>
    <w:rsid w:val="00950859"/>
    <w:rsid w:val="00954461"/>
    <w:rsid w:val="009619F2"/>
    <w:rsid w:val="009623D7"/>
    <w:rsid w:val="00964BA7"/>
    <w:rsid w:val="009859F6"/>
    <w:rsid w:val="00987251"/>
    <w:rsid w:val="00990B41"/>
    <w:rsid w:val="009944EA"/>
    <w:rsid w:val="009955EC"/>
    <w:rsid w:val="009A28B5"/>
    <w:rsid w:val="009A4A86"/>
    <w:rsid w:val="009A4F9D"/>
    <w:rsid w:val="009C2E90"/>
    <w:rsid w:val="009C42F4"/>
    <w:rsid w:val="009D3411"/>
    <w:rsid w:val="009E2C40"/>
    <w:rsid w:val="009E2E48"/>
    <w:rsid w:val="009E2E79"/>
    <w:rsid w:val="009F0539"/>
    <w:rsid w:val="009F120D"/>
    <w:rsid w:val="009F13B2"/>
    <w:rsid w:val="009F24EB"/>
    <w:rsid w:val="009F3732"/>
    <w:rsid w:val="00A0304A"/>
    <w:rsid w:val="00A033FE"/>
    <w:rsid w:val="00A12B35"/>
    <w:rsid w:val="00A15964"/>
    <w:rsid w:val="00A159CA"/>
    <w:rsid w:val="00A205D4"/>
    <w:rsid w:val="00A2317A"/>
    <w:rsid w:val="00A32517"/>
    <w:rsid w:val="00A43F5B"/>
    <w:rsid w:val="00A5419C"/>
    <w:rsid w:val="00A61EC4"/>
    <w:rsid w:val="00A63E26"/>
    <w:rsid w:val="00A754A5"/>
    <w:rsid w:val="00A810FE"/>
    <w:rsid w:val="00A83896"/>
    <w:rsid w:val="00A86D85"/>
    <w:rsid w:val="00A87A0D"/>
    <w:rsid w:val="00A94AC2"/>
    <w:rsid w:val="00AB4A51"/>
    <w:rsid w:val="00AB6CA0"/>
    <w:rsid w:val="00AC6DB4"/>
    <w:rsid w:val="00AC7487"/>
    <w:rsid w:val="00AC77CF"/>
    <w:rsid w:val="00AD07C6"/>
    <w:rsid w:val="00AD3185"/>
    <w:rsid w:val="00AD5104"/>
    <w:rsid w:val="00AE1E71"/>
    <w:rsid w:val="00AE6661"/>
    <w:rsid w:val="00AF0800"/>
    <w:rsid w:val="00AF0A05"/>
    <w:rsid w:val="00AF2066"/>
    <w:rsid w:val="00AF308D"/>
    <w:rsid w:val="00AF58E1"/>
    <w:rsid w:val="00AF716C"/>
    <w:rsid w:val="00B06E6D"/>
    <w:rsid w:val="00B13E4F"/>
    <w:rsid w:val="00B155CC"/>
    <w:rsid w:val="00B16A07"/>
    <w:rsid w:val="00B17021"/>
    <w:rsid w:val="00B17617"/>
    <w:rsid w:val="00B21414"/>
    <w:rsid w:val="00B32DDB"/>
    <w:rsid w:val="00B34C76"/>
    <w:rsid w:val="00B3540E"/>
    <w:rsid w:val="00B427DC"/>
    <w:rsid w:val="00B504BA"/>
    <w:rsid w:val="00B52A7A"/>
    <w:rsid w:val="00B563FD"/>
    <w:rsid w:val="00B579FF"/>
    <w:rsid w:val="00B619AD"/>
    <w:rsid w:val="00B62B00"/>
    <w:rsid w:val="00B736CF"/>
    <w:rsid w:val="00B77CB7"/>
    <w:rsid w:val="00B82EDF"/>
    <w:rsid w:val="00B83A50"/>
    <w:rsid w:val="00B8410F"/>
    <w:rsid w:val="00B86DFA"/>
    <w:rsid w:val="00B97268"/>
    <w:rsid w:val="00B972C2"/>
    <w:rsid w:val="00BA062C"/>
    <w:rsid w:val="00BC1EC7"/>
    <w:rsid w:val="00BC2317"/>
    <w:rsid w:val="00BD02AE"/>
    <w:rsid w:val="00BE3A2C"/>
    <w:rsid w:val="00BE42F7"/>
    <w:rsid w:val="00BE783A"/>
    <w:rsid w:val="00BF01BB"/>
    <w:rsid w:val="00BF2EB0"/>
    <w:rsid w:val="00BF7649"/>
    <w:rsid w:val="00C123E3"/>
    <w:rsid w:val="00C140E8"/>
    <w:rsid w:val="00C145D0"/>
    <w:rsid w:val="00C15951"/>
    <w:rsid w:val="00C20C00"/>
    <w:rsid w:val="00C25775"/>
    <w:rsid w:val="00C27F1D"/>
    <w:rsid w:val="00C3019B"/>
    <w:rsid w:val="00C3190D"/>
    <w:rsid w:val="00C35184"/>
    <w:rsid w:val="00C3748D"/>
    <w:rsid w:val="00C41118"/>
    <w:rsid w:val="00C46219"/>
    <w:rsid w:val="00C515A7"/>
    <w:rsid w:val="00C5377B"/>
    <w:rsid w:val="00C55D8D"/>
    <w:rsid w:val="00C56564"/>
    <w:rsid w:val="00C5748C"/>
    <w:rsid w:val="00C60EFA"/>
    <w:rsid w:val="00C61807"/>
    <w:rsid w:val="00C66158"/>
    <w:rsid w:val="00C74E96"/>
    <w:rsid w:val="00C81293"/>
    <w:rsid w:val="00C834A2"/>
    <w:rsid w:val="00C8577E"/>
    <w:rsid w:val="00C93747"/>
    <w:rsid w:val="00CA0051"/>
    <w:rsid w:val="00CA550C"/>
    <w:rsid w:val="00CB4926"/>
    <w:rsid w:val="00CB6BE3"/>
    <w:rsid w:val="00CC504A"/>
    <w:rsid w:val="00CC58A0"/>
    <w:rsid w:val="00CC7EA1"/>
    <w:rsid w:val="00CD752E"/>
    <w:rsid w:val="00CD771B"/>
    <w:rsid w:val="00CE3859"/>
    <w:rsid w:val="00CE428F"/>
    <w:rsid w:val="00CE6945"/>
    <w:rsid w:val="00CF12BB"/>
    <w:rsid w:val="00CF4188"/>
    <w:rsid w:val="00CF7B7E"/>
    <w:rsid w:val="00CF7F59"/>
    <w:rsid w:val="00D00C11"/>
    <w:rsid w:val="00D03E63"/>
    <w:rsid w:val="00D04B5A"/>
    <w:rsid w:val="00D063DA"/>
    <w:rsid w:val="00D10FF3"/>
    <w:rsid w:val="00D11F11"/>
    <w:rsid w:val="00D12893"/>
    <w:rsid w:val="00D15363"/>
    <w:rsid w:val="00D238BD"/>
    <w:rsid w:val="00D264D6"/>
    <w:rsid w:val="00D27429"/>
    <w:rsid w:val="00D31488"/>
    <w:rsid w:val="00D346FB"/>
    <w:rsid w:val="00D445C3"/>
    <w:rsid w:val="00D44F59"/>
    <w:rsid w:val="00D54189"/>
    <w:rsid w:val="00D5591C"/>
    <w:rsid w:val="00D579B5"/>
    <w:rsid w:val="00D60598"/>
    <w:rsid w:val="00D66E95"/>
    <w:rsid w:val="00D7150C"/>
    <w:rsid w:val="00D740DD"/>
    <w:rsid w:val="00D762FC"/>
    <w:rsid w:val="00D8037A"/>
    <w:rsid w:val="00D80A30"/>
    <w:rsid w:val="00D8153A"/>
    <w:rsid w:val="00D81E00"/>
    <w:rsid w:val="00D9328F"/>
    <w:rsid w:val="00D93872"/>
    <w:rsid w:val="00D949C8"/>
    <w:rsid w:val="00D96468"/>
    <w:rsid w:val="00D972C8"/>
    <w:rsid w:val="00DA5657"/>
    <w:rsid w:val="00DA64EE"/>
    <w:rsid w:val="00DA684A"/>
    <w:rsid w:val="00DB229E"/>
    <w:rsid w:val="00DB6852"/>
    <w:rsid w:val="00DC25CC"/>
    <w:rsid w:val="00DC7802"/>
    <w:rsid w:val="00DD0B10"/>
    <w:rsid w:val="00DE0E1B"/>
    <w:rsid w:val="00DE1365"/>
    <w:rsid w:val="00DE35CB"/>
    <w:rsid w:val="00DF05BD"/>
    <w:rsid w:val="00DF4DBF"/>
    <w:rsid w:val="00E008F4"/>
    <w:rsid w:val="00E07322"/>
    <w:rsid w:val="00E077DD"/>
    <w:rsid w:val="00E10F41"/>
    <w:rsid w:val="00E141ED"/>
    <w:rsid w:val="00E17B8F"/>
    <w:rsid w:val="00E17BDD"/>
    <w:rsid w:val="00E22780"/>
    <w:rsid w:val="00E253CD"/>
    <w:rsid w:val="00E25BC9"/>
    <w:rsid w:val="00E363D0"/>
    <w:rsid w:val="00E433A2"/>
    <w:rsid w:val="00E440F0"/>
    <w:rsid w:val="00E47CAF"/>
    <w:rsid w:val="00E47F02"/>
    <w:rsid w:val="00E5552A"/>
    <w:rsid w:val="00E55C64"/>
    <w:rsid w:val="00E57330"/>
    <w:rsid w:val="00E57DD0"/>
    <w:rsid w:val="00E623FE"/>
    <w:rsid w:val="00E62D96"/>
    <w:rsid w:val="00E65999"/>
    <w:rsid w:val="00E66C1C"/>
    <w:rsid w:val="00E67689"/>
    <w:rsid w:val="00E70422"/>
    <w:rsid w:val="00E743A4"/>
    <w:rsid w:val="00E754D5"/>
    <w:rsid w:val="00E755BD"/>
    <w:rsid w:val="00E805B2"/>
    <w:rsid w:val="00E840D4"/>
    <w:rsid w:val="00E95B8B"/>
    <w:rsid w:val="00EA6EDF"/>
    <w:rsid w:val="00EB054F"/>
    <w:rsid w:val="00EB528E"/>
    <w:rsid w:val="00EC0FDF"/>
    <w:rsid w:val="00EC32AA"/>
    <w:rsid w:val="00EC4EF5"/>
    <w:rsid w:val="00EC6EE7"/>
    <w:rsid w:val="00ED0EAD"/>
    <w:rsid w:val="00ED2155"/>
    <w:rsid w:val="00ED444A"/>
    <w:rsid w:val="00EE104C"/>
    <w:rsid w:val="00EE157F"/>
    <w:rsid w:val="00EE3E0D"/>
    <w:rsid w:val="00EE4167"/>
    <w:rsid w:val="00EE4DA8"/>
    <w:rsid w:val="00EE550C"/>
    <w:rsid w:val="00EE6AEA"/>
    <w:rsid w:val="00EE6D87"/>
    <w:rsid w:val="00EE7A63"/>
    <w:rsid w:val="00EF212F"/>
    <w:rsid w:val="00F02D07"/>
    <w:rsid w:val="00F04F93"/>
    <w:rsid w:val="00F126B4"/>
    <w:rsid w:val="00F2607D"/>
    <w:rsid w:val="00F2721B"/>
    <w:rsid w:val="00F3010A"/>
    <w:rsid w:val="00F3033A"/>
    <w:rsid w:val="00F34151"/>
    <w:rsid w:val="00F34435"/>
    <w:rsid w:val="00F52296"/>
    <w:rsid w:val="00F54995"/>
    <w:rsid w:val="00F563D0"/>
    <w:rsid w:val="00F62EEC"/>
    <w:rsid w:val="00F63918"/>
    <w:rsid w:val="00F66795"/>
    <w:rsid w:val="00F7009B"/>
    <w:rsid w:val="00F71504"/>
    <w:rsid w:val="00F7169F"/>
    <w:rsid w:val="00F7317E"/>
    <w:rsid w:val="00F733B8"/>
    <w:rsid w:val="00F73D49"/>
    <w:rsid w:val="00F75C79"/>
    <w:rsid w:val="00F76678"/>
    <w:rsid w:val="00F81856"/>
    <w:rsid w:val="00F8716A"/>
    <w:rsid w:val="00F91BF3"/>
    <w:rsid w:val="00F9304F"/>
    <w:rsid w:val="00FA1743"/>
    <w:rsid w:val="00FA26FE"/>
    <w:rsid w:val="00FA2916"/>
    <w:rsid w:val="00FA4572"/>
    <w:rsid w:val="00FA61B1"/>
    <w:rsid w:val="00FB4D87"/>
    <w:rsid w:val="00FB54EE"/>
    <w:rsid w:val="00FB7F60"/>
    <w:rsid w:val="00FC69D2"/>
    <w:rsid w:val="00FC775D"/>
    <w:rsid w:val="00FD498B"/>
    <w:rsid w:val="00FD5584"/>
    <w:rsid w:val="00FD6134"/>
    <w:rsid w:val="00FE32A0"/>
    <w:rsid w:val="00FE44A5"/>
    <w:rsid w:val="00FE46D0"/>
    <w:rsid w:val="00FE7909"/>
    <w:rsid w:val="00FF5576"/>
    <w:rsid w:val="00FF562F"/>
    <w:rsid w:val="00FF58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07BC584"/>
  <w15:docId w15:val="{683B771F-7FAC-4BEE-AFFB-A97C755F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80520"/>
    <w:rPr>
      <w:sz w:val="24"/>
      <w:szCs w:val="24"/>
    </w:rPr>
  </w:style>
  <w:style w:type="paragraph" w:styleId="Titolo1">
    <w:name w:val="heading 1"/>
    <w:basedOn w:val="Normale"/>
    <w:next w:val="Normale"/>
    <w:link w:val="Titolo1Carattere"/>
    <w:uiPriority w:val="9"/>
    <w:qFormat/>
    <w:rsid w:val="003F150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semiHidden/>
    <w:unhideWhenUsed/>
    <w:qFormat/>
    <w:rsid w:val="00EE7A63"/>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qFormat/>
    <w:rsid w:val="00D740DD"/>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3F150F"/>
    <w:rPr>
      <w:rFonts w:ascii="Arial" w:hAnsi="Arial" w:cs="Arial"/>
      <w:b/>
      <w:bCs/>
      <w:kern w:val="32"/>
      <w:sz w:val="32"/>
      <w:szCs w:val="32"/>
      <w:lang w:val="it-IT" w:eastAsia="it-IT" w:bidi="ar-SA"/>
    </w:rPr>
  </w:style>
  <w:style w:type="character" w:customStyle="1" w:styleId="Titolo2Carattere">
    <w:name w:val="Titolo 2 Carattere"/>
    <w:link w:val="Titolo2"/>
    <w:semiHidden/>
    <w:rsid w:val="00EE7A63"/>
    <w:rPr>
      <w:rFonts w:ascii="Cambria" w:eastAsia="Times New Roman" w:hAnsi="Cambria" w:cs="Times New Roman"/>
      <w:b/>
      <w:bCs/>
      <w:i/>
      <w:iCs/>
      <w:sz w:val="28"/>
      <w:szCs w:val="28"/>
    </w:rPr>
  </w:style>
  <w:style w:type="paragraph" w:styleId="Intestazione">
    <w:name w:val="header"/>
    <w:basedOn w:val="Normale"/>
    <w:link w:val="IntestazioneCarattere"/>
    <w:uiPriority w:val="99"/>
    <w:rsid w:val="00B97268"/>
    <w:pPr>
      <w:tabs>
        <w:tab w:val="center" w:pos="4819"/>
        <w:tab w:val="right" w:pos="9638"/>
      </w:tabs>
    </w:pPr>
  </w:style>
  <w:style w:type="paragraph" w:styleId="Pidipagina">
    <w:name w:val="footer"/>
    <w:basedOn w:val="Normale"/>
    <w:link w:val="PidipaginaCarattere"/>
    <w:uiPriority w:val="99"/>
    <w:rsid w:val="00B97268"/>
    <w:pPr>
      <w:tabs>
        <w:tab w:val="center" w:pos="4819"/>
        <w:tab w:val="right" w:pos="9638"/>
      </w:tabs>
    </w:pPr>
  </w:style>
  <w:style w:type="character" w:customStyle="1" w:styleId="PidipaginaCarattere">
    <w:name w:val="Piè di pagina Carattere"/>
    <w:link w:val="Pidipagina"/>
    <w:uiPriority w:val="99"/>
    <w:rsid w:val="006476AC"/>
    <w:rPr>
      <w:sz w:val="24"/>
      <w:szCs w:val="24"/>
    </w:rPr>
  </w:style>
  <w:style w:type="character" w:styleId="Numeropagina">
    <w:name w:val="page number"/>
    <w:basedOn w:val="Carpredefinitoparagrafo"/>
    <w:rsid w:val="00B97268"/>
  </w:style>
  <w:style w:type="paragraph" w:styleId="NormaleWeb">
    <w:name w:val="Normal (Web)"/>
    <w:basedOn w:val="Normale"/>
    <w:uiPriority w:val="99"/>
    <w:rsid w:val="003F150F"/>
    <w:pPr>
      <w:spacing w:before="100" w:beforeAutospacing="1" w:after="100" w:afterAutospacing="1"/>
    </w:pPr>
  </w:style>
  <w:style w:type="table" w:styleId="Grigliatabella">
    <w:name w:val="Table Grid"/>
    <w:basedOn w:val="Tabellanormale"/>
    <w:rsid w:val="00D74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40DD"/>
    <w:pPr>
      <w:autoSpaceDE w:val="0"/>
      <w:autoSpaceDN w:val="0"/>
      <w:adjustRightInd w:val="0"/>
    </w:pPr>
    <w:rPr>
      <w:color w:val="000000"/>
      <w:sz w:val="24"/>
      <w:szCs w:val="24"/>
    </w:rPr>
  </w:style>
  <w:style w:type="paragraph" w:styleId="Testonotaapidipagina">
    <w:name w:val="footnote text"/>
    <w:basedOn w:val="Normale"/>
    <w:link w:val="TestonotaapidipaginaCarattere"/>
    <w:uiPriority w:val="99"/>
    <w:semiHidden/>
    <w:rsid w:val="00F563D0"/>
    <w:rPr>
      <w:sz w:val="20"/>
      <w:szCs w:val="20"/>
    </w:rPr>
  </w:style>
  <w:style w:type="character" w:customStyle="1" w:styleId="TestonotaapidipaginaCarattere">
    <w:name w:val="Testo nota a piè di pagina Carattere"/>
    <w:link w:val="Testonotaapidipagina"/>
    <w:uiPriority w:val="99"/>
    <w:semiHidden/>
    <w:rsid w:val="00F563D0"/>
    <w:rPr>
      <w:lang w:val="it-IT" w:eastAsia="it-IT" w:bidi="ar-SA"/>
    </w:rPr>
  </w:style>
  <w:style w:type="character" w:styleId="Rimandonotaapidipagina">
    <w:name w:val="footnote reference"/>
    <w:semiHidden/>
    <w:rsid w:val="00F563D0"/>
    <w:rPr>
      <w:vertAlign w:val="superscript"/>
    </w:rPr>
  </w:style>
  <w:style w:type="paragraph" w:customStyle="1" w:styleId="Corpotesto1">
    <w:name w:val="Corpo testo1"/>
    <w:basedOn w:val="Normale"/>
    <w:uiPriority w:val="99"/>
    <w:rsid w:val="00F563D0"/>
    <w:pPr>
      <w:spacing w:after="120"/>
    </w:pPr>
  </w:style>
  <w:style w:type="paragraph" w:styleId="Sommario1">
    <w:name w:val="toc 1"/>
    <w:basedOn w:val="Normale"/>
    <w:next w:val="Normale"/>
    <w:autoRedefine/>
    <w:uiPriority w:val="39"/>
    <w:rsid w:val="005661A7"/>
  </w:style>
  <w:style w:type="paragraph" w:styleId="Sommario3">
    <w:name w:val="toc 3"/>
    <w:basedOn w:val="Normale"/>
    <w:next w:val="Normale"/>
    <w:autoRedefine/>
    <w:uiPriority w:val="99"/>
    <w:semiHidden/>
    <w:rsid w:val="005661A7"/>
    <w:pPr>
      <w:ind w:left="480"/>
    </w:pPr>
  </w:style>
  <w:style w:type="character" w:styleId="Collegamentoipertestuale">
    <w:name w:val="Hyperlink"/>
    <w:uiPriority w:val="99"/>
    <w:rsid w:val="005661A7"/>
    <w:rPr>
      <w:color w:val="0000FF"/>
      <w:u w:val="single"/>
    </w:rPr>
  </w:style>
  <w:style w:type="table" w:styleId="Tabellaacolori2">
    <w:name w:val="Table Colorful 2"/>
    <w:basedOn w:val="Tabellanormale"/>
    <w:rsid w:val="00D2742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character" w:customStyle="1" w:styleId="Carpredefinitoparagrafo1">
    <w:name w:val="Car. predefinito paragrafo1"/>
    <w:rsid w:val="00603B09"/>
  </w:style>
  <w:style w:type="character" w:styleId="Enfasigrassetto">
    <w:name w:val="Strong"/>
    <w:uiPriority w:val="22"/>
    <w:qFormat/>
    <w:rsid w:val="009955EC"/>
    <w:rPr>
      <w:b/>
      <w:bCs/>
    </w:rPr>
  </w:style>
  <w:style w:type="paragraph" w:styleId="Paragrafoelenco">
    <w:name w:val="List Paragraph"/>
    <w:basedOn w:val="Normale"/>
    <w:uiPriority w:val="34"/>
    <w:qFormat/>
    <w:rsid w:val="00A2317A"/>
    <w:pPr>
      <w:ind w:left="720"/>
      <w:contextualSpacing/>
    </w:pPr>
  </w:style>
  <w:style w:type="character" w:styleId="Enfasicorsivo">
    <w:name w:val="Emphasis"/>
    <w:uiPriority w:val="20"/>
    <w:qFormat/>
    <w:rsid w:val="00CE428F"/>
    <w:rPr>
      <w:i/>
      <w:iCs/>
    </w:rPr>
  </w:style>
  <w:style w:type="paragraph" w:styleId="Testofumetto">
    <w:name w:val="Balloon Text"/>
    <w:basedOn w:val="Normale"/>
    <w:link w:val="TestofumettoCarattere"/>
    <w:uiPriority w:val="99"/>
    <w:rsid w:val="00884060"/>
    <w:rPr>
      <w:rFonts w:ascii="Tahoma" w:hAnsi="Tahoma" w:cs="Tahoma"/>
      <w:sz w:val="16"/>
      <w:szCs w:val="16"/>
    </w:rPr>
  </w:style>
  <w:style w:type="character" w:customStyle="1" w:styleId="TestofumettoCarattere">
    <w:name w:val="Testo fumetto Carattere"/>
    <w:link w:val="Testofumetto"/>
    <w:uiPriority w:val="99"/>
    <w:rsid w:val="00884060"/>
    <w:rPr>
      <w:rFonts w:ascii="Tahoma" w:hAnsi="Tahoma" w:cs="Tahoma"/>
      <w:sz w:val="16"/>
      <w:szCs w:val="16"/>
    </w:rPr>
  </w:style>
  <w:style w:type="character" w:styleId="Collegamentovisitato">
    <w:name w:val="FollowedHyperlink"/>
    <w:uiPriority w:val="99"/>
    <w:unhideWhenUsed/>
    <w:rsid w:val="00A5419C"/>
    <w:rPr>
      <w:color w:val="800080"/>
      <w:u w:val="single"/>
    </w:rPr>
  </w:style>
  <w:style w:type="numbering" w:customStyle="1" w:styleId="Nessunelenco1">
    <w:name w:val="Nessun elenco1"/>
    <w:next w:val="Nessunelenco"/>
    <w:uiPriority w:val="99"/>
    <w:semiHidden/>
    <w:unhideWhenUsed/>
    <w:rsid w:val="00EF212F"/>
  </w:style>
  <w:style w:type="character" w:customStyle="1" w:styleId="Titolo3Carattere">
    <w:name w:val="Titolo 3 Carattere"/>
    <w:basedOn w:val="Carpredefinitoparagrafo"/>
    <w:link w:val="Titolo3"/>
    <w:rsid w:val="00EF212F"/>
    <w:rPr>
      <w:rFonts w:ascii="Arial" w:hAnsi="Arial" w:cs="Arial"/>
      <w:b/>
      <w:bCs/>
      <w:sz w:val="26"/>
      <w:szCs w:val="26"/>
    </w:rPr>
  </w:style>
  <w:style w:type="paragraph" w:customStyle="1" w:styleId="msonormal0">
    <w:name w:val="msonormal"/>
    <w:basedOn w:val="Normale"/>
    <w:rsid w:val="00EF212F"/>
    <w:pPr>
      <w:spacing w:before="100" w:beforeAutospacing="1" w:after="100" w:afterAutospacing="1"/>
    </w:pPr>
  </w:style>
  <w:style w:type="character" w:customStyle="1" w:styleId="IntestazioneCarattere">
    <w:name w:val="Intestazione Carattere"/>
    <w:basedOn w:val="Carpredefinitoparagrafo"/>
    <w:link w:val="Intestazione"/>
    <w:uiPriority w:val="99"/>
    <w:rsid w:val="00EF212F"/>
    <w:rPr>
      <w:sz w:val="24"/>
      <w:szCs w:val="24"/>
    </w:rPr>
  </w:style>
  <w:style w:type="table" w:customStyle="1" w:styleId="Tabellaacolori21">
    <w:name w:val="Tabella a colori 21"/>
    <w:basedOn w:val="Tabellanormale"/>
    <w:next w:val="Tabellaacolori2"/>
    <w:semiHidden/>
    <w:unhideWhenUsed/>
    <w:rsid w:val="00EF212F"/>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EF212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uiPriority w:val="99"/>
    <w:semiHidden/>
    <w:unhideWhenUsed/>
    <w:rsid w:val="00EF212F"/>
  </w:style>
  <w:style w:type="paragraph" w:customStyle="1" w:styleId="font5">
    <w:name w:val="font5"/>
    <w:basedOn w:val="Normale"/>
    <w:rsid w:val="00EF212F"/>
    <w:pPr>
      <w:spacing w:before="100" w:beforeAutospacing="1" w:after="100" w:afterAutospacing="1"/>
    </w:pPr>
    <w:rPr>
      <w:rFonts w:ascii="Arial" w:hAnsi="Arial" w:cs="Arial"/>
      <w:color w:val="000000"/>
      <w:sz w:val="20"/>
      <w:szCs w:val="20"/>
    </w:rPr>
  </w:style>
  <w:style w:type="paragraph" w:customStyle="1" w:styleId="font6">
    <w:name w:val="font6"/>
    <w:basedOn w:val="Normale"/>
    <w:rsid w:val="00EF212F"/>
    <w:pPr>
      <w:spacing w:before="100" w:beforeAutospacing="1" w:after="100" w:afterAutospacing="1"/>
    </w:pPr>
    <w:rPr>
      <w:rFonts w:ascii="Arial" w:hAnsi="Arial" w:cs="Arial"/>
      <w:sz w:val="20"/>
      <w:szCs w:val="20"/>
    </w:rPr>
  </w:style>
  <w:style w:type="paragraph" w:customStyle="1" w:styleId="font7">
    <w:name w:val="font7"/>
    <w:basedOn w:val="Normale"/>
    <w:rsid w:val="00EF212F"/>
    <w:pPr>
      <w:spacing w:before="100" w:beforeAutospacing="1" w:after="100" w:afterAutospacing="1"/>
    </w:pPr>
    <w:rPr>
      <w:rFonts w:ascii="Arial" w:hAnsi="Arial" w:cs="Arial"/>
      <w:b/>
      <w:bCs/>
      <w:color w:val="000000"/>
      <w:sz w:val="20"/>
      <w:szCs w:val="20"/>
    </w:rPr>
  </w:style>
  <w:style w:type="paragraph" w:customStyle="1" w:styleId="font8">
    <w:name w:val="font8"/>
    <w:basedOn w:val="Normale"/>
    <w:rsid w:val="00EF212F"/>
    <w:pPr>
      <w:spacing w:before="100" w:beforeAutospacing="1" w:after="100" w:afterAutospacing="1"/>
    </w:pPr>
    <w:rPr>
      <w:rFonts w:ascii="Arial" w:hAnsi="Arial" w:cs="Arial"/>
      <w:b/>
      <w:bCs/>
      <w:sz w:val="20"/>
      <w:szCs w:val="20"/>
    </w:rPr>
  </w:style>
  <w:style w:type="paragraph" w:customStyle="1" w:styleId="font9">
    <w:name w:val="font9"/>
    <w:basedOn w:val="Normale"/>
    <w:rsid w:val="00EF212F"/>
    <w:pPr>
      <w:spacing w:before="100" w:beforeAutospacing="1" w:after="100" w:afterAutospacing="1"/>
    </w:pPr>
    <w:rPr>
      <w:rFonts w:ascii="Arial" w:hAnsi="Arial" w:cs="Arial"/>
      <w:b/>
      <w:bCs/>
      <w:i/>
      <w:iCs/>
      <w:color w:val="000000"/>
      <w:sz w:val="20"/>
      <w:szCs w:val="20"/>
    </w:rPr>
  </w:style>
  <w:style w:type="paragraph" w:customStyle="1" w:styleId="font10">
    <w:name w:val="font10"/>
    <w:basedOn w:val="Normale"/>
    <w:rsid w:val="00EF212F"/>
    <w:pPr>
      <w:spacing w:before="100" w:beforeAutospacing="1" w:after="100" w:afterAutospacing="1"/>
    </w:pPr>
    <w:rPr>
      <w:rFonts w:ascii="Arial" w:hAnsi="Arial" w:cs="Arial"/>
      <w:b/>
      <w:bCs/>
      <w:color w:val="FF0000"/>
      <w:sz w:val="20"/>
      <w:szCs w:val="20"/>
    </w:rPr>
  </w:style>
  <w:style w:type="paragraph" w:customStyle="1" w:styleId="font11">
    <w:name w:val="font11"/>
    <w:basedOn w:val="Normale"/>
    <w:rsid w:val="00EF212F"/>
    <w:pPr>
      <w:spacing w:before="100" w:beforeAutospacing="1" w:after="100" w:afterAutospacing="1"/>
    </w:pPr>
    <w:rPr>
      <w:rFonts w:ascii="Arial" w:hAnsi="Arial" w:cs="Arial"/>
      <w:i/>
      <w:iCs/>
      <w:sz w:val="20"/>
      <w:szCs w:val="20"/>
    </w:rPr>
  </w:style>
  <w:style w:type="paragraph" w:customStyle="1" w:styleId="xl66">
    <w:name w:val="xl66"/>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0">
    <w:name w:val="xl70"/>
    <w:basedOn w:val="Normale"/>
    <w:rsid w:val="00EF21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1">
    <w:name w:val="xl71"/>
    <w:basedOn w:val="Normale"/>
    <w:rsid w:val="00EF212F"/>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72">
    <w:name w:val="xl72"/>
    <w:basedOn w:val="Normale"/>
    <w:rsid w:val="00EF212F"/>
    <w:pPr>
      <w:pBdr>
        <w:top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73">
    <w:name w:val="xl73"/>
    <w:basedOn w:val="Normale"/>
    <w:rsid w:val="00EF212F"/>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4">
    <w:name w:val="xl74"/>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5">
    <w:name w:val="xl75"/>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77">
    <w:name w:val="xl77"/>
    <w:basedOn w:val="Normale"/>
    <w:rsid w:val="00EF2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78">
    <w:name w:val="xl78"/>
    <w:basedOn w:val="Normale"/>
    <w:rsid w:val="00EF2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79">
    <w:name w:val="xl79"/>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0">
    <w:name w:val="xl80"/>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1">
    <w:name w:val="xl81"/>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2">
    <w:name w:val="xl82"/>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83">
    <w:name w:val="xl83"/>
    <w:basedOn w:val="Normale"/>
    <w:rsid w:val="00EF212F"/>
    <w:pPr>
      <w:spacing w:before="100" w:beforeAutospacing="1" w:after="100" w:afterAutospacing="1"/>
    </w:pPr>
    <w:rPr>
      <w:rFonts w:ascii="Arial" w:hAnsi="Arial" w:cs="Arial"/>
      <w:sz w:val="20"/>
      <w:szCs w:val="20"/>
    </w:rPr>
  </w:style>
  <w:style w:type="paragraph" w:customStyle="1" w:styleId="xl84">
    <w:name w:val="xl84"/>
    <w:basedOn w:val="Normale"/>
    <w:rsid w:val="00EF2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5">
    <w:name w:val="xl85"/>
    <w:basedOn w:val="Normale"/>
    <w:rsid w:val="00EF2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6">
    <w:name w:val="xl86"/>
    <w:basedOn w:val="Normale"/>
    <w:rsid w:val="00EF21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9">
    <w:name w:val="xl89"/>
    <w:basedOn w:val="Normale"/>
    <w:rsid w:val="00EF212F"/>
    <w:pPr>
      <w:shd w:val="clear" w:color="000000" w:fill="FFFFFF"/>
      <w:spacing w:before="100" w:beforeAutospacing="1" w:after="100" w:afterAutospacing="1"/>
      <w:textAlignment w:val="center"/>
    </w:pPr>
    <w:rPr>
      <w:rFonts w:ascii="Arial" w:hAnsi="Arial" w:cs="Arial"/>
      <w:sz w:val="20"/>
      <w:szCs w:val="20"/>
    </w:rPr>
  </w:style>
  <w:style w:type="paragraph" w:customStyle="1" w:styleId="xl90">
    <w:name w:val="xl90"/>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91">
    <w:name w:val="xl91"/>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2">
    <w:name w:val="xl92"/>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93">
    <w:name w:val="xl93"/>
    <w:basedOn w:val="Normale"/>
    <w:rsid w:val="00EF212F"/>
    <w:pPr>
      <w:spacing w:before="100" w:beforeAutospacing="1" w:after="100" w:afterAutospacing="1"/>
      <w:textAlignment w:val="center"/>
    </w:pPr>
    <w:rPr>
      <w:rFonts w:ascii="Arial" w:hAnsi="Arial" w:cs="Arial"/>
      <w:b/>
      <w:bCs/>
      <w:sz w:val="20"/>
      <w:szCs w:val="20"/>
    </w:rPr>
  </w:style>
  <w:style w:type="paragraph" w:customStyle="1" w:styleId="xl94">
    <w:name w:val="xl94"/>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95">
    <w:name w:val="xl95"/>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6">
    <w:name w:val="xl96"/>
    <w:basedOn w:val="Normale"/>
    <w:rsid w:val="00EF212F"/>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7">
    <w:name w:val="xl97"/>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98">
    <w:name w:val="xl98"/>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0">
    <w:name w:val="xl100"/>
    <w:basedOn w:val="Normale"/>
    <w:rsid w:val="00EF21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1">
    <w:name w:val="xl101"/>
    <w:basedOn w:val="Normale"/>
    <w:rsid w:val="00EF212F"/>
    <w:pPr>
      <w:spacing w:before="100" w:beforeAutospacing="1" w:after="100" w:afterAutospacing="1"/>
      <w:textAlignment w:val="center"/>
    </w:pPr>
    <w:rPr>
      <w:rFonts w:ascii="Arial" w:hAnsi="Arial" w:cs="Arial"/>
      <w:sz w:val="20"/>
      <w:szCs w:val="20"/>
    </w:rPr>
  </w:style>
  <w:style w:type="table" w:customStyle="1" w:styleId="TableNormal">
    <w:name w:val="Table Normal"/>
    <w:uiPriority w:val="2"/>
    <w:semiHidden/>
    <w:unhideWhenUsed/>
    <w:qFormat/>
    <w:rsid w:val="00A030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A0304A"/>
    <w:pPr>
      <w:widowControl w:val="0"/>
      <w:autoSpaceDE w:val="0"/>
      <w:autoSpaceDN w:val="0"/>
    </w:pPr>
    <w:rPr>
      <w:rFonts w:ascii="Arial" w:eastAsia="Arial" w:hAnsi="Arial" w:cs="Arial"/>
      <w:sz w:val="22"/>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36793">
      <w:bodyDiv w:val="1"/>
      <w:marLeft w:val="0"/>
      <w:marRight w:val="0"/>
      <w:marTop w:val="0"/>
      <w:marBottom w:val="0"/>
      <w:divBdr>
        <w:top w:val="none" w:sz="0" w:space="0" w:color="auto"/>
        <w:left w:val="none" w:sz="0" w:space="0" w:color="auto"/>
        <w:bottom w:val="none" w:sz="0" w:space="0" w:color="auto"/>
        <w:right w:val="none" w:sz="0" w:space="0" w:color="auto"/>
      </w:divBdr>
    </w:div>
    <w:div w:id="180818929">
      <w:bodyDiv w:val="1"/>
      <w:marLeft w:val="0"/>
      <w:marRight w:val="0"/>
      <w:marTop w:val="0"/>
      <w:marBottom w:val="0"/>
      <w:divBdr>
        <w:top w:val="none" w:sz="0" w:space="0" w:color="auto"/>
        <w:left w:val="none" w:sz="0" w:space="0" w:color="auto"/>
        <w:bottom w:val="none" w:sz="0" w:space="0" w:color="auto"/>
        <w:right w:val="none" w:sz="0" w:space="0" w:color="auto"/>
      </w:divBdr>
    </w:div>
    <w:div w:id="325591515">
      <w:bodyDiv w:val="1"/>
      <w:marLeft w:val="0"/>
      <w:marRight w:val="0"/>
      <w:marTop w:val="0"/>
      <w:marBottom w:val="0"/>
      <w:divBdr>
        <w:top w:val="none" w:sz="0" w:space="0" w:color="auto"/>
        <w:left w:val="none" w:sz="0" w:space="0" w:color="auto"/>
        <w:bottom w:val="none" w:sz="0" w:space="0" w:color="auto"/>
        <w:right w:val="none" w:sz="0" w:space="0" w:color="auto"/>
      </w:divBdr>
    </w:div>
    <w:div w:id="338166231">
      <w:bodyDiv w:val="1"/>
      <w:marLeft w:val="0"/>
      <w:marRight w:val="0"/>
      <w:marTop w:val="0"/>
      <w:marBottom w:val="0"/>
      <w:divBdr>
        <w:top w:val="none" w:sz="0" w:space="0" w:color="auto"/>
        <w:left w:val="none" w:sz="0" w:space="0" w:color="auto"/>
        <w:bottom w:val="none" w:sz="0" w:space="0" w:color="auto"/>
        <w:right w:val="none" w:sz="0" w:space="0" w:color="auto"/>
      </w:divBdr>
    </w:div>
    <w:div w:id="355665143">
      <w:bodyDiv w:val="1"/>
      <w:marLeft w:val="0"/>
      <w:marRight w:val="0"/>
      <w:marTop w:val="0"/>
      <w:marBottom w:val="0"/>
      <w:divBdr>
        <w:top w:val="none" w:sz="0" w:space="0" w:color="auto"/>
        <w:left w:val="none" w:sz="0" w:space="0" w:color="auto"/>
        <w:bottom w:val="none" w:sz="0" w:space="0" w:color="auto"/>
        <w:right w:val="none" w:sz="0" w:space="0" w:color="auto"/>
      </w:divBdr>
    </w:div>
    <w:div w:id="377902593">
      <w:bodyDiv w:val="1"/>
      <w:marLeft w:val="0"/>
      <w:marRight w:val="0"/>
      <w:marTop w:val="0"/>
      <w:marBottom w:val="0"/>
      <w:divBdr>
        <w:top w:val="none" w:sz="0" w:space="0" w:color="auto"/>
        <w:left w:val="none" w:sz="0" w:space="0" w:color="auto"/>
        <w:bottom w:val="none" w:sz="0" w:space="0" w:color="auto"/>
        <w:right w:val="none" w:sz="0" w:space="0" w:color="auto"/>
      </w:divBdr>
    </w:div>
    <w:div w:id="416637048">
      <w:bodyDiv w:val="1"/>
      <w:marLeft w:val="0"/>
      <w:marRight w:val="0"/>
      <w:marTop w:val="0"/>
      <w:marBottom w:val="0"/>
      <w:divBdr>
        <w:top w:val="none" w:sz="0" w:space="0" w:color="auto"/>
        <w:left w:val="none" w:sz="0" w:space="0" w:color="auto"/>
        <w:bottom w:val="none" w:sz="0" w:space="0" w:color="auto"/>
        <w:right w:val="none" w:sz="0" w:space="0" w:color="auto"/>
      </w:divBdr>
    </w:div>
    <w:div w:id="437795762">
      <w:bodyDiv w:val="1"/>
      <w:marLeft w:val="0"/>
      <w:marRight w:val="0"/>
      <w:marTop w:val="0"/>
      <w:marBottom w:val="0"/>
      <w:divBdr>
        <w:top w:val="none" w:sz="0" w:space="0" w:color="auto"/>
        <w:left w:val="none" w:sz="0" w:space="0" w:color="auto"/>
        <w:bottom w:val="none" w:sz="0" w:space="0" w:color="auto"/>
        <w:right w:val="none" w:sz="0" w:space="0" w:color="auto"/>
      </w:divBdr>
    </w:div>
    <w:div w:id="614366126">
      <w:bodyDiv w:val="1"/>
      <w:marLeft w:val="0"/>
      <w:marRight w:val="0"/>
      <w:marTop w:val="0"/>
      <w:marBottom w:val="0"/>
      <w:divBdr>
        <w:top w:val="none" w:sz="0" w:space="0" w:color="auto"/>
        <w:left w:val="none" w:sz="0" w:space="0" w:color="auto"/>
        <w:bottom w:val="none" w:sz="0" w:space="0" w:color="auto"/>
        <w:right w:val="none" w:sz="0" w:space="0" w:color="auto"/>
      </w:divBdr>
    </w:div>
    <w:div w:id="644168085">
      <w:bodyDiv w:val="1"/>
      <w:marLeft w:val="0"/>
      <w:marRight w:val="0"/>
      <w:marTop w:val="0"/>
      <w:marBottom w:val="0"/>
      <w:divBdr>
        <w:top w:val="none" w:sz="0" w:space="0" w:color="auto"/>
        <w:left w:val="none" w:sz="0" w:space="0" w:color="auto"/>
        <w:bottom w:val="none" w:sz="0" w:space="0" w:color="auto"/>
        <w:right w:val="none" w:sz="0" w:space="0" w:color="auto"/>
      </w:divBdr>
    </w:div>
    <w:div w:id="783380327">
      <w:bodyDiv w:val="1"/>
      <w:marLeft w:val="0"/>
      <w:marRight w:val="0"/>
      <w:marTop w:val="0"/>
      <w:marBottom w:val="0"/>
      <w:divBdr>
        <w:top w:val="none" w:sz="0" w:space="0" w:color="auto"/>
        <w:left w:val="none" w:sz="0" w:space="0" w:color="auto"/>
        <w:bottom w:val="none" w:sz="0" w:space="0" w:color="auto"/>
        <w:right w:val="none" w:sz="0" w:space="0" w:color="auto"/>
      </w:divBdr>
    </w:div>
    <w:div w:id="786657133">
      <w:bodyDiv w:val="1"/>
      <w:marLeft w:val="0"/>
      <w:marRight w:val="0"/>
      <w:marTop w:val="0"/>
      <w:marBottom w:val="0"/>
      <w:divBdr>
        <w:top w:val="none" w:sz="0" w:space="0" w:color="auto"/>
        <w:left w:val="none" w:sz="0" w:space="0" w:color="auto"/>
        <w:bottom w:val="none" w:sz="0" w:space="0" w:color="auto"/>
        <w:right w:val="none" w:sz="0" w:space="0" w:color="auto"/>
      </w:divBdr>
    </w:div>
    <w:div w:id="868101966">
      <w:bodyDiv w:val="1"/>
      <w:marLeft w:val="0"/>
      <w:marRight w:val="0"/>
      <w:marTop w:val="0"/>
      <w:marBottom w:val="0"/>
      <w:divBdr>
        <w:top w:val="none" w:sz="0" w:space="0" w:color="auto"/>
        <w:left w:val="none" w:sz="0" w:space="0" w:color="auto"/>
        <w:bottom w:val="none" w:sz="0" w:space="0" w:color="auto"/>
        <w:right w:val="none" w:sz="0" w:space="0" w:color="auto"/>
      </w:divBdr>
    </w:div>
    <w:div w:id="921063073">
      <w:bodyDiv w:val="1"/>
      <w:marLeft w:val="0"/>
      <w:marRight w:val="0"/>
      <w:marTop w:val="0"/>
      <w:marBottom w:val="0"/>
      <w:divBdr>
        <w:top w:val="none" w:sz="0" w:space="0" w:color="auto"/>
        <w:left w:val="none" w:sz="0" w:space="0" w:color="auto"/>
        <w:bottom w:val="none" w:sz="0" w:space="0" w:color="auto"/>
        <w:right w:val="none" w:sz="0" w:space="0" w:color="auto"/>
      </w:divBdr>
    </w:div>
    <w:div w:id="953514398">
      <w:bodyDiv w:val="1"/>
      <w:marLeft w:val="0"/>
      <w:marRight w:val="0"/>
      <w:marTop w:val="0"/>
      <w:marBottom w:val="0"/>
      <w:divBdr>
        <w:top w:val="none" w:sz="0" w:space="0" w:color="auto"/>
        <w:left w:val="none" w:sz="0" w:space="0" w:color="auto"/>
        <w:bottom w:val="none" w:sz="0" w:space="0" w:color="auto"/>
        <w:right w:val="none" w:sz="0" w:space="0" w:color="auto"/>
      </w:divBdr>
    </w:div>
    <w:div w:id="1116363340">
      <w:bodyDiv w:val="1"/>
      <w:marLeft w:val="0"/>
      <w:marRight w:val="0"/>
      <w:marTop w:val="0"/>
      <w:marBottom w:val="0"/>
      <w:divBdr>
        <w:top w:val="none" w:sz="0" w:space="0" w:color="auto"/>
        <w:left w:val="none" w:sz="0" w:space="0" w:color="auto"/>
        <w:bottom w:val="none" w:sz="0" w:space="0" w:color="auto"/>
        <w:right w:val="none" w:sz="0" w:space="0" w:color="auto"/>
      </w:divBdr>
    </w:div>
    <w:div w:id="1203251405">
      <w:bodyDiv w:val="1"/>
      <w:marLeft w:val="0"/>
      <w:marRight w:val="0"/>
      <w:marTop w:val="0"/>
      <w:marBottom w:val="0"/>
      <w:divBdr>
        <w:top w:val="none" w:sz="0" w:space="0" w:color="auto"/>
        <w:left w:val="none" w:sz="0" w:space="0" w:color="auto"/>
        <w:bottom w:val="none" w:sz="0" w:space="0" w:color="auto"/>
        <w:right w:val="none" w:sz="0" w:space="0" w:color="auto"/>
      </w:divBdr>
    </w:div>
    <w:div w:id="1234972599">
      <w:bodyDiv w:val="1"/>
      <w:marLeft w:val="0"/>
      <w:marRight w:val="0"/>
      <w:marTop w:val="0"/>
      <w:marBottom w:val="0"/>
      <w:divBdr>
        <w:top w:val="none" w:sz="0" w:space="0" w:color="auto"/>
        <w:left w:val="none" w:sz="0" w:space="0" w:color="auto"/>
        <w:bottom w:val="none" w:sz="0" w:space="0" w:color="auto"/>
        <w:right w:val="none" w:sz="0" w:space="0" w:color="auto"/>
      </w:divBdr>
      <w:divsChild>
        <w:div w:id="394085209">
          <w:marLeft w:val="144"/>
          <w:marRight w:val="0"/>
          <w:marTop w:val="240"/>
          <w:marBottom w:val="40"/>
          <w:divBdr>
            <w:top w:val="none" w:sz="0" w:space="0" w:color="auto"/>
            <w:left w:val="none" w:sz="0" w:space="0" w:color="auto"/>
            <w:bottom w:val="none" w:sz="0" w:space="0" w:color="auto"/>
            <w:right w:val="none" w:sz="0" w:space="0" w:color="auto"/>
          </w:divBdr>
        </w:div>
      </w:divsChild>
    </w:div>
    <w:div w:id="1249728849">
      <w:bodyDiv w:val="1"/>
      <w:marLeft w:val="0"/>
      <w:marRight w:val="0"/>
      <w:marTop w:val="0"/>
      <w:marBottom w:val="0"/>
      <w:divBdr>
        <w:top w:val="none" w:sz="0" w:space="0" w:color="auto"/>
        <w:left w:val="none" w:sz="0" w:space="0" w:color="auto"/>
        <w:bottom w:val="none" w:sz="0" w:space="0" w:color="auto"/>
        <w:right w:val="none" w:sz="0" w:space="0" w:color="auto"/>
      </w:divBdr>
    </w:div>
    <w:div w:id="1265066628">
      <w:bodyDiv w:val="1"/>
      <w:marLeft w:val="0"/>
      <w:marRight w:val="0"/>
      <w:marTop w:val="0"/>
      <w:marBottom w:val="0"/>
      <w:divBdr>
        <w:top w:val="none" w:sz="0" w:space="0" w:color="auto"/>
        <w:left w:val="none" w:sz="0" w:space="0" w:color="auto"/>
        <w:bottom w:val="none" w:sz="0" w:space="0" w:color="auto"/>
        <w:right w:val="none" w:sz="0" w:space="0" w:color="auto"/>
      </w:divBdr>
    </w:div>
    <w:div w:id="1371414770">
      <w:bodyDiv w:val="1"/>
      <w:marLeft w:val="0"/>
      <w:marRight w:val="0"/>
      <w:marTop w:val="0"/>
      <w:marBottom w:val="0"/>
      <w:divBdr>
        <w:top w:val="none" w:sz="0" w:space="0" w:color="auto"/>
        <w:left w:val="none" w:sz="0" w:space="0" w:color="auto"/>
        <w:bottom w:val="none" w:sz="0" w:space="0" w:color="auto"/>
        <w:right w:val="none" w:sz="0" w:space="0" w:color="auto"/>
      </w:divBdr>
      <w:divsChild>
        <w:div w:id="1553032368">
          <w:marLeft w:val="0"/>
          <w:marRight w:val="0"/>
          <w:marTop w:val="0"/>
          <w:marBottom w:val="0"/>
          <w:divBdr>
            <w:top w:val="none" w:sz="0" w:space="0" w:color="auto"/>
            <w:left w:val="none" w:sz="0" w:space="0" w:color="auto"/>
            <w:bottom w:val="none" w:sz="0" w:space="0" w:color="auto"/>
            <w:right w:val="none" w:sz="0" w:space="0" w:color="auto"/>
          </w:divBdr>
          <w:divsChild>
            <w:div w:id="1354922298">
              <w:marLeft w:val="0"/>
              <w:marRight w:val="0"/>
              <w:marTop w:val="0"/>
              <w:marBottom w:val="0"/>
              <w:divBdr>
                <w:top w:val="none" w:sz="0" w:space="0" w:color="auto"/>
                <w:left w:val="none" w:sz="0" w:space="0" w:color="auto"/>
                <w:bottom w:val="none" w:sz="0" w:space="0" w:color="auto"/>
                <w:right w:val="none" w:sz="0" w:space="0" w:color="auto"/>
              </w:divBdr>
              <w:divsChild>
                <w:div w:id="14312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135400">
      <w:bodyDiv w:val="1"/>
      <w:marLeft w:val="0"/>
      <w:marRight w:val="0"/>
      <w:marTop w:val="0"/>
      <w:marBottom w:val="0"/>
      <w:divBdr>
        <w:top w:val="none" w:sz="0" w:space="0" w:color="auto"/>
        <w:left w:val="none" w:sz="0" w:space="0" w:color="auto"/>
        <w:bottom w:val="none" w:sz="0" w:space="0" w:color="auto"/>
        <w:right w:val="none" w:sz="0" w:space="0" w:color="auto"/>
      </w:divBdr>
      <w:divsChild>
        <w:div w:id="934821287">
          <w:marLeft w:val="144"/>
          <w:marRight w:val="0"/>
          <w:marTop w:val="240"/>
          <w:marBottom w:val="40"/>
          <w:divBdr>
            <w:top w:val="none" w:sz="0" w:space="0" w:color="auto"/>
            <w:left w:val="none" w:sz="0" w:space="0" w:color="auto"/>
            <w:bottom w:val="none" w:sz="0" w:space="0" w:color="auto"/>
            <w:right w:val="none" w:sz="0" w:space="0" w:color="auto"/>
          </w:divBdr>
        </w:div>
      </w:divsChild>
    </w:div>
    <w:div w:id="1407680488">
      <w:bodyDiv w:val="1"/>
      <w:marLeft w:val="0"/>
      <w:marRight w:val="0"/>
      <w:marTop w:val="0"/>
      <w:marBottom w:val="0"/>
      <w:divBdr>
        <w:top w:val="none" w:sz="0" w:space="0" w:color="auto"/>
        <w:left w:val="none" w:sz="0" w:space="0" w:color="auto"/>
        <w:bottom w:val="none" w:sz="0" w:space="0" w:color="auto"/>
        <w:right w:val="none" w:sz="0" w:space="0" w:color="auto"/>
      </w:divBdr>
    </w:div>
    <w:div w:id="1588805323">
      <w:bodyDiv w:val="1"/>
      <w:marLeft w:val="0"/>
      <w:marRight w:val="0"/>
      <w:marTop w:val="0"/>
      <w:marBottom w:val="0"/>
      <w:divBdr>
        <w:top w:val="none" w:sz="0" w:space="0" w:color="auto"/>
        <w:left w:val="none" w:sz="0" w:space="0" w:color="auto"/>
        <w:bottom w:val="none" w:sz="0" w:space="0" w:color="auto"/>
        <w:right w:val="none" w:sz="0" w:space="0" w:color="auto"/>
      </w:divBdr>
    </w:div>
    <w:div w:id="1610550236">
      <w:bodyDiv w:val="1"/>
      <w:marLeft w:val="0"/>
      <w:marRight w:val="0"/>
      <w:marTop w:val="0"/>
      <w:marBottom w:val="0"/>
      <w:divBdr>
        <w:top w:val="none" w:sz="0" w:space="0" w:color="auto"/>
        <w:left w:val="none" w:sz="0" w:space="0" w:color="auto"/>
        <w:bottom w:val="none" w:sz="0" w:space="0" w:color="auto"/>
        <w:right w:val="none" w:sz="0" w:space="0" w:color="auto"/>
      </w:divBdr>
    </w:div>
    <w:div w:id="1636371031">
      <w:bodyDiv w:val="1"/>
      <w:marLeft w:val="0"/>
      <w:marRight w:val="0"/>
      <w:marTop w:val="0"/>
      <w:marBottom w:val="0"/>
      <w:divBdr>
        <w:top w:val="none" w:sz="0" w:space="0" w:color="auto"/>
        <w:left w:val="none" w:sz="0" w:space="0" w:color="auto"/>
        <w:bottom w:val="none" w:sz="0" w:space="0" w:color="auto"/>
        <w:right w:val="none" w:sz="0" w:space="0" w:color="auto"/>
      </w:divBdr>
    </w:div>
    <w:div w:id="1700545144">
      <w:bodyDiv w:val="1"/>
      <w:marLeft w:val="0"/>
      <w:marRight w:val="0"/>
      <w:marTop w:val="0"/>
      <w:marBottom w:val="0"/>
      <w:divBdr>
        <w:top w:val="none" w:sz="0" w:space="0" w:color="auto"/>
        <w:left w:val="none" w:sz="0" w:space="0" w:color="auto"/>
        <w:bottom w:val="none" w:sz="0" w:space="0" w:color="auto"/>
        <w:right w:val="none" w:sz="0" w:space="0" w:color="auto"/>
      </w:divBdr>
    </w:div>
    <w:div w:id="1754930745">
      <w:bodyDiv w:val="1"/>
      <w:marLeft w:val="0"/>
      <w:marRight w:val="0"/>
      <w:marTop w:val="0"/>
      <w:marBottom w:val="0"/>
      <w:divBdr>
        <w:top w:val="none" w:sz="0" w:space="0" w:color="auto"/>
        <w:left w:val="none" w:sz="0" w:space="0" w:color="auto"/>
        <w:bottom w:val="none" w:sz="0" w:space="0" w:color="auto"/>
        <w:right w:val="none" w:sz="0" w:space="0" w:color="auto"/>
      </w:divBdr>
    </w:div>
    <w:div w:id="1801025978">
      <w:bodyDiv w:val="1"/>
      <w:marLeft w:val="0"/>
      <w:marRight w:val="0"/>
      <w:marTop w:val="0"/>
      <w:marBottom w:val="0"/>
      <w:divBdr>
        <w:top w:val="none" w:sz="0" w:space="0" w:color="auto"/>
        <w:left w:val="none" w:sz="0" w:space="0" w:color="auto"/>
        <w:bottom w:val="none" w:sz="0" w:space="0" w:color="auto"/>
        <w:right w:val="none" w:sz="0" w:space="0" w:color="auto"/>
      </w:divBdr>
    </w:div>
    <w:div w:id="1829786476">
      <w:bodyDiv w:val="1"/>
      <w:marLeft w:val="0"/>
      <w:marRight w:val="0"/>
      <w:marTop w:val="0"/>
      <w:marBottom w:val="0"/>
      <w:divBdr>
        <w:top w:val="none" w:sz="0" w:space="0" w:color="auto"/>
        <w:left w:val="none" w:sz="0" w:space="0" w:color="auto"/>
        <w:bottom w:val="none" w:sz="0" w:space="0" w:color="auto"/>
        <w:right w:val="none" w:sz="0" w:space="0" w:color="auto"/>
      </w:divBdr>
    </w:div>
    <w:div w:id="1898125417">
      <w:bodyDiv w:val="1"/>
      <w:marLeft w:val="0"/>
      <w:marRight w:val="0"/>
      <w:marTop w:val="0"/>
      <w:marBottom w:val="0"/>
      <w:divBdr>
        <w:top w:val="none" w:sz="0" w:space="0" w:color="auto"/>
        <w:left w:val="none" w:sz="0" w:space="0" w:color="auto"/>
        <w:bottom w:val="none" w:sz="0" w:space="0" w:color="auto"/>
        <w:right w:val="none" w:sz="0" w:space="0" w:color="auto"/>
      </w:divBdr>
    </w:div>
    <w:div w:id="1918781491">
      <w:bodyDiv w:val="1"/>
      <w:marLeft w:val="0"/>
      <w:marRight w:val="0"/>
      <w:marTop w:val="0"/>
      <w:marBottom w:val="0"/>
      <w:divBdr>
        <w:top w:val="none" w:sz="0" w:space="0" w:color="auto"/>
        <w:left w:val="none" w:sz="0" w:space="0" w:color="auto"/>
        <w:bottom w:val="none" w:sz="0" w:space="0" w:color="auto"/>
        <w:right w:val="none" w:sz="0" w:space="0" w:color="auto"/>
      </w:divBdr>
    </w:div>
    <w:div w:id="1966501120">
      <w:bodyDiv w:val="1"/>
      <w:marLeft w:val="0"/>
      <w:marRight w:val="0"/>
      <w:marTop w:val="0"/>
      <w:marBottom w:val="0"/>
      <w:divBdr>
        <w:top w:val="none" w:sz="0" w:space="0" w:color="auto"/>
        <w:left w:val="none" w:sz="0" w:space="0" w:color="auto"/>
        <w:bottom w:val="none" w:sz="0" w:space="0" w:color="auto"/>
        <w:right w:val="none" w:sz="0" w:space="0" w:color="auto"/>
      </w:divBdr>
    </w:div>
    <w:div w:id="1971200745">
      <w:bodyDiv w:val="1"/>
      <w:marLeft w:val="0"/>
      <w:marRight w:val="0"/>
      <w:marTop w:val="0"/>
      <w:marBottom w:val="0"/>
      <w:divBdr>
        <w:top w:val="none" w:sz="0" w:space="0" w:color="auto"/>
        <w:left w:val="none" w:sz="0" w:space="0" w:color="auto"/>
        <w:bottom w:val="none" w:sz="0" w:space="0" w:color="auto"/>
        <w:right w:val="none" w:sz="0" w:space="0" w:color="auto"/>
      </w:divBdr>
      <w:divsChild>
        <w:div w:id="700545393">
          <w:marLeft w:val="835"/>
          <w:marRight w:val="0"/>
          <w:marTop w:val="77"/>
          <w:marBottom w:val="0"/>
          <w:divBdr>
            <w:top w:val="none" w:sz="0" w:space="0" w:color="auto"/>
            <w:left w:val="none" w:sz="0" w:space="0" w:color="auto"/>
            <w:bottom w:val="none" w:sz="0" w:space="0" w:color="auto"/>
            <w:right w:val="none" w:sz="0" w:space="0" w:color="auto"/>
          </w:divBdr>
        </w:div>
        <w:div w:id="2107996965">
          <w:marLeft w:val="835"/>
          <w:marRight w:val="0"/>
          <w:marTop w:val="77"/>
          <w:marBottom w:val="0"/>
          <w:divBdr>
            <w:top w:val="none" w:sz="0" w:space="0" w:color="auto"/>
            <w:left w:val="none" w:sz="0" w:space="0" w:color="auto"/>
            <w:bottom w:val="none" w:sz="0" w:space="0" w:color="auto"/>
            <w:right w:val="none" w:sz="0" w:space="0" w:color="auto"/>
          </w:divBdr>
        </w:div>
      </w:divsChild>
    </w:div>
    <w:div w:id="2023240312">
      <w:bodyDiv w:val="1"/>
      <w:marLeft w:val="0"/>
      <w:marRight w:val="0"/>
      <w:marTop w:val="0"/>
      <w:marBottom w:val="0"/>
      <w:divBdr>
        <w:top w:val="none" w:sz="0" w:space="0" w:color="auto"/>
        <w:left w:val="none" w:sz="0" w:space="0" w:color="auto"/>
        <w:bottom w:val="none" w:sz="0" w:space="0" w:color="auto"/>
        <w:right w:val="none" w:sz="0" w:space="0" w:color="auto"/>
      </w:divBdr>
    </w:div>
    <w:div w:id="2024360164">
      <w:bodyDiv w:val="1"/>
      <w:marLeft w:val="0"/>
      <w:marRight w:val="0"/>
      <w:marTop w:val="0"/>
      <w:marBottom w:val="0"/>
      <w:divBdr>
        <w:top w:val="none" w:sz="0" w:space="0" w:color="auto"/>
        <w:left w:val="none" w:sz="0" w:space="0" w:color="auto"/>
        <w:bottom w:val="none" w:sz="0" w:space="0" w:color="auto"/>
        <w:right w:val="none" w:sz="0" w:space="0" w:color="auto"/>
      </w:divBdr>
    </w:div>
    <w:div w:id="2042969639">
      <w:bodyDiv w:val="1"/>
      <w:marLeft w:val="0"/>
      <w:marRight w:val="0"/>
      <w:marTop w:val="0"/>
      <w:marBottom w:val="0"/>
      <w:divBdr>
        <w:top w:val="none" w:sz="0" w:space="0" w:color="auto"/>
        <w:left w:val="none" w:sz="0" w:space="0" w:color="auto"/>
        <w:bottom w:val="none" w:sz="0" w:space="0" w:color="auto"/>
        <w:right w:val="none" w:sz="0" w:space="0" w:color="auto"/>
      </w:divBdr>
    </w:div>
    <w:div w:id="2066566750">
      <w:bodyDiv w:val="1"/>
      <w:marLeft w:val="0"/>
      <w:marRight w:val="0"/>
      <w:marTop w:val="0"/>
      <w:marBottom w:val="0"/>
      <w:divBdr>
        <w:top w:val="none" w:sz="0" w:space="0" w:color="auto"/>
        <w:left w:val="none" w:sz="0" w:space="0" w:color="auto"/>
        <w:bottom w:val="none" w:sz="0" w:space="0" w:color="auto"/>
        <w:right w:val="none" w:sz="0" w:space="0" w:color="auto"/>
      </w:divBdr>
    </w:div>
    <w:div w:id="210306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12_0190.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CC315B-2ACA-480E-9C73-BA7CB561D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11572</Words>
  <Characters>65966</Characters>
  <Application>Microsoft Office Word</Application>
  <DocSecurity>0</DocSecurity>
  <Lines>549</Lines>
  <Paragraphs>154</Paragraphs>
  <ScaleCrop>false</ScaleCrop>
  <HeadingPairs>
    <vt:vector size="2" baseType="variant">
      <vt:variant>
        <vt:lpstr>Titolo</vt:lpstr>
      </vt:variant>
      <vt:variant>
        <vt:i4>1</vt:i4>
      </vt:variant>
    </vt:vector>
  </HeadingPairs>
  <TitlesOfParts>
    <vt:vector size="1" baseType="lpstr">
      <vt:lpstr>Comune di</vt:lpstr>
    </vt:vector>
  </TitlesOfParts>
  <Company>Hewlett-Packard</Company>
  <LinksUpToDate>false</LinksUpToDate>
  <CharactersWithSpaces>77384</CharactersWithSpaces>
  <SharedDoc>false</SharedDoc>
  <HLinks>
    <vt:vector size="102" baseType="variant">
      <vt:variant>
        <vt:i4>3997730</vt:i4>
      </vt:variant>
      <vt:variant>
        <vt:i4>66</vt:i4>
      </vt:variant>
      <vt:variant>
        <vt:i4>0</vt:i4>
      </vt:variant>
      <vt:variant>
        <vt:i4>5</vt:i4>
      </vt:variant>
      <vt:variant>
        <vt:lpwstr>http://dati.anticorruzione.it/L190.html</vt:lpwstr>
      </vt:variant>
      <vt:variant>
        <vt:lpwstr/>
      </vt:variant>
      <vt:variant>
        <vt:i4>1769580</vt:i4>
      </vt:variant>
      <vt:variant>
        <vt:i4>63</vt:i4>
      </vt:variant>
      <vt:variant>
        <vt:i4>0</vt:i4>
      </vt:variant>
      <vt:variant>
        <vt:i4>5</vt:i4>
      </vt:variant>
      <vt:variant>
        <vt:lpwstr>http://www.palau.it/?page_id=11381</vt:lpwstr>
      </vt:variant>
      <vt:variant>
        <vt:lpwstr/>
      </vt:variant>
      <vt:variant>
        <vt:i4>2949146</vt:i4>
      </vt:variant>
      <vt:variant>
        <vt:i4>60</vt:i4>
      </vt:variant>
      <vt:variant>
        <vt:i4>0</vt:i4>
      </vt:variant>
      <vt:variant>
        <vt:i4>5</vt:i4>
      </vt:variant>
      <vt:variant>
        <vt:lpwstr>http://www.bosettiegatti.eu/info/norme/statali/2012_0190.htm</vt:lpwstr>
      </vt:variant>
      <vt:variant>
        <vt:lpwstr/>
      </vt:variant>
      <vt:variant>
        <vt:i4>1835071</vt:i4>
      </vt:variant>
      <vt:variant>
        <vt:i4>53</vt:i4>
      </vt:variant>
      <vt:variant>
        <vt:i4>0</vt:i4>
      </vt:variant>
      <vt:variant>
        <vt:i4>5</vt:i4>
      </vt:variant>
      <vt:variant>
        <vt:lpwstr/>
      </vt:variant>
      <vt:variant>
        <vt:lpwstr>_Toc479911341</vt:lpwstr>
      </vt:variant>
      <vt:variant>
        <vt:i4>1835071</vt:i4>
      </vt:variant>
      <vt:variant>
        <vt:i4>50</vt:i4>
      </vt:variant>
      <vt:variant>
        <vt:i4>0</vt:i4>
      </vt:variant>
      <vt:variant>
        <vt:i4>5</vt:i4>
      </vt:variant>
      <vt:variant>
        <vt:lpwstr/>
      </vt:variant>
      <vt:variant>
        <vt:lpwstr>_Toc479911340</vt:lpwstr>
      </vt:variant>
      <vt:variant>
        <vt:i4>1769535</vt:i4>
      </vt:variant>
      <vt:variant>
        <vt:i4>47</vt:i4>
      </vt:variant>
      <vt:variant>
        <vt:i4>0</vt:i4>
      </vt:variant>
      <vt:variant>
        <vt:i4>5</vt:i4>
      </vt:variant>
      <vt:variant>
        <vt:lpwstr/>
      </vt:variant>
      <vt:variant>
        <vt:lpwstr>_Toc479911339</vt:lpwstr>
      </vt:variant>
      <vt:variant>
        <vt:i4>1769535</vt:i4>
      </vt:variant>
      <vt:variant>
        <vt:i4>44</vt:i4>
      </vt:variant>
      <vt:variant>
        <vt:i4>0</vt:i4>
      </vt:variant>
      <vt:variant>
        <vt:i4>5</vt:i4>
      </vt:variant>
      <vt:variant>
        <vt:lpwstr/>
      </vt:variant>
      <vt:variant>
        <vt:lpwstr>_Toc479911338</vt:lpwstr>
      </vt:variant>
      <vt:variant>
        <vt:i4>1769535</vt:i4>
      </vt:variant>
      <vt:variant>
        <vt:i4>41</vt:i4>
      </vt:variant>
      <vt:variant>
        <vt:i4>0</vt:i4>
      </vt:variant>
      <vt:variant>
        <vt:i4>5</vt:i4>
      </vt:variant>
      <vt:variant>
        <vt:lpwstr/>
      </vt:variant>
      <vt:variant>
        <vt:lpwstr>_Toc479911337</vt:lpwstr>
      </vt:variant>
      <vt:variant>
        <vt:i4>1769535</vt:i4>
      </vt:variant>
      <vt:variant>
        <vt:i4>38</vt:i4>
      </vt:variant>
      <vt:variant>
        <vt:i4>0</vt:i4>
      </vt:variant>
      <vt:variant>
        <vt:i4>5</vt:i4>
      </vt:variant>
      <vt:variant>
        <vt:lpwstr/>
      </vt:variant>
      <vt:variant>
        <vt:lpwstr>_Toc479911336</vt:lpwstr>
      </vt:variant>
      <vt:variant>
        <vt:i4>1769535</vt:i4>
      </vt:variant>
      <vt:variant>
        <vt:i4>32</vt:i4>
      </vt:variant>
      <vt:variant>
        <vt:i4>0</vt:i4>
      </vt:variant>
      <vt:variant>
        <vt:i4>5</vt:i4>
      </vt:variant>
      <vt:variant>
        <vt:lpwstr/>
      </vt:variant>
      <vt:variant>
        <vt:lpwstr>_Toc479911335</vt:lpwstr>
      </vt:variant>
      <vt:variant>
        <vt:i4>1769535</vt:i4>
      </vt:variant>
      <vt:variant>
        <vt:i4>29</vt:i4>
      </vt:variant>
      <vt:variant>
        <vt:i4>0</vt:i4>
      </vt:variant>
      <vt:variant>
        <vt:i4>5</vt:i4>
      </vt:variant>
      <vt:variant>
        <vt:lpwstr/>
      </vt:variant>
      <vt:variant>
        <vt:lpwstr>_Toc479911334</vt:lpwstr>
      </vt:variant>
      <vt:variant>
        <vt:i4>1769535</vt:i4>
      </vt:variant>
      <vt:variant>
        <vt:i4>26</vt:i4>
      </vt:variant>
      <vt:variant>
        <vt:i4>0</vt:i4>
      </vt:variant>
      <vt:variant>
        <vt:i4>5</vt:i4>
      </vt:variant>
      <vt:variant>
        <vt:lpwstr/>
      </vt:variant>
      <vt:variant>
        <vt:lpwstr>_Toc479911333</vt:lpwstr>
      </vt:variant>
      <vt:variant>
        <vt:i4>1769535</vt:i4>
      </vt:variant>
      <vt:variant>
        <vt:i4>20</vt:i4>
      </vt:variant>
      <vt:variant>
        <vt:i4>0</vt:i4>
      </vt:variant>
      <vt:variant>
        <vt:i4>5</vt:i4>
      </vt:variant>
      <vt:variant>
        <vt:lpwstr/>
      </vt:variant>
      <vt:variant>
        <vt:lpwstr>_Toc479911332</vt:lpwstr>
      </vt:variant>
      <vt:variant>
        <vt:i4>1769535</vt:i4>
      </vt:variant>
      <vt:variant>
        <vt:i4>14</vt:i4>
      </vt:variant>
      <vt:variant>
        <vt:i4>0</vt:i4>
      </vt:variant>
      <vt:variant>
        <vt:i4>5</vt:i4>
      </vt:variant>
      <vt:variant>
        <vt:lpwstr/>
      </vt:variant>
      <vt:variant>
        <vt:lpwstr>_Toc479911330</vt:lpwstr>
      </vt:variant>
      <vt:variant>
        <vt:i4>1769535</vt:i4>
      </vt:variant>
      <vt:variant>
        <vt:i4>8</vt:i4>
      </vt:variant>
      <vt:variant>
        <vt:i4>0</vt:i4>
      </vt:variant>
      <vt:variant>
        <vt:i4>5</vt:i4>
      </vt:variant>
      <vt:variant>
        <vt:lpwstr/>
      </vt:variant>
      <vt:variant>
        <vt:lpwstr>_Toc479911330</vt:lpwstr>
      </vt:variant>
      <vt:variant>
        <vt:i4>1703999</vt:i4>
      </vt:variant>
      <vt:variant>
        <vt:i4>5</vt:i4>
      </vt:variant>
      <vt:variant>
        <vt:i4>0</vt:i4>
      </vt:variant>
      <vt:variant>
        <vt:i4>5</vt:i4>
      </vt:variant>
      <vt:variant>
        <vt:lpwstr/>
      </vt:variant>
      <vt:variant>
        <vt:lpwstr>_Toc479911329</vt:lpwstr>
      </vt:variant>
      <vt:variant>
        <vt:i4>1703999</vt:i4>
      </vt:variant>
      <vt:variant>
        <vt:i4>2</vt:i4>
      </vt:variant>
      <vt:variant>
        <vt:i4>0</vt:i4>
      </vt:variant>
      <vt:variant>
        <vt:i4>5</vt:i4>
      </vt:variant>
      <vt:variant>
        <vt:lpwstr/>
      </vt:variant>
      <vt:variant>
        <vt:lpwstr>_Toc479911328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creator>mellino</dc:creator>
  <cp:lastModifiedBy>Piera Ledda</cp:lastModifiedBy>
  <cp:revision>2</cp:revision>
  <cp:lastPrinted>2019-06-20T19:03:00Z</cp:lastPrinted>
  <dcterms:created xsi:type="dcterms:W3CDTF">2020-10-02T09:51:00Z</dcterms:created>
  <dcterms:modified xsi:type="dcterms:W3CDTF">2020-10-02T09:51:00Z</dcterms:modified>
</cp:coreProperties>
</file>